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024" w:rsidRDefault="008E195B" w:rsidP="00D44DFF">
      <w:pPr>
        <w:pStyle w:val="NoSpacing"/>
        <w:jc w:val="center"/>
        <w:rPr>
          <w:rFonts w:asciiTheme="majorBidi" w:hAnsiTheme="majorBidi" w:cstheme="majorBidi"/>
          <w:b/>
          <w:bCs/>
          <w:sz w:val="24"/>
          <w:szCs w:val="24"/>
        </w:rPr>
      </w:pPr>
      <w:r w:rsidRPr="008E195B">
        <w:rPr>
          <w:rFonts w:asciiTheme="majorBidi" w:hAnsiTheme="majorBidi" w:cstheme="majorBidi"/>
          <w:b/>
          <w:bCs/>
          <w:sz w:val="24"/>
          <w:szCs w:val="24"/>
        </w:rPr>
        <w:t>Akurasi Arah Kiblat Pemaka</w:t>
      </w:r>
      <w:r w:rsidR="00366024">
        <w:rPr>
          <w:rFonts w:asciiTheme="majorBidi" w:hAnsiTheme="majorBidi" w:cstheme="majorBidi"/>
          <w:b/>
          <w:bCs/>
          <w:sz w:val="24"/>
          <w:szCs w:val="24"/>
        </w:rPr>
        <w:t>man Desa Ponteh Kecamatan Galis</w:t>
      </w:r>
    </w:p>
    <w:p w:rsidR="00D5119D" w:rsidRPr="008E195B" w:rsidRDefault="008E195B" w:rsidP="00D44DFF">
      <w:pPr>
        <w:pStyle w:val="NoSpacing"/>
        <w:jc w:val="center"/>
        <w:rPr>
          <w:rFonts w:asciiTheme="majorBidi" w:hAnsiTheme="majorBidi" w:cstheme="majorBidi"/>
          <w:b/>
          <w:bCs/>
          <w:sz w:val="24"/>
          <w:szCs w:val="24"/>
        </w:rPr>
      </w:pPr>
      <w:r w:rsidRPr="008E195B">
        <w:rPr>
          <w:rFonts w:asciiTheme="majorBidi" w:hAnsiTheme="majorBidi" w:cstheme="majorBidi"/>
          <w:b/>
          <w:bCs/>
          <w:sz w:val="24"/>
          <w:szCs w:val="24"/>
        </w:rPr>
        <w:t>Kabupaten Pamekasan</w:t>
      </w:r>
    </w:p>
    <w:p w:rsidR="008E195B" w:rsidRDefault="008E195B" w:rsidP="00044E3F">
      <w:pPr>
        <w:pStyle w:val="NoSpacing"/>
        <w:jc w:val="center"/>
        <w:rPr>
          <w:rFonts w:asciiTheme="majorBidi" w:hAnsiTheme="majorBidi" w:cstheme="majorBidi"/>
          <w:b/>
          <w:bCs/>
          <w:sz w:val="24"/>
          <w:szCs w:val="24"/>
        </w:rPr>
      </w:pPr>
    </w:p>
    <w:p w:rsidR="00044E3F" w:rsidRDefault="000E600B" w:rsidP="00044E3F">
      <w:pPr>
        <w:pStyle w:val="NoSpacing"/>
        <w:jc w:val="center"/>
        <w:rPr>
          <w:rFonts w:asciiTheme="majorBidi" w:hAnsiTheme="majorBidi" w:cstheme="majorBidi"/>
          <w:b/>
          <w:bCs/>
          <w:sz w:val="24"/>
          <w:szCs w:val="24"/>
        </w:rPr>
      </w:pPr>
      <w:r>
        <w:rPr>
          <w:rFonts w:asciiTheme="majorBidi" w:hAnsiTheme="majorBidi" w:cstheme="majorBidi"/>
          <w:b/>
          <w:bCs/>
          <w:sz w:val="24"/>
          <w:szCs w:val="24"/>
        </w:rPr>
        <w:t>Hosen</w:t>
      </w:r>
      <w:r w:rsidR="00821940" w:rsidRPr="00821940">
        <w:rPr>
          <w:rFonts w:asciiTheme="majorBidi" w:hAnsiTheme="majorBidi" w:cstheme="majorBidi"/>
          <w:b/>
          <w:bCs/>
          <w:sz w:val="24"/>
          <w:szCs w:val="24"/>
          <w:vertAlign w:val="superscript"/>
        </w:rPr>
        <w:t>1*</w:t>
      </w:r>
      <w:r w:rsidR="00821940">
        <w:rPr>
          <w:rFonts w:asciiTheme="majorBidi" w:hAnsiTheme="majorBidi" w:cstheme="majorBidi"/>
          <w:b/>
          <w:bCs/>
          <w:sz w:val="24"/>
          <w:szCs w:val="24"/>
        </w:rPr>
        <w:t xml:space="preserve">, </w:t>
      </w:r>
      <w:r w:rsidR="00821940" w:rsidRPr="000E600B">
        <w:rPr>
          <w:rFonts w:asciiTheme="majorBidi" w:hAnsiTheme="majorBidi" w:cstheme="majorBidi"/>
          <w:b/>
          <w:bCs/>
          <w:sz w:val="24"/>
          <w:szCs w:val="24"/>
        </w:rPr>
        <w:t>Eka Nurhalisa</w:t>
      </w:r>
      <w:r w:rsidR="00821940" w:rsidRPr="00821940">
        <w:rPr>
          <w:rFonts w:asciiTheme="majorBidi" w:hAnsiTheme="majorBidi" w:cstheme="majorBidi"/>
          <w:b/>
          <w:bCs/>
          <w:sz w:val="24"/>
          <w:szCs w:val="24"/>
          <w:vertAlign w:val="superscript"/>
        </w:rPr>
        <w:t>2</w:t>
      </w:r>
    </w:p>
    <w:p w:rsidR="00821940" w:rsidRDefault="00821940" w:rsidP="00044E3F">
      <w:pPr>
        <w:pStyle w:val="NoSpacing"/>
        <w:jc w:val="center"/>
        <w:rPr>
          <w:rFonts w:asciiTheme="majorBidi" w:hAnsiTheme="majorBidi" w:cstheme="majorBidi"/>
          <w:sz w:val="24"/>
          <w:szCs w:val="24"/>
        </w:rPr>
      </w:pPr>
      <w:r>
        <w:rPr>
          <w:rFonts w:asciiTheme="majorBidi" w:hAnsiTheme="majorBidi" w:cstheme="majorBidi"/>
          <w:sz w:val="24"/>
          <w:szCs w:val="24"/>
        </w:rPr>
        <w:t>Institut Agama Islam Negeri Madura</w:t>
      </w:r>
      <w:r w:rsidRPr="00821940">
        <w:rPr>
          <w:rFonts w:asciiTheme="majorBidi" w:hAnsiTheme="majorBidi" w:cstheme="majorBidi"/>
          <w:sz w:val="24"/>
          <w:szCs w:val="24"/>
          <w:vertAlign w:val="superscript"/>
        </w:rPr>
        <w:t>1,2</w:t>
      </w:r>
    </w:p>
    <w:p w:rsidR="000E600B" w:rsidRDefault="00E3074A" w:rsidP="00044E3F">
      <w:pPr>
        <w:pStyle w:val="NoSpacing"/>
        <w:jc w:val="center"/>
        <w:rPr>
          <w:rFonts w:asciiTheme="majorBidi" w:hAnsiTheme="majorBidi" w:cstheme="majorBidi"/>
          <w:i/>
          <w:iCs/>
          <w:sz w:val="24"/>
          <w:szCs w:val="24"/>
        </w:rPr>
      </w:pPr>
      <w:r w:rsidRPr="00E3074A">
        <w:rPr>
          <w:rFonts w:asciiTheme="majorBidi" w:hAnsiTheme="majorBidi" w:cstheme="majorBidi"/>
          <w:i/>
          <w:iCs/>
          <w:sz w:val="24"/>
          <w:szCs w:val="24"/>
          <w:vertAlign w:val="superscript"/>
        </w:rPr>
        <w:t>*1</w:t>
      </w:r>
      <w:r>
        <w:rPr>
          <w:rFonts w:asciiTheme="majorBidi" w:hAnsiTheme="majorBidi" w:cstheme="majorBidi"/>
          <w:i/>
          <w:iCs/>
          <w:sz w:val="24"/>
          <w:szCs w:val="24"/>
        </w:rPr>
        <w:t xml:space="preserve"> email:</w:t>
      </w:r>
      <w:r w:rsidR="000E600B">
        <w:rPr>
          <w:rFonts w:asciiTheme="majorBidi" w:hAnsiTheme="majorBidi" w:cstheme="majorBidi"/>
          <w:i/>
          <w:iCs/>
          <w:sz w:val="24"/>
          <w:szCs w:val="24"/>
        </w:rPr>
        <w:t xml:space="preserve"> </w:t>
      </w:r>
      <w:hyperlink r:id="rId9" w:history="1">
        <w:r w:rsidR="000E600B" w:rsidRPr="000E600B">
          <w:rPr>
            <w:rStyle w:val="Hyperlink"/>
            <w:rFonts w:asciiTheme="majorBidi" w:hAnsiTheme="majorBidi" w:cstheme="majorBidi"/>
            <w:i/>
            <w:iCs/>
            <w:color w:val="auto"/>
            <w:sz w:val="24"/>
            <w:szCs w:val="24"/>
            <w:u w:val="none"/>
          </w:rPr>
          <w:t>hosen@iainmadura.ac.id</w:t>
        </w:r>
      </w:hyperlink>
    </w:p>
    <w:p w:rsidR="000E600B" w:rsidRPr="000E600B" w:rsidRDefault="00E3074A" w:rsidP="00E3074A">
      <w:pPr>
        <w:pStyle w:val="NoSpacing"/>
        <w:jc w:val="center"/>
        <w:rPr>
          <w:rFonts w:asciiTheme="majorBidi" w:hAnsiTheme="majorBidi" w:cstheme="majorBidi"/>
          <w:sz w:val="24"/>
          <w:szCs w:val="24"/>
        </w:rPr>
      </w:pPr>
      <w:r w:rsidRPr="00E3074A">
        <w:rPr>
          <w:rFonts w:asciiTheme="majorBidi" w:hAnsiTheme="majorBidi" w:cstheme="majorBidi"/>
          <w:i/>
          <w:iCs/>
          <w:sz w:val="24"/>
          <w:szCs w:val="24"/>
          <w:vertAlign w:val="superscript"/>
        </w:rPr>
        <w:t>2</w:t>
      </w:r>
      <w:r>
        <w:rPr>
          <w:rFonts w:asciiTheme="majorBidi" w:hAnsiTheme="majorBidi" w:cstheme="majorBidi"/>
          <w:i/>
          <w:iCs/>
          <w:sz w:val="24"/>
          <w:szCs w:val="24"/>
        </w:rPr>
        <w:t xml:space="preserve"> email: </w:t>
      </w:r>
      <w:hyperlink r:id="rId10" w:history="1">
        <w:r w:rsidR="00E13A1B" w:rsidRPr="00E13A1B">
          <w:rPr>
            <w:rStyle w:val="Hyperlink"/>
            <w:rFonts w:asciiTheme="majorBidi" w:hAnsiTheme="majorBidi" w:cstheme="majorBidi"/>
            <w:i/>
            <w:iCs/>
            <w:color w:val="auto"/>
            <w:sz w:val="24"/>
            <w:szCs w:val="24"/>
            <w:u w:val="none"/>
          </w:rPr>
          <w:t>ekanurhalisa@gmail.com</w:t>
        </w:r>
      </w:hyperlink>
    </w:p>
    <w:p w:rsidR="00044E3F" w:rsidRDefault="00044E3F" w:rsidP="00044E3F">
      <w:pPr>
        <w:pStyle w:val="NoSpacing"/>
        <w:jc w:val="center"/>
        <w:rPr>
          <w:rFonts w:asciiTheme="majorBidi" w:hAnsiTheme="majorBidi" w:cstheme="majorBidi"/>
          <w:b/>
          <w:bCs/>
          <w:sz w:val="24"/>
          <w:szCs w:val="24"/>
        </w:rPr>
      </w:pPr>
    </w:p>
    <w:p w:rsidR="00044E3F" w:rsidRPr="000E600B" w:rsidRDefault="000E600B" w:rsidP="00044E3F">
      <w:pPr>
        <w:pStyle w:val="NoSpacing"/>
        <w:jc w:val="center"/>
        <w:rPr>
          <w:rFonts w:asciiTheme="majorBidi" w:hAnsiTheme="majorBidi" w:cstheme="majorBidi"/>
          <w:b/>
          <w:bCs/>
        </w:rPr>
      </w:pPr>
      <w:r w:rsidRPr="000E600B">
        <w:rPr>
          <w:rFonts w:asciiTheme="majorBidi" w:hAnsiTheme="majorBidi" w:cstheme="majorBidi"/>
          <w:b/>
          <w:bCs/>
          <w:sz w:val="24"/>
          <w:szCs w:val="24"/>
        </w:rPr>
        <w:t>Abstrak</w:t>
      </w:r>
      <w:r>
        <w:rPr>
          <w:rFonts w:asciiTheme="majorBidi" w:hAnsiTheme="majorBidi" w:cstheme="majorBidi"/>
          <w:b/>
          <w:bCs/>
          <w:sz w:val="24"/>
          <w:szCs w:val="24"/>
        </w:rPr>
        <w:t>:</w:t>
      </w:r>
    </w:p>
    <w:p w:rsidR="00A32A84" w:rsidRDefault="008E394A" w:rsidP="00525EC0">
      <w:pPr>
        <w:pStyle w:val="NoSpacing"/>
        <w:jc w:val="both"/>
        <w:rPr>
          <w:rFonts w:asciiTheme="majorBidi" w:hAnsiTheme="majorBidi" w:cstheme="majorBidi"/>
          <w:sz w:val="24"/>
          <w:szCs w:val="24"/>
        </w:rPr>
      </w:pPr>
      <w:r>
        <w:rPr>
          <w:rFonts w:asciiTheme="majorBidi" w:hAnsiTheme="majorBidi" w:cstheme="majorBidi"/>
          <w:sz w:val="24"/>
          <w:szCs w:val="24"/>
        </w:rPr>
        <w:t>Kondisi pemakaman</w:t>
      </w:r>
      <w:r w:rsidR="00044E3F" w:rsidRPr="00044E3F">
        <w:rPr>
          <w:rFonts w:asciiTheme="majorBidi" w:hAnsiTheme="majorBidi" w:cstheme="majorBidi"/>
          <w:sz w:val="24"/>
          <w:szCs w:val="24"/>
        </w:rPr>
        <w:t xml:space="preserve"> di Desa Ponteh Kecamatan Galis Kabupaten Pamekasan </w:t>
      </w:r>
      <w:r>
        <w:rPr>
          <w:rFonts w:asciiTheme="majorBidi" w:hAnsiTheme="majorBidi" w:cstheme="majorBidi"/>
          <w:sz w:val="24"/>
          <w:szCs w:val="24"/>
        </w:rPr>
        <w:t>terlihat</w:t>
      </w:r>
      <w:r w:rsidR="00044E3F" w:rsidRPr="00044E3F">
        <w:rPr>
          <w:rFonts w:asciiTheme="majorBidi" w:hAnsiTheme="majorBidi" w:cstheme="majorBidi"/>
          <w:sz w:val="24"/>
          <w:szCs w:val="24"/>
        </w:rPr>
        <w:t xml:space="preserve"> tidak </w:t>
      </w:r>
      <w:r>
        <w:rPr>
          <w:rFonts w:asciiTheme="majorBidi" w:hAnsiTheme="majorBidi" w:cstheme="majorBidi"/>
          <w:sz w:val="24"/>
          <w:szCs w:val="24"/>
        </w:rPr>
        <w:t xml:space="preserve">berderet </w:t>
      </w:r>
      <w:r w:rsidR="00044E3F" w:rsidRPr="00044E3F">
        <w:rPr>
          <w:rFonts w:asciiTheme="majorBidi" w:hAnsiTheme="majorBidi" w:cstheme="majorBidi"/>
          <w:sz w:val="24"/>
          <w:szCs w:val="24"/>
        </w:rPr>
        <w:t xml:space="preserve">rapi dan terkesan berantakan baik dari barisan shaf maupun arah kiblat pemakaman. </w:t>
      </w:r>
      <w:r>
        <w:rPr>
          <w:rFonts w:asciiTheme="majorBidi" w:hAnsiTheme="majorBidi" w:cstheme="majorBidi"/>
          <w:sz w:val="24"/>
          <w:szCs w:val="24"/>
        </w:rPr>
        <w:t>Dalam artikel ini ada dua hal pokok yang menjadi fokus problematika.</w:t>
      </w:r>
      <w:r w:rsidR="00044E3F" w:rsidRPr="00044E3F">
        <w:rPr>
          <w:rFonts w:asciiTheme="majorBidi" w:hAnsiTheme="majorBidi" w:cstheme="majorBidi"/>
          <w:sz w:val="24"/>
          <w:szCs w:val="24"/>
        </w:rPr>
        <w:t xml:space="preserve"> </w:t>
      </w:r>
      <w:r w:rsidR="00044E3F" w:rsidRPr="008E394A">
        <w:rPr>
          <w:rFonts w:asciiTheme="majorBidi" w:hAnsiTheme="majorBidi" w:cstheme="majorBidi"/>
          <w:iCs/>
          <w:sz w:val="24"/>
          <w:szCs w:val="24"/>
        </w:rPr>
        <w:t>Pertama</w:t>
      </w:r>
      <w:r w:rsidR="00044E3F" w:rsidRPr="00044E3F">
        <w:rPr>
          <w:rFonts w:asciiTheme="majorBidi" w:hAnsiTheme="majorBidi" w:cstheme="majorBidi"/>
          <w:i/>
          <w:sz w:val="24"/>
          <w:szCs w:val="24"/>
        </w:rPr>
        <w:t>,</w:t>
      </w:r>
      <w:r w:rsidR="00044E3F" w:rsidRPr="00044E3F">
        <w:rPr>
          <w:rFonts w:asciiTheme="majorBidi" w:hAnsiTheme="majorBidi" w:cstheme="majorBidi"/>
          <w:sz w:val="24"/>
          <w:szCs w:val="24"/>
        </w:rPr>
        <w:t xml:space="preserve"> bagaimana metode penentuan arah kiblat penguburan jenazah di Pemakaman Desa Ponteh Kecamatan Galis Kabupaten Pamekasan.</w:t>
      </w:r>
      <w:r>
        <w:rPr>
          <w:rFonts w:asciiTheme="majorBidi" w:hAnsiTheme="majorBidi" w:cstheme="majorBidi"/>
          <w:sz w:val="24"/>
          <w:szCs w:val="24"/>
        </w:rPr>
        <w:t xml:space="preserve"> Dan ke</w:t>
      </w:r>
      <w:r w:rsidR="00044E3F" w:rsidRPr="008E394A">
        <w:rPr>
          <w:rFonts w:asciiTheme="majorBidi" w:hAnsiTheme="majorBidi" w:cstheme="majorBidi"/>
          <w:iCs/>
          <w:sz w:val="24"/>
          <w:szCs w:val="24"/>
        </w:rPr>
        <w:t xml:space="preserve">dua, </w:t>
      </w:r>
      <w:r w:rsidR="00044E3F" w:rsidRPr="00044E3F">
        <w:rPr>
          <w:rFonts w:asciiTheme="majorBidi" w:hAnsiTheme="majorBidi" w:cstheme="majorBidi"/>
          <w:sz w:val="24"/>
          <w:szCs w:val="24"/>
        </w:rPr>
        <w:t>bagaimana akurasi arah kiblat penguburan jenazah di Pemakaman Desa Ponteh Kecamatan Galis Kabupaten Pamekasan.</w:t>
      </w:r>
      <w:r>
        <w:rPr>
          <w:rFonts w:asciiTheme="majorBidi" w:hAnsiTheme="majorBidi" w:cstheme="majorBidi"/>
          <w:sz w:val="24"/>
          <w:szCs w:val="24"/>
        </w:rPr>
        <w:t xml:space="preserve"> Lokasi penelitian ini bertempat di tiga pemakaman yang terdapat di Desa Ponteh Kecamatan Galis. Metode yang digunakan adalah </w:t>
      </w:r>
      <w:r w:rsidR="00044E3F" w:rsidRPr="00044E3F">
        <w:rPr>
          <w:rFonts w:asciiTheme="majorBidi" w:hAnsiTheme="majorBidi" w:cstheme="majorBidi"/>
          <w:sz w:val="24"/>
          <w:szCs w:val="24"/>
        </w:rPr>
        <w:t>pendekatan kualitatif fenomenologi</w:t>
      </w:r>
      <w:r>
        <w:rPr>
          <w:rFonts w:asciiTheme="majorBidi" w:hAnsiTheme="majorBidi" w:cstheme="majorBidi"/>
          <w:sz w:val="24"/>
          <w:szCs w:val="24"/>
        </w:rPr>
        <w:t>s dalam bentuk analisis deskriptif. Data-data penelitian diperoleh dari hasil</w:t>
      </w:r>
      <w:r w:rsidR="00044E3F" w:rsidRPr="00044E3F">
        <w:rPr>
          <w:rFonts w:asciiTheme="majorBidi" w:hAnsiTheme="majorBidi" w:cstheme="majorBidi"/>
          <w:sz w:val="24"/>
          <w:szCs w:val="24"/>
        </w:rPr>
        <w:t xml:space="preserve"> wawancara</w:t>
      </w:r>
      <w:r>
        <w:rPr>
          <w:rFonts w:asciiTheme="majorBidi" w:hAnsiTheme="majorBidi" w:cstheme="majorBidi"/>
          <w:sz w:val="24"/>
          <w:szCs w:val="24"/>
        </w:rPr>
        <w:t xml:space="preserve">, observasi dan dokumentasi. Analisis data dilakukan melalui tahapan reduksi data, penyajian data, dan penarikan kesimpulan. </w:t>
      </w:r>
      <w:r w:rsidR="00640C39">
        <w:rPr>
          <w:rFonts w:asciiTheme="majorBidi" w:hAnsiTheme="majorBidi" w:cstheme="majorBidi"/>
          <w:sz w:val="24"/>
          <w:szCs w:val="24"/>
        </w:rPr>
        <w:t xml:space="preserve">Hasilnya menunjukkan; (1) </w:t>
      </w:r>
      <w:r w:rsidR="00044E3F" w:rsidRPr="00044E3F">
        <w:rPr>
          <w:rFonts w:asciiTheme="majorBidi" w:hAnsiTheme="majorBidi" w:cstheme="majorBidi"/>
          <w:sz w:val="24"/>
          <w:szCs w:val="24"/>
        </w:rPr>
        <w:t>metode yang dipakai oleh masyarakat dalam menentukan arah kiblat pemakaman adalah menggunakan perkiraan dan sebatas keyakinan semata</w:t>
      </w:r>
      <w:r w:rsidR="00640C39">
        <w:rPr>
          <w:rFonts w:asciiTheme="majorBidi" w:hAnsiTheme="majorBidi" w:cstheme="majorBidi"/>
          <w:sz w:val="24"/>
          <w:szCs w:val="24"/>
        </w:rPr>
        <w:t xml:space="preserve"> berdasarkan perasaan</w:t>
      </w:r>
      <w:r w:rsidR="00044E3F" w:rsidRPr="00044E3F">
        <w:rPr>
          <w:rFonts w:asciiTheme="majorBidi" w:hAnsiTheme="majorBidi" w:cstheme="majorBidi"/>
          <w:sz w:val="24"/>
          <w:szCs w:val="24"/>
        </w:rPr>
        <w:t xml:space="preserve"> disebut dengan metode </w:t>
      </w:r>
      <w:r w:rsidR="00044E3F" w:rsidRPr="00044E3F">
        <w:rPr>
          <w:rFonts w:asciiTheme="majorBidi" w:hAnsiTheme="majorBidi" w:cstheme="majorBidi"/>
          <w:i/>
          <w:iCs/>
          <w:sz w:val="24"/>
          <w:szCs w:val="24"/>
        </w:rPr>
        <w:t>taqrib</w:t>
      </w:r>
      <w:r w:rsidR="00525EC0">
        <w:rPr>
          <w:rFonts w:asciiTheme="majorBidi" w:hAnsiTheme="majorBidi" w:cstheme="majorBidi"/>
          <w:i/>
          <w:iCs/>
          <w:sz w:val="24"/>
          <w:szCs w:val="24"/>
        </w:rPr>
        <w:t>ī</w:t>
      </w:r>
      <w:r w:rsidR="00044E3F" w:rsidRPr="00044E3F">
        <w:rPr>
          <w:rFonts w:asciiTheme="majorBidi" w:hAnsiTheme="majorBidi" w:cstheme="majorBidi"/>
          <w:sz w:val="24"/>
          <w:szCs w:val="24"/>
        </w:rPr>
        <w:t xml:space="preserve"> dengan cara menghadapkan ke arah barat lalu sedikit di miringkan ke utara. </w:t>
      </w:r>
      <w:r w:rsidR="004D0C7E">
        <w:rPr>
          <w:rFonts w:asciiTheme="majorBidi" w:hAnsiTheme="majorBidi" w:cstheme="majorBidi"/>
          <w:sz w:val="24"/>
          <w:szCs w:val="24"/>
        </w:rPr>
        <w:t xml:space="preserve">Terdapat </w:t>
      </w:r>
      <w:r w:rsidR="00044E3F" w:rsidRPr="00044E3F">
        <w:rPr>
          <w:rFonts w:asciiTheme="majorBidi" w:hAnsiTheme="majorBidi" w:cstheme="majorBidi"/>
          <w:sz w:val="24"/>
          <w:szCs w:val="24"/>
        </w:rPr>
        <w:t xml:space="preserve">juga </w:t>
      </w:r>
      <w:r w:rsidR="004D0C7E">
        <w:rPr>
          <w:rFonts w:asciiTheme="majorBidi" w:hAnsiTheme="majorBidi" w:cstheme="majorBidi"/>
          <w:sz w:val="24"/>
          <w:szCs w:val="24"/>
        </w:rPr>
        <w:t xml:space="preserve">penggalian kubur </w:t>
      </w:r>
      <w:r w:rsidR="00044E3F" w:rsidRPr="00044E3F">
        <w:rPr>
          <w:rFonts w:asciiTheme="majorBidi" w:hAnsiTheme="majorBidi" w:cstheme="majorBidi"/>
          <w:sz w:val="24"/>
          <w:szCs w:val="24"/>
        </w:rPr>
        <w:t xml:space="preserve">mengikuti arah lokasi pemakaman </w:t>
      </w:r>
      <w:r w:rsidR="004D0C7E">
        <w:rPr>
          <w:rFonts w:asciiTheme="majorBidi" w:hAnsiTheme="majorBidi" w:cstheme="majorBidi"/>
          <w:sz w:val="24"/>
          <w:szCs w:val="24"/>
        </w:rPr>
        <w:t>dan posisi makam yang terdapat disebelahnya</w:t>
      </w:r>
      <w:r w:rsidR="00044E3F" w:rsidRPr="00044E3F">
        <w:rPr>
          <w:rFonts w:asciiTheme="majorBidi" w:hAnsiTheme="majorBidi" w:cstheme="majorBidi"/>
          <w:sz w:val="24"/>
          <w:szCs w:val="24"/>
        </w:rPr>
        <w:t xml:space="preserve">. </w:t>
      </w:r>
      <w:r w:rsidR="00044E3F" w:rsidRPr="004D5542">
        <w:rPr>
          <w:rFonts w:asciiTheme="majorBidi" w:hAnsiTheme="majorBidi" w:cstheme="majorBidi"/>
          <w:i/>
          <w:iCs/>
          <w:sz w:val="24"/>
          <w:szCs w:val="24"/>
        </w:rPr>
        <w:t xml:space="preserve">Kedua, </w:t>
      </w:r>
      <w:r w:rsidR="00044E3F" w:rsidRPr="004D5542">
        <w:rPr>
          <w:rFonts w:asciiTheme="majorBidi" w:hAnsiTheme="majorBidi" w:cstheme="majorBidi"/>
          <w:sz w:val="24"/>
          <w:szCs w:val="24"/>
        </w:rPr>
        <w:t>menurut hasil perhitungan</w:t>
      </w:r>
      <w:r w:rsidR="0054338C" w:rsidRPr="004D5542">
        <w:rPr>
          <w:rFonts w:asciiTheme="majorBidi" w:hAnsiTheme="majorBidi" w:cstheme="majorBidi"/>
          <w:sz w:val="24"/>
          <w:szCs w:val="24"/>
        </w:rPr>
        <w:t xml:space="preserve"> ilmu falak</w:t>
      </w:r>
      <w:r w:rsidR="00044E3F" w:rsidRPr="004D5542">
        <w:rPr>
          <w:rFonts w:asciiTheme="majorBidi" w:hAnsiTheme="majorBidi" w:cstheme="majorBidi"/>
          <w:sz w:val="24"/>
          <w:szCs w:val="24"/>
        </w:rPr>
        <w:t xml:space="preserve">, arah kiblat </w:t>
      </w:r>
      <w:r w:rsidR="0054338C" w:rsidRPr="004D5542">
        <w:rPr>
          <w:rFonts w:asciiTheme="majorBidi" w:hAnsiTheme="majorBidi" w:cstheme="majorBidi"/>
          <w:sz w:val="24"/>
          <w:szCs w:val="24"/>
        </w:rPr>
        <w:t>p</w:t>
      </w:r>
      <w:r w:rsidR="0054338C" w:rsidRPr="004D5542">
        <w:rPr>
          <w:rFonts w:asciiTheme="majorBidi" w:hAnsiTheme="majorBidi" w:cstheme="majorBidi"/>
          <w:sz w:val="24"/>
          <w:szCs w:val="24"/>
          <w:lang w:val="id-ID"/>
        </w:rPr>
        <w:t xml:space="preserve">emakaman Ajih </w:t>
      </w:r>
      <w:r w:rsidR="0054338C" w:rsidRPr="004D5542">
        <w:rPr>
          <w:rFonts w:asciiTheme="majorBidi" w:hAnsiTheme="majorBidi" w:cstheme="majorBidi"/>
          <w:sz w:val="24"/>
          <w:szCs w:val="24"/>
        </w:rPr>
        <w:t>66º  9’ 53.7”</w:t>
      </w:r>
      <w:r w:rsidR="0054338C" w:rsidRPr="004D5542">
        <w:rPr>
          <w:rFonts w:asciiTheme="majorBidi" w:hAnsiTheme="majorBidi" w:cstheme="majorBidi"/>
          <w:sz w:val="24"/>
          <w:szCs w:val="24"/>
          <w:lang w:val="id-ID"/>
        </w:rPr>
        <w:t xml:space="preserve"> (</w:t>
      </w:r>
      <w:r w:rsidR="0054338C" w:rsidRPr="004D5542">
        <w:rPr>
          <w:rFonts w:asciiTheme="majorBidi" w:hAnsiTheme="majorBidi" w:cstheme="majorBidi"/>
          <w:sz w:val="24"/>
          <w:szCs w:val="24"/>
        </w:rPr>
        <w:t>U</w:t>
      </w:r>
      <w:r w:rsidR="0054338C" w:rsidRPr="004D5542">
        <w:rPr>
          <w:rFonts w:asciiTheme="majorBidi" w:hAnsiTheme="majorBidi" w:cstheme="majorBidi"/>
          <w:sz w:val="24"/>
          <w:szCs w:val="24"/>
          <w:lang w:val="id-ID"/>
        </w:rPr>
        <w:t>–</w:t>
      </w:r>
      <w:r w:rsidR="0054338C" w:rsidRPr="004D5542">
        <w:rPr>
          <w:rFonts w:asciiTheme="majorBidi" w:hAnsiTheme="majorBidi" w:cstheme="majorBidi"/>
          <w:sz w:val="24"/>
          <w:szCs w:val="24"/>
        </w:rPr>
        <w:t>B</w:t>
      </w:r>
      <w:r w:rsidR="0054338C" w:rsidRPr="004D5542">
        <w:rPr>
          <w:rFonts w:asciiTheme="majorBidi" w:hAnsiTheme="majorBidi" w:cstheme="majorBidi"/>
          <w:sz w:val="24"/>
          <w:szCs w:val="24"/>
          <w:lang w:val="id-ID"/>
        </w:rPr>
        <w:t>)</w:t>
      </w:r>
      <w:r w:rsidR="0054338C" w:rsidRPr="004D5542">
        <w:rPr>
          <w:rFonts w:asciiTheme="majorBidi" w:hAnsiTheme="majorBidi" w:cstheme="majorBidi"/>
          <w:sz w:val="24"/>
          <w:szCs w:val="24"/>
        </w:rPr>
        <w:t>, p</w:t>
      </w:r>
      <w:r w:rsidR="0054338C" w:rsidRPr="004D5542">
        <w:rPr>
          <w:rFonts w:asciiTheme="majorBidi" w:hAnsiTheme="majorBidi" w:cstheme="majorBidi"/>
          <w:sz w:val="24"/>
          <w:szCs w:val="24"/>
          <w:lang w:val="id-ID"/>
        </w:rPr>
        <w:t xml:space="preserve">emakaman Bânger </w:t>
      </w:r>
      <w:r w:rsidR="0054338C" w:rsidRPr="004D5542">
        <w:rPr>
          <w:rFonts w:asciiTheme="majorBidi" w:hAnsiTheme="majorBidi" w:cstheme="majorBidi"/>
          <w:sz w:val="24"/>
          <w:szCs w:val="24"/>
        </w:rPr>
        <w:t>66º 9’ 50,87”</w:t>
      </w:r>
      <w:r w:rsidR="0054338C" w:rsidRPr="004D5542">
        <w:rPr>
          <w:rFonts w:asciiTheme="majorBidi" w:hAnsiTheme="majorBidi" w:cstheme="majorBidi"/>
          <w:sz w:val="24"/>
          <w:szCs w:val="24"/>
          <w:lang w:val="id-ID"/>
        </w:rPr>
        <w:t xml:space="preserve"> (U</w:t>
      </w:r>
      <w:r w:rsidR="0054338C" w:rsidRPr="004D5542">
        <w:rPr>
          <w:rFonts w:asciiTheme="majorBidi" w:hAnsiTheme="majorBidi" w:cstheme="majorBidi"/>
          <w:sz w:val="24"/>
          <w:szCs w:val="24"/>
        </w:rPr>
        <w:t>–B</w:t>
      </w:r>
      <w:r w:rsidR="0054338C" w:rsidRPr="004D5542">
        <w:rPr>
          <w:rFonts w:asciiTheme="majorBidi" w:hAnsiTheme="majorBidi" w:cstheme="majorBidi"/>
          <w:sz w:val="24"/>
          <w:szCs w:val="24"/>
          <w:lang w:val="id-ID"/>
        </w:rPr>
        <w:t xml:space="preserve">), dan </w:t>
      </w:r>
      <w:r w:rsidR="0054338C" w:rsidRPr="004D5542">
        <w:rPr>
          <w:rFonts w:asciiTheme="majorBidi" w:hAnsiTheme="majorBidi" w:cstheme="majorBidi"/>
          <w:sz w:val="24"/>
          <w:szCs w:val="24"/>
        </w:rPr>
        <w:t>p</w:t>
      </w:r>
      <w:r w:rsidR="0054338C" w:rsidRPr="004D5542">
        <w:rPr>
          <w:rFonts w:asciiTheme="majorBidi" w:hAnsiTheme="majorBidi" w:cstheme="majorBidi"/>
          <w:sz w:val="24"/>
          <w:szCs w:val="24"/>
          <w:lang w:val="id-ID"/>
        </w:rPr>
        <w:t xml:space="preserve">emakaman Kaèl </w:t>
      </w:r>
      <w:r w:rsidR="0054338C" w:rsidRPr="004D5542">
        <w:rPr>
          <w:rFonts w:asciiTheme="majorBidi" w:hAnsiTheme="majorBidi" w:cstheme="majorBidi"/>
          <w:sz w:val="24"/>
          <w:szCs w:val="24"/>
        </w:rPr>
        <w:t>66º  9’ 48,93”</w:t>
      </w:r>
      <w:r w:rsidR="0054338C" w:rsidRPr="004D5542">
        <w:rPr>
          <w:rFonts w:asciiTheme="majorBidi" w:hAnsiTheme="majorBidi" w:cstheme="majorBidi"/>
          <w:sz w:val="24"/>
          <w:szCs w:val="24"/>
          <w:lang w:val="id-ID"/>
        </w:rPr>
        <w:t xml:space="preserve"> (</w:t>
      </w:r>
      <w:r w:rsidR="0054338C" w:rsidRPr="004D5542">
        <w:rPr>
          <w:rFonts w:asciiTheme="majorBidi" w:hAnsiTheme="majorBidi" w:cstheme="majorBidi"/>
          <w:sz w:val="24"/>
          <w:szCs w:val="24"/>
        </w:rPr>
        <w:t>U</w:t>
      </w:r>
      <w:r w:rsidR="0054338C" w:rsidRPr="004D5542">
        <w:rPr>
          <w:rFonts w:asciiTheme="majorBidi" w:hAnsiTheme="majorBidi" w:cstheme="majorBidi"/>
          <w:sz w:val="24"/>
          <w:szCs w:val="24"/>
          <w:lang w:val="id-ID"/>
        </w:rPr>
        <w:t>–B).</w:t>
      </w:r>
      <w:r w:rsidR="00044E3F" w:rsidRPr="004D5542">
        <w:rPr>
          <w:rFonts w:asciiTheme="majorBidi" w:hAnsiTheme="majorBidi" w:cstheme="majorBidi"/>
          <w:sz w:val="24"/>
          <w:szCs w:val="24"/>
        </w:rPr>
        <w:t xml:space="preserve"> </w:t>
      </w:r>
      <w:r w:rsidR="004D5542" w:rsidRPr="004D5542">
        <w:rPr>
          <w:rFonts w:asciiTheme="majorBidi" w:hAnsiTheme="majorBidi" w:cstheme="majorBidi"/>
          <w:sz w:val="24"/>
          <w:szCs w:val="24"/>
        </w:rPr>
        <w:t xml:space="preserve">Hasil analisis akurasi arah kiblat masing-masing pemakaman </w:t>
      </w:r>
      <w:r w:rsidR="004D5542">
        <w:rPr>
          <w:rFonts w:asciiTheme="majorBidi" w:hAnsiTheme="majorBidi" w:cstheme="majorBidi"/>
          <w:sz w:val="24"/>
          <w:szCs w:val="24"/>
        </w:rPr>
        <w:t xml:space="preserve">yang sampelnya 50 makam secara berkelompok </w:t>
      </w:r>
      <w:r w:rsidR="004D5542" w:rsidRPr="004D5542">
        <w:rPr>
          <w:rFonts w:asciiTheme="majorBidi" w:hAnsiTheme="majorBidi" w:cstheme="majorBidi"/>
          <w:sz w:val="24"/>
          <w:szCs w:val="24"/>
        </w:rPr>
        <w:t>diperoleh data kuburan yang arah kiblatnya sesuai perhitungan,  untuk di pemakaman Ajih 3 kuburan (6%), pemakam</w:t>
      </w:r>
      <w:r w:rsidR="004D5542">
        <w:rPr>
          <w:rFonts w:asciiTheme="majorBidi" w:hAnsiTheme="majorBidi" w:cstheme="majorBidi"/>
          <w:sz w:val="24"/>
          <w:szCs w:val="24"/>
        </w:rPr>
        <w:t>an Bânger 6 kuburan (12%) dan pemakaman Kaèl nihil (0%). Kurang ke utara 1</w:t>
      </w:r>
      <w:r w:rsidR="004E2653">
        <w:rPr>
          <w:rFonts w:asciiTheme="majorBidi" w:hAnsiTheme="majorBidi" w:cstheme="majorBidi"/>
          <w:sz w:val="24"/>
          <w:szCs w:val="24"/>
        </w:rPr>
        <w:t>°</w:t>
      </w:r>
      <w:r w:rsidR="004D5542">
        <w:rPr>
          <w:rFonts w:asciiTheme="majorBidi" w:hAnsiTheme="majorBidi" w:cstheme="majorBidi"/>
          <w:sz w:val="24"/>
          <w:szCs w:val="24"/>
        </w:rPr>
        <w:t>–5</w:t>
      </w:r>
      <w:r w:rsidR="004E2653">
        <w:rPr>
          <w:rFonts w:asciiTheme="majorBidi" w:hAnsiTheme="majorBidi" w:cstheme="majorBidi"/>
          <w:sz w:val="24"/>
          <w:szCs w:val="24"/>
        </w:rPr>
        <w:t>°</w:t>
      </w:r>
      <w:r w:rsidR="004D5542">
        <w:rPr>
          <w:rFonts w:asciiTheme="majorBidi" w:hAnsiTheme="majorBidi" w:cstheme="majorBidi"/>
          <w:sz w:val="24"/>
          <w:szCs w:val="24"/>
        </w:rPr>
        <w:t xml:space="preserve">, </w:t>
      </w:r>
      <w:r w:rsidR="004D5542" w:rsidRPr="0011026C">
        <w:rPr>
          <w:rFonts w:asciiTheme="majorBidi" w:hAnsiTheme="majorBidi" w:cstheme="majorBidi"/>
          <w:color w:val="FF0000"/>
          <w:sz w:val="24"/>
          <w:szCs w:val="24"/>
        </w:rPr>
        <w:t xml:space="preserve"> </w:t>
      </w:r>
      <w:r w:rsidR="004D5542">
        <w:rPr>
          <w:rFonts w:asciiTheme="majorBidi" w:hAnsiTheme="majorBidi" w:cstheme="majorBidi"/>
          <w:sz w:val="24"/>
          <w:szCs w:val="24"/>
        </w:rPr>
        <w:t>pemakaman Ajih 14 makam (28%), pemakaman Bânger 26 makam (52%) dan pemakaman Kaèl 11 makam (22%). Kurang ke selatan 1</w:t>
      </w:r>
      <w:r w:rsidR="004E2653">
        <w:rPr>
          <w:rFonts w:asciiTheme="majorBidi" w:hAnsiTheme="majorBidi" w:cstheme="majorBidi"/>
          <w:sz w:val="24"/>
          <w:szCs w:val="24"/>
        </w:rPr>
        <w:t>°</w:t>
      </w:r>
      <w:r w:rsidR="004D5542">
        <w:rPr>
          <w:rFonts w:asciiTheme="majorBidi" w:hAnsiTheme="majorBidi" w:cstheme="majorBidi"/>
          <w:sz w:val="24"/>
          <w:szCs w:val="24"/>
        </w:rPr>
        <w:t>–5</w:t>
      </w:r>
      <w:r w:rsidR="004E2653">
        <w:rPr>
          <w:rFonts w:asciiTheme="majorBidi" w:hAnsiTheme="majorBidi" w:cstheme="majorBidi"/>
          <w:sz w:val="24"/>
          <w:szCs w:val="24"/>
        </w:rPr>
        <w:t>°</w:t>
      </w:r>
      <w:r w:rsidR="004D5542">
        <w:rPr>
          <w:rFonts w:asciiTheme="majorBidi" w:hAnsiTheme="majorBidi" w:cstheme="majorBidi"/>
          <w:sz w:val="24"/>
          <w:szCs w:val="24"/>
        </w:rPr>
        <w:t xml:space="preserve"> kurang ke selatan, pemakaman Ajih 2 makam (4%), pemakaman Bânger 3 makam (6%) dan pemakaman Kaèl nihil (0%). Deviasi 6</w:t>
      </w:r>
      <w:r w:rsidR="004E2653">
        <w:rPr>
          <w:rFonts w:asciiTheme="majorBidi" w:hAnsiTheme="majorBidi" w:cstheme="majorBidi"/>
          <w:sz w:val="24"/>
          <w:szCs w:val="24"/>
        </w:rPr>
        <w:t>°</w:t>
      </w:r>
      <w:r w:rsidR="004D5542">
        <w:rPr>
          <w:rFonts w:asciiTheme="majorBidi" w:hAnsiTheme="majorBidi" w:cstheme="majorBidi"/>
          <w:sz w:val="24"/>
          <w:szCs w:val="24"/>
        </w:rPr>
        <w:t>–10</w:t>
      </w:r>
      <w:r w:rsidR="004E2653">
        <w:rPr>
          <w:rFonts w:asciiTheme="majorBidi" w:hAnsiTheme="majorBidi" w:cstheme="majorBidi"/>
          <w:sz w:val="24"/>
          <w:szCs w:val="24"/>
        </w:rPr>
        <w:t>°</w:t>
      </w:r>
      <w:r w:rsidR="004D5542">
        <w:rPr>
          <w:rFonts w:asciiTheme="majorBidi" w:hAnsiTheme="majorBidi" w:cstheme="majorBidi"/>
          <w:sz w:val="24"/>
          <w:szCs w:val="24"/>
        </w:rPr>
        <w:t xml:space="preserve"> kurang ke utara, pemakaman Ajih nihil (0%), pemakaman Bânger 3 kuburan (6%) dan pemakaman Kaèl nihil (0%). Penyimpangan 6</w:t>
      </w:r>
      <w:r w:rsidR="004E2653">
        <w:rPr>
          <w:rFonts w:asciiTheme="majorBidi" w:hAnsiTheme="majorBidi" w:cstheme="majorBidi"/>
          <w:sz w:val="24"/>
          <w:szCs w:val="24"/>
        </w:rPr>
        <w:t>°</w:t>
      </w:r>
      <w:r w:rsidR="004D5542">
        <w:rPr>
          <w:rFonts w:asciiTheme="majorBidi" w:hAnsiTheme="majorBidi" w:cstheme="majorBidi"/>
          <w:sz w:val="24"/>
          <w:szCs w:val="24"/>
        </w:rPr>
        <w:t>–10</w:t>
      </w:r>
      <w:r w:rsidR="004E2653">
        <w:rPr>
          <w:rFonts w:asciiTheme="majorBidi" w:hAnsiTheme="majorBidi" w:cstheme="majorBidi"/>
          <w:sz w:val="24"/>
          <w:szCs w:val="24"/>
        </w:rPr>
        <w:t>°</w:t>
      </w:r>
      <w:r w:rsidR="004D5542">
        <w:rPr>
          <w:rFonts w:asciiTheme="majorBidi" w:hAnsiTheme="majorBidi" w:cstheme="majorBidi"/>
          <w:sz w:val="24"/>
          <w:szCs w:val="24"/>
        </w:rPr>
        <w:t xml:space="preserve"> ke selatan, untuk pemakaman Ajih 30 kuburan (60%), pemakaman Bânger 11 kuburan (22%) dan pemakaman Kaèl 14 kuburan (28%). </w:t>
      </w:r>
      <w:r w:rsidR="00C32823">
        <w:rPr>
          <w:rFonts w:asciiTheme="majorBidi" w:hAnsiTheme="majorBidi" w:cstheme="majorBidi"/>
          <w:sz w:val="24"/>
          <w:szCs w:val="24"/>
        </w:rPr>
        <w:t>Dan yang melenceng ke utara 10</w:t>
      </w:r>
      <w:r w:rsidR="004E2653">
        <w:rPr>
          <w:rFonts w:asciiTheme="majorBidi" w:hAnsiTheme="majorBidi" w:cstheme="majorBidi"/>
          <w:sz w:val="24"/>
          <w:szCs w:val="24"/>
        </w:rPr>
        <w:t>°</w:t>
      </w:r>
      <w:r w:rsidR="00C32823">
        <w:rPr>
          <w:rFonts w:asciiTheme="majorBidi" w:hAnsiTheme="majorBidi" w:cstheme="majorBidi"/>
          <w:sz w:val="24"/>
          <w:szCs w:val="24"/>
        </w:rPr>
        <w:t xml:space="preserve"> keatas tidak </w:t>
      </w:r>
      <w:r w:rsidR="00A32A84">
        <w:rPr>
          <w:rFonts w:asciiTheme="majorBidi" w:hAnsiTheme="majorBidi" w:cstheme="majorBidi"/>
          <w:sz w:val="24"/>
          <w:szCs w:val="24"/>
        </w:rPr>
        <w:t>ditemukan</w:t>
      </w:r>
      <w:r w:rsidR="00C32823">
        <w:rPr>
          <w:rFonts w:asciiTheme="majorBidi" w:hAnsiTheme="majorBidi" w:cstheme="majorBidi"/>
          <w:sz w:val="24"/>
          <w:szCs w:val="24"/>
        </w:rPr>
        <w:t xml:space="preserve"> di semua pamekaman. </w:t>
      </w:r>
      <w:r w:rsidR="00A32A84">
        <w:rPr>
          <w:rFonts w:asciiTheme="majorBidi" w:hAnsiTheme="majorBidi" w:cstheme="majorBidi"/>
          <w:sz w:val="24"/>
          <w:szCs w:val="24"/>
        </w:rPr>
        <w:t>Akan tetapi yang deviasi arah kiblatnya lebih dari 10</w:t>
      </w:r>
      <w:r w:rsidR="004E2653">
        <w:rPr>
          <w:rFonts w:asciiTheme="majorBidi" w:hAnsiTheme="majorBidi" w:cstheme="majorBidi"/>
          <w:sz w:val="24"/>
          <w:szCs w:val="24"/>
        </w:rPr>
        <w:t>°</w:t>
      </w:r>
      <w:r w:rsidR="00A32A84">
        <w:rPr>
          <w:rFonts w:asciiTheme="majorBidi" w:hAnsiTheme="majorBidi" w:cstheme="majorBidi"/>
          <w:sz w:val="24"/>
          <w:szCs w:val="24"/>
        </w:rPr>
        <w:t xml:space="preserve"> ke selatan ditemukan di pemakaman Ajih dan pemakaman Bânger masing-masing 1 kuburan (2%), dan pemakaman Kaèl 25 kuburan (50%)</w:t>
      </w:r>
    </w:p>
    <w:p w:rsidR="00D44DFF" w:rsidRDefault="00A32A84" w:rsidP="00A32A84">
      <w:pPr>
        <w:pStyle w:val="NoSpacing"/>
        <w:jc w:val="both"/>
        <w:rPr>
          <w:rFonts w:asciiTheme="majorBidi" w:hAnsiTheme="majorBidi" w:cstheme="majorBidi"/>
          <w:b/>
          <w:bCs/>
          <w:sz w:val="24"/>
          <w:szCs w:val="24"/>
        </w:rPr>
      </w:pPr>
      <w:r>
        <w:rPr>
          <w:rFonts w:asciiTheme="majorBidi" w:hAnsiTheme="majorBidi" w:cstheme="majorBidi"/>
          <w:b/>
          <w:bCs/>
          <w:sz w:val="24"/>
          <w:szCs w:val="24"/>
        </w:rPr>
        <w:t xml:space="preserve"> </w:t>
      </w:r>
    </w:p>
    <w:p w:rsidR="000E600B" w:rsidRPr="00A32A84" w:rsidRDefault="000E600B" w:rsidP="00A32A84">
      <w:pPr>
        <w:pStyle w:val="NoSpacing"/>
        <w:rPr>
          <w:rFonts w:asciiTheme="majorBidi" w:hAnsiTheme="majorBidi" w:cstheme="majorBidi"/>
          <w:b/>
          <w:bCs/>
          <w:sz w:val="24"/>
          <w:szCs w:val="24"/>
        </w:rPr>
      </w:pPr>
      <w:r w:rsidRPr="000E600B">
        <w:rPr>
          <w:rFonts w:asciiTheme="majorBidi" w:hAnsiTheme="majorBidi" w:cstheme="majorBidi"/>
          <w:b/>
          <w:bCs/>
          <w:sz w:val="24"/>
          <w:szCs w:val="24"/>
        </w:rPr>
        <w:t>Kata Kunci:</w:t>
      </w:r>
      <w:r w:rsidR="00A32A84">
        <w:rPr>
          <w:rFonts w:asciiTheme="majorBidi" w:hAnsiTheme="majorBidi" w:cstheme="majorBidi"/>
          <w:b/>
          <w:bCs/>
          <w:sz w:val="24"/>
          <w:szCs w:val="24"/>
        </w:rPr>
        <w:t xml:space="preserve"> </w:t>
      </w:r>
      <w:r w:rsidRPr="00044E3F">
        <w:rPr>
          <w:rFonts w:asciiTheme="majorBidi" w:hAnsiTheme="majorBidi" w:cstheme="majorBidi"/>
          <w:sz w:val="24"/>
          <w:szCs w:val="24"/>
        </w:rPr>
        <w:t>Akurasi</w:t>
      </w:r>
      <w:r>
        <w:rPr>
          <w:rFonts w:asciiTheme="majorBidi" w:hAnsiTheme="majorBidi" w:cstheme="majorBidi"/>
          <w:sz w:val="24"/>
          <w:szCs w:val="24"/>
        </w:rPr>
        <w:t>,</w:t>
      </w:r>
      <w:r w:rsidRPr="00044E3F">
        <w:rPr>
          <w:rFonts w:asciiTheme="majorBidi" w:hAnsiTheme="majorBidi" w:cstheme="majorBidi"/>
          <w:sz w:val="24"/>
          <w:szCs w:val="24"/>
        </w:rPr>
        <w:t xml:space="preserve"> Arah Kiblat, Pemakaman</w:t>
      </w:r>
      <w:r>
        <w:rPr>
          <w:rFonts w:asciiTheme="majorBidi" w:hAnsiTheme="majorBidi" w:cstheme="majorBidi"/>
          <w:sz w:val="24"/>
          <w:szCs w:val="24"/>
        </w:rPr>
        <w:t>, Kuburan</w:t>
      </w:r>
    </w:p>
    <w:p w:rsidR="000E600B" w:rsidRDefault="000E600B" w:rsidP="008E195B">
      <w:pPr>
        <w:pStyle w:val="NoSpacing"/>
        <w:rPr>
          <w:rFonts w:asciiTheme="majorBidi" w:hAnsiTheme="majorBidi" w:cstheme="majorBidi"/>
          <w:b/>
          <w:bCs/>
          <w:sz w:val="24"/>
          <w:szCs w:val="24"/>
        </w:rPr>
      </w:pPr>
    </w:p>
    <w:p w:rsidR="00D44DFF" w:rsidRPr="008E195B" w:rsidRDefault="00D44DFF" w:rsidP="008E195B">
      <w:pPr>
        <w:pStyle w:val="NoSpacing"/>
        <w:rPr>
          <w:rFonts w:asciiTheme="majorBidi" w:hAnsiTheme="majorBidi" w:cstheme="majorBidi"/>
          <w:b/>
          <w:bCs/>
          <w:sz w:val="24"/>
          <w:szCs w:val="24"/>
        </w:rPr>
      </w:pPr>
    </w:p>
    <w:p w:rsidR="008E195B" w:rsidRDefault="008E195B" w:rsidP="008E195B">
      <w:pPr>
        <w:pStyle w:val="NoSpacing"/>
        <w:rPr>
          <w:rFonts w:asciiTheme="majorBidi" w:hAnsiTheme="majorBidi" w:cstheme="majorBidi"/>
          <w:b/>
          <w:bCs/>
          <w:sz w:val="24"/>
          <w:szCs w:val="24"/>
        </w:rPr>
      </w:pPr>
      <w:r w:rsidRPr="00E15C8C">
        <w:rPr>
          <w:rFonts w:asciiTheme="majorBidi" w:hAnsiTheme="majorBidi" w:cstheme="majorBidi"/>
          <w:b/>
          <w:bCs/>
          <w:sz w:val="24"/>
          <w:szCs w:val="24"/>
        </w:rPr>
        <w:t>Pendahuluan</w:t>
      </w:r>
    </w:p>
    <w:p w:rsidR="00DF555E" w:rsidRPr="00AA72B7" w:rsidRDefault="000D07BA" w:rsidP="000266A3">
      <w:pPr>
        <w:pStyle w:val="NoSpacing"/>
        <w:ind w:firstLine="709"/>
        <w:jc w:val="both"/>
        <w:rPr>
          <w:rFonts w:asciiTheme="majorBidi" w:hAnsiTheme="majorBidi" w:cstheme="majorBidi"/>
          <w:sz w:val="24"/>
          <w:szCs w:val="24"/>
        </w:rPr>
      </w:pPr>
      <w:r>
        <w:rPr>
          <w:rFonts w:asciiTheme="majorBidi" w:hAnsiTheme="majorBidi" w:cstheme="majorBidi"/>
          <w:sz w:val="24"/>
          <w:szCs w:val="24"/>
        </w:rPr>
        <w:t>Islam merupakan agama yang komplit dari segi apapun. Lebih-lebih dalam</w:t>
      </w:r>
      <w:r w:rsidR="00DF555E" w:rsidRPr="00AA72B7">
        <w:rPr>
          <w:rFonts w:asciiTheme="majorBidi" w:hAnsiTheme="majorBidi" w:cstheme="majorBidi"/>
          <w:sz w:val="24"/>
          <w:szCs w:val="24"/>
        </w:rPr>
        <w:t xml:space="preserve"> masalah</w:t>
      </w:r>
      <w:r>
        <w:rPr>
          <w:rFonts w:asciiTheme="majorBidi" w:hAnsiTheme="majorBidi" w:cstheme="majorBidi"/>
          <w:sz w:val="24"/>
          <w:szCs w:val="24"/>
        </w:rPr>
        <w:t xml:space="preserve"> ibadah. Baik ibadah </w:t>
      </w:r>
      <w:r w:rsidRPr="000D07BA">
        <w:rPr>
          <w:rFonts w:asciiTheme="majorBidi" w:hAnsiTheme="majorBidi" w:cstheme="majorBidi"/>
          <w:i/>
          <w:iCs/>
          <w:sz w:val="24"/>
          <w:szCs w:val="24"/>
        </w:rPr>
        <w:t>mah</w:t>
      </w:r>
      <w:r w:rsidR="00366024">
        <w:rPr>
          <w:rFonts w:ascii="Times New Roman" w:hAnsi="Times New Roman" w:cs="Times New Roman"/>
          <w:i/>
          <w:iCs/>
          <w:sz w:val="24"/>
          <w:szCs w:val="24"/>
        </w:rPr>
        <w:t>ḍ</w:t>
      </w:r>
      <w:r w:rsidRPr="000D07BA">
        <w:rPr>
          <w:rFonts w:asciiTheme="majorBidi" w:hAnsiTheme="majorBidi" w:cstheme="majorBidi"/>
          <w:i/>
          <w:iCs/>
          <w:sz w:val="24"/>
          <w:szCs w:val="24"/>
        </w:rPr>
        <w:t>ah</w:t>
      </w:r>
      <w:r>
        <w:rPr>
          <w:rFonts w:asciiTheme="majorBidi" w:hAnsiTheme="majorBidi" w:cstheme="majorBidi"/>
          <w:sz w:val="24"/>
          <w:szCs w:val="24"/>
        </w:rPr>
        <w:t xml:space="preserve"> (yang berhubungan dengan Allah/</w:t>
      </w:r>
      <w:r w:rsidRPr="000D07BA">
        <w:rPr>
          <w:rFonts w:asciiTheme="majorBidi" w:hAnsiTheme="majorBidi" w:cstheme="majorBidi"/>
          <w:i/>
          <w:iCs/>
          <w:sz w:val="24"/>
          <w:szCs w:val="24"/>
        </w:rPr>
        <w:t>habl min All</w:t>
      </w:r>
      <w:r w:rsidR="00366024">
        <w:rPr>
          <w:rFonts w:asciiTheme="majorBidi" w:hAnsiTheme="majorBidi" w:cstheme="majorBidi"/>
          <w:i/>
          <w:iCs/>
          <w:sz w:val="24"/>
          <w:szCs w:val="24"/>
        </w:rPr>
        <w:t>ā</w:t>
      </w:r>
      <w:r w:rsidRPr="000D07BA">
        <w:rPr>
          <w:rFonts w:asciiTheme="majorBidi" w:hAnsiTheme="majorBidi" w:cstheme="majorBidi"/>
          <w:i/>
          <w:iCs/>
          <w:sz w:val="24"/>
          <w:szCs w:val="24"/>
        </w:rPr>
        <w:t>h</w:t>
      </w:r>
      <w:r>
        <w:rPr>
          <w:rFonts w:asciiTheme="majorBidi" w:hAnsiTheme="majorBidi" w:cstheme="majorBidi"/>
          <w:sz w:val="24"/>
          <w:szCs w:val="24"/>
        </w:rPr>
        <w:t xml:space="preserve">) maupun </w:t>
      </w:r>
      <w:r w:rsidR="00366024">
        <w:rPr>
          <w:rFonts w:asciiTheme="majorBidi" w:hAnsiTheme="majorBidi" w:cstheme="majorBidi"/>
          <w:i/>
          <w:iCs/>
          <w:sz w:val="24"/>
          <w:szCs w:val="24"/>
        </w:rPr>
        <w:t>g</w:t>
      </w:r>
      <w:r>
        <w:rPr>
          <w:rFonts w:asciiTheme="majorBidi" w:hAnsiTheme="majorBidi" w:cstheme="majorBidi"/>
          <w:i/>
          <w:iCs/>
          <w:sz w:val="24"/>
          <w:szCs w:val="24"/>
        </w:rPr>
        <w:t>air</w:t>
      </w:r>
      <w:r w:rsidR="00366024">
        <w:rPr>
          <w:rFonts w:asciiTheme="majorBidi" w:hAnsiTheme="majorBidi" w:cstheme="majorBidi"/>
          <w:i/>
          <w:iCs/>
          <w:sz w:val="24"/>
          <w:szCs w:val="24"/>
        </w:rPr>
        <w:t xml:space="preserve"> mahḍ</w:t>
      </w:r>
      <w:r w:rsidRPr="000D07BA">
        <w:rPr>
          <w:rFonts w:asciiTheme="majorBidi" w:hAnsiTheme="majorBidi" w:cstheme="majorBidi"/>
          <w:i/>
          <w:iCs/>
          <w:sz w:val="24"/>
          <w:szCs w:val="24"/>
        </w:rPr>
        <w:t>ah</w:t>
      </w:r>
      <w:r>
        <w:rPr>
          <w:rFonts w:asciiTheme="majorBidi" w:hAnsiTheme="majorBidi" w:cstheme="majorBidi"/>
          <w:sz w:val="24"/>
          <w:szCs w:val="24"/>
        </w:rPr>
        <w:t xml:space="preserve"> (ibadah yang berhubungan dengan sesama manusia/</w:t>
      </w:r>
      <w:r w:rsidRPr="000D07BA">
        <w:rPr>
          <w:rFonts w:asciiTheme="majorBidi" w:hAnsiTheme="majorBidi" w:cstheme="majorBidi"/>
          <w:i/>
          <w:iCs/>
          <w:sz w:val="24"/>
          <w:szCs w:val="24"/>
        </w:rPr>
        <w:t>habl min al-n</w:t>
      </w:r>
      <w:r w:rsidR="00366024">
        <w:rPr>
          <w:rFonts w:asciiTheme="majorBidi" w:hAnsiTheme="majorBidi" w:cstheme="majorBidi"/>
          <w:i/>
          <w:iCs/>
          <w:sz w:val="24"/>
          <w:szCs w:val="24"/>
        </w:rPr>
        <w:t>ā</w:t>
      </w:r>
      <w:r w:rsidRPr="000D07BA">
        <w:rPr>
          <w:rFonts w:asciiTheme="majorBidi" w:hAnsiTheme="majorBidi" w:cstheme="majorBidi"/>
          <w:i/>
          <w:iCs/>
          <w:sz w:val="24"/>
          <w:szCs w:val="24"/>
        </w:rPr>
        <w:t>s</w:t>
      </w:r>
      <w:r>
        <w:rPr>
          <w:rFonts w:asciiTheme="majorBidi" w:hAnsiTheme="majorBidi" w:cstheme="majorBidi"/>
          <w:sz w:val="24"/>
          <w:szCs w:val="24"/>
        </w:rPr>
        <w:t>).</w:t>
      </w:r>
      <w:r w:rsidR="00DF555E" w:rsidRPr="00AA72B7">
        <w:rPr>
          <w:rFonts w:asciiTheme="majorBidi" w:hAnsiTheme="majorBidi" w:cstheme="majorBidi"/>
          <w:sz w:val="24"/>
          <w:szCs w:val="24"/>
        </w:rPr>
        <w:t xml:space="preserve"> </w:t>
      </w:r>
      <w:r>
        <w:rPr>
          <w:rFonts w:asciiTheme="majorBidi" w:hAnsiTheme="majorBidi" w:cstheme="majorBidi"/>
          <w:sz w:val="24"/>
          <w:szCs w:val="24"/>
        </w:rPr>
        <w:t xml:space="preserve">Baik kewajiban yang berupa </w:t>
      </w:r>
      <w:r w:rsidR="00366024">
        <w:rPr>
          <w:rFonts w:asciiTheme="majorBidi" w:hAnsiTheme="majorBidi" w:cstheme="majorBidi"/>
          <w:i/>
          <w:iCs/>
          <w:sz w:val="24"/>
          <w:szCs w:val="24"/>
        </w:rPr>
        <w:t>farḍ</w:t>
      </w:r>
      <w:r w:rsidRPr="000D07BA">
        <w:rPr>
          <w:rFonts w:asciiTheme="majorBidi" w:hAnsiTheme="majorBidi" w:cstheme="majorBidi"/>
          <w:i/>
          <w:iCs/>
          <w:sz w:val="24"/>
          <w:szCs w:val="24"/>
        </w:rPr>
        <w:t xml:space="preserve"> </w:t>
      </w:r>
      <w:r w:rsidR="00366024">
        <w:rPr>
          <w:rFonts w:asciiTheme="majorBidi" w:hAnsiTheme="majorBidi" w:cstheme="majorBidi"/>
          <w:i/>
          <w:iCs/>
          <w:sz w:val="24"/>
          <w:szCs w:val="24"/>
        </w:rPr>
        <w:t>‘a</w:t>
      </w:r>
      <w:r w:rsidRPr="000D07BA">
        <w:rPr>
          <w:rFonts w:asciiTheme="majorBidi" w:hAnsiTheme="majorBidi" w:cstheme="majorBidi"/>
          <w:i/>
          <w:iCs/>
          <w:sz w:val="24"/>
          <w:szCs w:val="24"/>
        </w:rPr>
        <w:t>in</w:t>
      </w:r>
      <w:r>
        <w:rPr>
          <w:rFonts w:asciiTheme="majorBidi" w:hAnsiTheme="majorBidi" w:cstheme="majorBidi"/>
          <w:sz w:val="24"/>
          <w:szCs w:val="24"/>
        </w:rPr>
        <w:t xml:space="preserve"> (bersifat individual) maupun </w:t>
      </w:r>
      <w:r w:rsidR="00366024">
        <w:rPr>
          <w:rFonts w:asciiTheme="majorBidi" w:hAnsiTheme="majorBidi" w:cstheme="majorBidi"/>
          <w:i/>
          <w:iCs/>
          <w:sz w:val="24"/>
          <w:szCs w:val="24"/>
        </w:rPr>
        <w:t>farḍ</w:t>
      </w:r>
      <w:r w:rsidRPr="000D07BA">
        <w:rPr>
          <w:rFonts w:asciiTheme="majorBidi" w:hAnsiTheme="majorBidi" w:cstheme="majorBidi"/>
          <w:i/>
          <w:iCs/>
          <w:sz w:val="24"/>
          <w:szCs w:val="24"/>
        </w:rPr>
        <w:t xml:space="preserve"> kif</w:t>
      </w:r>
      <w:r w:rsidR="00366024">
        <w:rPr>
          <w:rFonts w:asciiTheme="majorBidi" w:hAnsiTheme="majorBidi" w:cstheme="majorBidi"/>
          <w:i/>
          <w:iCs/>
          <w:sz w:val="24"/>
          <w:szCs w:val="24"/>
        </w:rPr>
        <w:t>ā</w:t>
      </w:r>
      <w:r w:rsidRPr="000D07BA">
        <w:rPr>
          <w:rFonts w:asciiTheme="majorBidi" w:hAnsiTheme="majorBidi" w:cstheme="majorBidi"/>
          <w:i/>
          <w:iCs/>
          <w:sz w:val="24"/>
          <w:szCs w:val="24"/>
        </w:rPr>
        <w:t>yah</w:t>
      </w:r>
      <w:r>
        <w:rPr>
          <w:rFonts w:asciiTheme="majorBidi" w:hAnsiTheme="majorBidi" w:cstheme="majorBidi"/>
          <w:sz w:val="24"/>
          <w:szCs w:val="24"/>
        </w:rPr>
        <w:t xml:space="preserve"> (bersifat kolektif). Diantara kewajiban yang bersifat kolektif </w:t>
      </w:r>
      <w:r w:rsidR="00DF555E" w:rsidRPr="00AA72B7">
        <w:rPr>
          <w:rFonts w:asciiTheme="majorBidi" w:hAnsiTheme="majorBidi" w:cstheme="majorBidi"/>
          <w:sz w:val="24"/>
          <w:szCs w:val="24"/>
        </w:rPr>
        <w:t xml:space="preserve">adalah masalah perawatan jenazah. </w:t>
      </w:r>
      <w:r w:rsidR="001978A0">
        <w:rPr>
          <w:rFonts w:asciiTheme="majorBidi" w:hAnsiTheme="majorBidi" w:cstheme="majorBidi"/>
          <w:sz w:val="24"/>
          <w:szCs w:val="24"/>
        </w:rPr>
        <w:t>H</w:t>
      </w:r>
      <w:r w:rsidR="00DF555E" w:rsidRPr="00AA72B7">
        <w:rPr>
          <w:rFonts w:asciiTheme="majorBidi" w:hAnsiTheme="majorBidi" w:cstheme="majorBidi"/>
          <w:sz w:val="24"/>
          <w:szCs w:val="24"/>
        </w:rPr>
        <w:t xml:space="preserve">al-hal yang harus dilakukan </w:t>
      </w:r>
      <w:r w:rsidR="001978A0">
        <w:rPr>
          <w:rFonts w:asciiTheme="majorBidi" w:hAnsiTheme="majorBidi" w:cstheme="majorBidi"/>
          <w:sz w:val="24"/>
          <w:szCs w:val="24"/>
        </w:rPr>
        <w:t>kepada</w:t>
      </w:r>
      <w:r w:rsidR="00DF555E" w:rsidRPr="00AA72B7">
        <w:rPr>
          <w:rFonts w:asciiTheme="majorBidi" w:hAnsiTheme="majorBidi" w:cstheme="majorBidi"/>
          <w:sz w:val="24"/>
          <w:szCs w:val="24"/>
        </w:rPr>
        <w:t xml:space="preserve"> orang yang sudah </w:t>
      </w:r>
      <w:r w:rsidR="001978A0">
        <w:rPr>
          <w:rFonts w:asciiTheme="majorBidi" w:hAnsiTheme="majorBidi" w:cstheme="majorBidi"/>
          <w:sz w:val="24"/>
          <w:szCs w:val="24"/>
        </w:rPr>
        <w:t>wafat</w:t>
      </w:r>
      <w:r w:rsidR="00DF555E" w:rsidRPr="00AA72B7">
        <w:rPr>
          <w:rFonts w:asciiTheme="majorBidi" w:hAnsiTheme="majorBidi" w:cstheme="majorBidi"/>
          <w:sz w:val="24"/>
          <w:szCs w:val="24"/>
        </w:rPr>
        <w:t xml:space="preserve"> adalah me</w:t>
      </w:r>
      <w:r w:rsidR="001978A0">
        <w:rPr>
          <w:rFonts w:asciiTheme="majorBidi" w:hAnsiTheme="majorBidi" w:cstheme="majorBidi"/>
          <w:sz w:val="24"/>
          <w:szCs w:val="24"/>
        </w:rPr>
        <w:t>nyelesaikan</w:t>
      </w:r>
      <w:r w:rsidR="000266A3">
        <w:rPr>
          <w:rFonts w:asciiTheme="majorBidi" w:hAnsiTheme="majorBidi" w:cstheme="majorBidi"/>
          <w:sz w:val="24"/>
          <w:szCs w:val="24"/>
        </w:rPr>
        <w:t xml:space="preserve"> hak</w:t>
      </w:r>
      <w:r w:rsidR="00DF555E" w:rsidRPr="00AA72B7">
        <w:rPr>
          <w:rFonts w:asciiTheme="majorBidi" w:hAnsiTheme="majorBidi" w:cstheme="majorBidi"/>
          <w:sz w:val="24"/>
          <w:szCs w:val="24"/>
        </w:rPr>
        <w:t xml:space="preserve"> jenazahnya yang di</w:t>
      </w:r>
      <w:r>
        <w:rPr>
          <w:rFonts w:asciiTheme="majorBidi" w:hAnsiTheme="majorBidi" w:cstheme="majorBidi"/>
          <w:sz w:val="24"/>
          <w:szCs w:val="24"/>
        </w:rPr>
        <w:t>awali</w:t>
      </w:r>
      <w:r w:rsidR="00DF555E" w:rsidRPr="00AA72B7">
        <w:rPr>
          <w:rFonts w:asciiTheme="majorBidi" w:hAnsiTheme="majorBidi" w:cstheme="majorBidi"/>
          <w:sz w:val="24"/>
          <w:szCs w:val="24"/>
        </w:rPr>
        <w:t xml:space="preserve"> sejak menyiapkan, memandikan, mengkafani, menyalatkan, hingga menguburkan. </w:t>
      </w:r>
      <w:r>
        <w:rPr>
          <w:rFonts w:asciiTheme="majorBidi" w:hAnsiTheme="majorBidi" w:cstheme="majorBidi"/>
          <w:sz w:val="24"/>
          <w:szCs w:val="24"/>
        </w:rPr>
        <w:lastRenderedPageBreak/>
        <w:t>M</w:t>
      </w:r>
      <w:r w:rsidR="00DF555E" w:rsidRPr="00AA72B7">
        <w:rPr>
          <w:rFonts w:asciiTheme="majorBidi" w:eastAsia="Palatino Linotype" w:hAnsiTheme="majorBidi" w:cstheme="majorBidi"/>
          <w:sz w:val="24"/>
          <w:szCs w:val="24"/>
        </w:rPr>
        <w:t xml:space="preserve">enguburkan jenazah merupakan proses terakhir dari perawatan jenazah. Diwajibkan untuk menguburkan jenazah sekalipun jenazah tersebut adalah orang kafir. </w:t>
      </w:r>
      <w:r w:rsidR="000266A3">
        <w:rPr>
          <w:rFonts w:asciiTheme="majorBidi" w:eastAsia="Times New Roman" w:hAnsiTheme="majorBidi" w:cstheme="majorBidi"/>
          <w:sz w:val="24"/>
          <w:szCs w:val="24"/>
        </w:rPr>
        <w:t>Ada</w:t>
      </w:r>
      <w:r w:rsidR="00DF555E" w:rsidRPr="00AA72B7">
        <w:rPr>
          <w:rFonts w:asciiTheme="majorBidi" w:eastAsia="Times New Roman" w:hAnsiTheme="majorBidi" w:cstheme="majorBidi"/>
          <w:sz w:val="24"/>
          <w:szCs w:val="24"/>
        </w:rPr>
        <w:t xml:space="preserve"> beberapa hal dan aturan tentang </w:t>
      </w:r>
      <w:r w:rsidR="000266A3">
        <w:rPr>
          <w:rFonts w:asciiTheme="majorBidi" w:eastAsia="Times New Roman" w:hAnsiTheme="majorBidi" w:cstheme="majorBidi"/>
          <w:sz w:val="24"/>
          <w:szCs w:val="24"/>
        </w:rPr>
        <w:t>bagaimana menguburkan</w:t>
      </w:r>
      <w:r w:rsidR="00DF555E" w:rsidRPr="00AA72B7">
        <w:rPr>
          <w:rFonts w:asciiTheme="majorBidi" w:eastAsia="Times New Roman" w:hAnsiTheme="majorBidi" w:cstheme="majorBidi"/>
          <w:sz w:val="24"/>
          <w:szCs w:val="24"/>
        </w:rPr>
        <w:t xml:space="preserve"> jenazah yang disusun </w:t>
      </w:r>
      <w:r w:rsidR="000266A3">
        <w:rPr>
          <w:rFonts w:asciiTheme="majorBidi" w:eastAsia="Times New Roman" w:hAnsiTheme="majorBidi" w:cstheme="majorBidi"/>
          <w:sz w:val="24"/>
          <w:szCs w:val="24"/>
        </w:rPr>
        <w:t>berdasarkan</w:t>
      </w:r>
      <w:r w:rsidR="00DF555E" w:rsidRPr="00AA72B7">
        <w:rPr>
          <w:rFonts w:asciiTheme="majorBidi" w:eastAsia="Times New Roman" w:hAnsiTheme="majorBidi" w:cstheme="majorBidi"/>
          <w:sz w:val="24"/>
          <w:szCs w:val="24"/>
        </w:rPr>
        <w:t xml:space="preserve"> sunnah dan ajaran yang di</w:t>
      </w:r>
      <w:r w:rsidR="000266A3">
        <w:rPr>
          <w:rFonts w:asciiTheme="majorBidi" w:eastAsia="Times New Roman" w:hAnsiTheme="majorBidi" w:cstheme="majorBidi"/>
          <w:sz w:val="24"/>
          <w:szCs w:val="24"/>
        </w:rPr>
        <w:t>contohkan</w:t>
      </w:r>
      <w:r w:rsidR="00DF555E" w:rsidRPr="00AA72B7">
        <w:rPr>
          <w:rFonts w:asciiTheme="majorBidi" w:eastAsia="Times New Roman" w:hAnsiTheme="majorBidi" w:cstheme="majorBidi"/>
          <w:sz w:val="24"/>
          <w:szCs w:val="24"/>
        </w:rPr>
        <w:t xml:space="preserve"> oleh Rasulull</w:t>
      </w:r>
      <w:r w:rsidR="00366024">
        <w:rPr>
          <w:rFonts w:asciiTheme="majorBidi" w:eastAsia="Times New Roman" w:hAnsiTheme="majorBidi" w:cstheme="majorBidi"/>
          <w:sz w:val="24"/>
          <w:szCs w:val="24"/>
        </w:rPr>
        <w:t>ā</w:t>
      </w:r>
      <w:r w:rsidR="00DF555E" w:rsidRPr="00AA72B7">
        <w:rPr>
          <w:rFonts w:asciiTheme="majorBidi" w:eastAsia="Times New Roman" w:hAnsiTheme="majorBidi" w:cstheme="majorBidi"/>
          <w:sz w:val="24"/>
          <w:szCs w:val="24"/>
        </w:rPr>
        <w:t xml:space="preserve">h. Dari sekian banyak tuntunan tersebut, diantaranya adalah menguburkan jenazah </w:t>
      </w:r>
      <w:r>
        <w:rPr>
          <w:rFonts w:asciiTheme="majorBidi" w:eastAsia="Times New Roman" w:hAnsiTheme="majorBidi" w:cstheme="majorBidi"/>
          <w:sz w:val="24"/>
          <w:szCs w:val="24"/>
        </w:rPr>
        <w:t xml:space="preserve">dengan </w:t>
      </w:r>
      <w:r w:rsidR="00DF555E" w:rsidRPr="00AA72B7">
        <w:rPr>
          <w:rFonts w:asciiTheme="majorBidi" w:eastAsia="Times New Roman" w:hAnsiTheme="majorBidi" w:cstheme="majorBidi"/>
          <w:sz w:val="24"/>
          <w:szCs w:val="24"/>
        </w:rPr>
        <w:t>menghadap arah kiblat.</w:t>
      </w:r>
      <w:r w:rsidR="00525EC0">
        <w:rPr>
          <w:rStyle w:val="FootnoteReference"/>
          <w:rFonts w:asciiTheme="majorBidi" w:eastAsia="Times New Roman" w:hAnsiTheme="majorBidi" w:cstheme="majorBidi"/>
          <w:sz w:val="24"/>
          <w:szCs w:val="24"/>
        </w:rPr>
        <w:footnoteReference w:id="1"/>
      </w:r>
    </w:p>
    <w:p w:rsidR="00DF555E" w:rsidRPr="00AA72B7" w:rsidRDefault="00DF555E" w:rsidP="000266A3">
      <w:pPr>
        <w:pStyle w:val="NoSpacing"/>
        <w:ind w:firstLine="709"/>
        <w:jc w:val="both"/>
        <w:rPr>
          <w:rFonts w:asciiTheme="majorBidi" w:hAnsiTheme="majorBidi" w:cstheme="majorBidi"/>
          <w:sz w:val="24"/>
          <w:szCs w:val="24"/>
        </w:rPr>
      </w:pPr>
      <w:r w:rsidRPr="00AA72B7">
        <w:rPr>
          <w:rFonts w:asciiTheme="majorBidi" w:eastAsia="Times New Roman" w:hAnsiTheme="majorBidi" w:cstheme="majorBidi"/>
          <w:sz w:val="24"/>
          <w:szCs w:val="24"/>
        </w:rPr>
        <w:t xml:space="preserve">Kiblat adalah bagian </w:t>
      </w:r>
      <w:r w:rsidR="000266A3">
        <w:rPr>
          <w:rFonts w:asciiTheme="majorBidi" w:eastAsia="Times New Roman" w:hAnsiTheme="majorBidi" w:cstheme="majorBidi"/>
          <w:sz w:val="24"/>
          <w:szCs w:val="24"/>
        </w:rPr>
        <w:t>yang tak terpisahkan dengan</w:t>
      </w:r>
      <w:r w:rsidRPr="00AA72B7">
        <w:rPr>
          <w:rFonts w:asciiTheme="majorBidi" w:eastAsia="Times New Roman" w:hAnsiTheme="majorBidi" w:cstheme="majorBidi"/>
          <w:sz w:val="24"/>
          <w:szCs w:val="24"/>
        </w:rPr>
        <w:t xml:space="preserve"> </w:t>
      </w:r>
      <w:r w:rsidR="000266A3">
        <w:rPr>
          <w:rFonts w:asciiTheme="majorBidi" w:eastAsia="Times New Roman" w:hAnsiTheme="majorBidi" w:cstheme="majorBidi"/>
          <w:sz w:val="24"/>
          <w:szCs w:val="24"/>
        </w:rPr>
        <w:t>umat Islam</w:t>
      </w:r>
      <w:r w:rsidRPr="00AA72B7">
        <w:rPr>
          <w:rFonts w:asciiTheme="majorBidi" w:eastAsia="Times New Roman" w:hAnsiTheme="majorBidi" w:cstheme="majorBidi"/>
          <w:sz w:val="24"/>
          <w:szCs w:val="24"/>
        </w:rPr>
        <w:t xml:space="preserve"> dalam menjalankan ibadah</w:t>
      </w:r>
      <w:r w:rsidR="000266A3">
        <w:rPr>
          <w:rFonts w:asciiTheme="majorBidi" w:eastAsia="Times New Roman" w:hAnsiTheme="majorBidi" w:cstheme="majorBidi"/>
          <w:sz w:val="24"/>
          <w:szCs w:val="24"/>
        </w:rPr>
        <w:t>nya</w:t>
      </w:r>
      <w:r w:rsidRPr="00AA72B7">
        <w:rPr>
          <w:rFonts w:asciiTheme="majorBidi" w:eastAsia="Times New Roman" w:hAnsiTheme="majorBidi" w:cstheme="majorBidi"/>
          <w:sz w:val="24"/>
          <w:szCs w:val="24"/>
        </w:rPr>
        <w:t xml:space="preserve">. Merupakan salah satu syarat sahnya shalat, wajib dilakukan ketika hendak mengerjakan shalat dan juga ketika menguburkan jenazah. </w:t>
      </w:r>
      <w:r w:rsidR="000266A3">
        <w:rPr>
          <w:rFonts w:asciiTheme="majorBidi" w:eastAsia="Times New Roman" w:hAnsiTheme="majorBidi" w:cstheme="majorBidi"/>
          <w:sz w:val="24"/>
          <w:szCs w:val="24"/>
        </w:rPr>
        <w:t>Perkara yang di</w:t>
      </w:r>
      <w:r w:rsidRPr="00AA72B7">
        <w:rPr>
          <w:rFonts w:asciiTheme="majorBidi" w:eastAsia="Times New Roman" w:hAnsiTheme="majorBidi" w:cstheme="majorBidi"/>
          <w:sz w:val="24"/>
          <w:szCs w:val="24"/>
        </w:rPr>
        <w:t>sunnah</w:t>
      </w:r>
      <w:r w:rsidR="000266A3">
        <w:rPr>
          <w:rFonts w:asciiTheme="majorBidi" w:eastAsia="Times New Roman" w:hAnsiTheme="majorBidi" w:cstheme="majorBidi"/>
          <w:sz w:val="24"/>
          <w:szCs w:val="24"/>
        </w:rPr>
        <w:t xml:space="preserve">kan ketika melakukan adzan, </w:t>
      </w:r>
      <w:r w:rsidRPr="00AA72B7">
        <w:rPr>
          <w:rFonts w:asciiTheme="majorBidi" w:eastAsia="Times New Roman" w:hAnsiTheme="majorBidi" w:cstheme="majorBidi"/>
          <w:sz w:val="24"/>
          <w:szCs w:val="24"/>
        </w:rPr>
        <w:t>doa, dzikir, belajar, membaca al-Q</w:t>
      </w:r>
      <w:r w:rsidR="0073207E">
        <w:rPr>
          <w:rFonts w:asciiTheme="majorBidi" w:eastAsia="Times New Roman" w:hAnsiTheme="majorBidi" w:cstheme="majorBidi"/>
          <w:sz w:val="24"/>
          <w:szCs w:val="24"/>
        </w:rPr>
        <w:t>ur</w:t>
      </w:r>
      <w:r w:rsidR="00366024">
        <w:rPr>
          <w:rFonts w:asciiTheme="majorBidi" w:eastAsia="Times New Roman" w:hAnsiTheme="majorBidi" w:cstheme="majorBidi"/>
          <w:sz w:val="24"/>
          <w:szCs w:val="24"/>
        </w:rPr>
        <w:t>`ā</w:t>
      </w:r>
      <w:r w:rsidRPr="00AA72B7">
        <w:rPr>
          <w:rFonts w:asciiTheme="majorBidi" w:eastAsia="Times New Roman" w:hAnsiTheme="majorBidi" w:cstheme="majorBidi"/>
          <w:sz w:val="24"/>
          <w:szCs w:val="24"/>
        </w:rPr>
        <w:t>n, menyembelih binatang dan sebagainya serta haram ketika sedang membuang air besar</w:t>
      </w:r>
      <w:r w:rsidR="0073207E">
        <w:rPr>
          <w:rFonts w:asciiTheme="majorBidi" w:eastAsia="Times New Roman" w:hAnsiTheme="majorBidi" w:cstheme="majorBidi"/>
          <w:sz w:val="24"/>
          <w:szCs w:val="24"/>
        </w:rPr>
        <w:t xml:space="preserve"> dan kecil</w:t>
      </w:r>
      <w:r w:rsidRPr="00AA72B7">
        <w:rPr>
          <w:rFonts w:asciiTheme="majorBidi" w:eastAsia="Times New Roman" w:hAnsiTheme="majorBidi" w:cstheme="majorBidi"/>
          <w:sz w:val="24"/>
          <w:szCs w:val="24"/>
        </w:rPr>
        <w:t>.</w:t>
      </w:r>
      <w:r w:rsidR="00525EC0">
        <w:rPr>
          <w:rStyle w:val="FootnoteReference"/>
          <w:rFonts w:asciiTheme="majorBidi" w:eastAsia="Times New Roman" w:hAnsiTheme="majorBidi" w:cstheme="majorBidi"/>
          <w:sz w:val="24"/>
          <w:szCs w:val="24"/>
        </w:rPr>
        <w:footnoteReference w:id="2"/>
      </w:r>
    </w:p>
    <w:p w:rsidR="00DF555E" w:rsidRPr="00AA72B7" w:rsidRDefault="00DF555E" w:rsidP="00525EC0">
      <w:pPr>
        <w:pStyle w:val="NoSpacing"/>
        <w:ind w:firstLine="709"/>
        <w:jc w:val="both"/>
        <w:rPr>
          <w:rFonts w:asciiTheme="majorBidi" w:hAnsiTheme="majorBidi" w:cstheme="majorBidi"/>
          <w:sz w:val="24"/>
          <w:szCs w:val="24"/>
          <w:rtl/>
        </w:rPr>
      </w:pPr>
      <w:r w:rsidRPr="00AA72B7">
        <w:rPr>
          <w:rFonts w:asciiTheme="majorBidi" w:eastAsia="Times New Roman" w:hAnsiTheme="majorBidi" w:cstheme="majorBidi"/>
          <w:sz w:val="24"/>
          <w:szCs w:val="24"/>
        </w:rPr>
        <w:t>Perkara menghadap ke arah kiblat bukanlah hal yang bisa dianggap sepele dan remeh. Dalam al-Q</w:t>
      </w:r>
      <w:r w:rsidR="0073207E">
        <w:rPr>
          <w:rFonts w:asciiTheme="majorBidi" w:eastAsia="Times New Roman" w:hAnsiTheme="majorBidi" w:cstheme="majorBidi"/>
          <w:sz w:val="24"/>
          <w:szCs w:val="24"/>
        </w:rPr>
        <w:t>ur</w:t>
      </w:r>
      <w:r w:rsidR="00366024">
        <w:rPr>
          <w:rFonts w:asciiTheme="majorBidi" w:eastAsia="Times New Roman" w:hAnsiTheme="majorBidi" w:cstheme="majorBidi"/>
          <w:sz w:val="24"/>
          <w:szCs w:val="24"/>
        </w:rPr>
        <w:t>`ā</w:t>
      </w:r>
      <w:r w:rsidRPr="00AA72B7">
        <w:rPr>
          <w:rFonts w:asciiTheme="majorBidi" w:eastAsia="Times New Roman" w:hAnsiTheme="majorBidi" w:cstheme="majorBidi"/>
          <w:sz w:val="24"/>
          <w:szCs w:val="24"/>
        </w:rPr>
        <w:t>n kata kiblat diulang-ulang sebanyak empat kali.</w:t>
      </w:r>
      <w:r w:rsidR="00525EC0">
        <w:rPr>
          <w:rStyle w:val="FootnoteReference"/>
          <w:rFonts w:asciiTheme="majorBidi" w:eastAsia="Times New Roman" w:hAnsiTheme="majorBidi" w:cstheme="majorBidi"/>
          <w:sz w:val="24"/>
          <w:szCs w:val="24"/>
        </w:rPr>
        <w:footnoteReference w:id="3"/>
      </w:r>
      <w:r w:rsidR="000B58C2">
        <w:rPr>
          <w:rFonts w:asciiTheme="majorBidi" w:eastAsia="Times New Roman" w:hAnsiTheme="majorBidi" w:cstheme="majorBidi"/>
          <w:sz w:val="24"/>
          <w:szCs w:val="24"/>
        </w:rPr>
        <w:t xml:space="preserve"> Dan kata Ka’bah diulang sebanyak enam kali.</w:t>
      </w:r>
      <w:r w:rsidR="00525EC0">
        <w:rPr>
          <w:rStyle w:val="FootnoteReference"/>
          <w:rFonts w:asciiTheme="majorBidi" w:eastAsia="Times New Roman" w:hAnsiTheme="majorBidi" w:cstheme="majorBidi"/>
          <w:sz w:val="24"/>
          <w:szCs w:val="24"/>
        </w:rPr>
        <w:footnoteReference w:id="4"/>
      </w:r>
      <w:r w:rsidRPr="00AA72B7">
        <w:rPr>
          <w:rFonts w:asciiTheme="majorBidi" w:eastAsia="Times New Roman" w:hAnsiTheme="majorBidi" w:cstheme="majorBidi"/>
          <w:sz w:val="24"/>
          <w:szCs w:val="24"/>
        </w:rPr>
        <w:t xml:space="preserve"> Dapat disimpulkan bahwa All</w:t>
      </w:r>
      <w:r w:rsidR="00366024">
        <w:rPr>
          <w:rFonts w:asciiTheme="majorBidi" w:eastAsia="Times New Roman" w:hAnsiTheme="majorBidi" w:cstheme="majorBidi"/>
          <w:sz w:val="24"/>
          <w:szCs w:val="24"/>
        </w:rPr>
        <w:t>ā</w:t>
      </w:r>
      <w:r w:rsidRPr="00AA72B7">
        <w:rPr>
          <w:rFonts w:asciiTheme="majorBidi" w:eastAsia="Times New Roman" w:hAnsiTheme="majorBidi" w:cstheme="majorBidi"/>
          <w:sz w:val="24"/>
          <w:szCs w:val="24"/>
        </w:rPr>
        <w:t xml:space="preserve">h dan Rasul-Nya menaruh perhatian khusus terhadap arah kiblat. </w:t>
      </w:r>
    </w:p>
    <w:p w:rsidR="00DF555E" w:rsidRPr="00AA72B7" w:rsidRDefault="00DF555E" w:rsidP="00AA72B7">
      <w:pPr>
        <w:pStyle w:val="NoSpacing"/>
        <w:ind w:firstLine="709"/>
        <w:jc w:val="both"/>
        <w:rPr>
          <w:rFonts w:asciiTheme="majorBidi" w:hAnsiTheme="majorBidi" w:cstheme="majorBidi"/>
          <w:sz w:val="24"/>
          <w:szCs w:val="24"/>
        </w:rPr>
      </w:pPr>
      <w:r w:rsidRPr="00AA72B7">
        <w:rPr>
          <w:rFonts w:asciiTheme="majorBidi" w:eastAsia="Times New Roman" w:hAnsiTheme="majorBidi" w:cstheme="majorBidi"/>
          <w:sz w:val="24"/>
          <w:szCs w:val="24"/>
        </w:rPr>
        <w:t>Dalam firman-Nya dikatakan:</w:t>
      </w:r>
    </w:p>
    <w:p w:rsidR="00DF555E" w:rsidRPr="00240456" w:rsidRDefault="00DF555E" w:rsidP="000B0FB5">
      <w:pPr>
        <w:bidi/>
        <w:spacing w:line="240" w:lineRule="auto"/>
        <w:jc w:val="both"/>
        <w:rPr>
          <w:rFonts w:ascii="Traditional Arabic" w:eastAsia="Times New Roman" w:hAnsi="Traditional Arabic" w:cs="Traditional Arabic"/>
          <w:sz w:val="32"/>
          <w:szCs w:val="32"/>
        </w:rPr>
      </w:pPr>
      <w:r w:rsidRPr="00240456">
        <w:rPr>
          <w:rFonts w:ascii="Traditional Arabic" w:eastAsia="Times New Roman" w:hAnsi="Traditional Arabic" w:cs="Traditional Arabic"/>
          <w:sz w:val="32"/>
          <w:szCs w:val="32"/>
          <w:rtl/>
        </w:rPr>
        <w:t>وَمِنْ حَيْثُ خَرَخْتَ فَوَلِّ وَجْهَكَ شَطْرَالْمَسْجِدِ الْحَرَامِ</w:t>
      </w:r>
      <w:r w:rsidRPr="00240456">
        <w:rPr>
          <w:rFonts w:ascii="Traditional Arabic" w:eastAsia="Times New Roman" w:hAnsi="Traditional Arabic" w:cs="Times New Roman"/>
          <w:sz w:val="32"/>
          <w:szCs w:val="32"/>
          <w:rtl/>
        </w:rPr>
        <w:t>ۗ</w:t>
      </w:r>
      <w:r w:rsidRPr="00240456">
        <w:rPr>
          <w:rFonts w:ascii="Traditional Arabic" w:eastAsia="Times New Roman" w:hAnsi="Traditional Arabic" w:cs="Traditional Arabic"/>
          <w:sz w:val="32"/>
          <w:szCs w:val="32"/>
          <w:rtl/>
        </w:rPr>
        <w:t xml:space="preserve"> وَحَيْثُ مَا كُنْتُمْ فَوَلُّوا وُجُوْ ه</w:t>
      </w:r>
      <w:r w:rsidR="000B0FB5">
        <w:rPr>
          <w:rFonts w:ascii="Traditional Arabic" w:eastAsia="Times New Roman" w:hAnsi="Traditional Arabic" w:cs="Traditional Arabic"/>
          <w:sz w:val="32"/>
          <w:szCs w:val="32"/>
          <w:rtl/>
        </w:rPr>
        <w:t>َكُمْ شَطْرَهُ لِئَلاَّ يَكُوْن</w:t>
      </w:r>
      <w:r w:rsidR="000B0FB5">
        <w:rPr>
          <w:rFonts w:ascii="Traditional Arabic" w:eastAsia="Times New Roman" w:hAnsi="Traditional Arabic" w:cs="Traditional Arabic" w:hint="cs"/>
          <w:sz w:val="32"/>
          <w:szCs w:val="32"/>
          <w:rtl/>
        </w:rPr>
        <w:t>َ</w:t>
      </w:r>
      <w:r w:rsidRPr="00240456">
        <w:rPr>
          <w:rFonts w:ascii="Traditional Arabic" w:eastAsia="Times New Roman" w:hAnsi="Traditional Arabic" w:cs="Traditional Arabic"/>
          <w:sz w:val="32"/>
          <w:szCs w:val="32"/>
          <w:rtl/>
        </w:rPr>
        <w:t xml:space="preserve"> للِنَّاسِ عَلَيْكُمْ حُجَّةٌ اِلاَّ الَّذِيْنَ ظَلَمُوْا مِنْهُمْ فَلاَ تَ</w:t>
      </w:r>
      <w:r w:rsidR="000B0FB5">
        <w:rPr>
          <w:rFonts w:ascii="Traditional Arabic" w:eastAsia="Times New Roman" w:hAnsi="Traditional Arabic" w:cs="Traditional Arabic"/>
          <w:sz w:val="32"/>
          <w:szCs w:val="32"/>
          <w:rtl/>
        </w:rPr>
        <w:t>خْشَوْهُمْ وَاخْشَوْنِيْ وَل</w:t>
      </w:r>
      <w:r w:rsidR="000B0FB5">
        <w:rPr>
          <w:rFonts w:ascii="Traditional Arabic" w:eastAsia="Times New Roman" w:hAnsi="Traditional Arabic" w:cs="Traditional Arabic" w:hint="cs"/>
          <w:sz w:val="32"/>
          <w:szCs w:val="32"/>
          <w:rtl/>
        </w:rPr>
        <w:t>ِأُ</w:t>
      </w:r>
      <w:r w:rsidRPr="00240456">
        <w:rPr>
          <w:rFonts w:ascii="Traditional Arabic" w:eastAsia="Times New Roman" w:hAnsi="Traditional Arabic" w:cs="Traditional Arabic"/>
          <w:sz w:val="32"/>
          <w:szCs w:val="32"/>
          <w:rtl/>
        </w:rPr>
        <w:t xml:space="preserve">تِمَّ نِعْمَتِيْ عَلَيْكُمْ وَلَعَلَّكُمْ تَهْتَدُوْنَ </w:t>
      </w:r>
      <w:r w:rsidRPr="000B0FB5">
        <w:rPr>
          <w:rStyle w:val="FootnoteReference"/>
          <w:rFonts w:ascii="Traditional Arabic" w:eastAsia="Times New Roman" w:hAnsi="Traditional Arabic" w:cs="Traditional Arabic"/>
          <w:rtl/>
        </w:rPr>
        <w:footnoteReference w:id="5"/>
      </w:r>
    </w:p>
    <w:p w:rsidR="00DF555E" w:rsidRPr="00136CD4" w:rsidRDefault="00DF555E" w:rsidP="00525EC0">
      <w:pPr>
        <w:pStyle w:val="NoSpacing"/>
        <w:ind w:left="426"/>
        <w:jc w:val="both"/>
        <w:rPr>
          <w:rFonts w:ascii="Traditional Arabic" w:hAnsi="Traditional Arabic" w:cs="Traditional Arabic"/>
          <w:sz w:val="32"/>
          <w:szCs w:val="32"/>
          <w:lang w:val="id-ID"/>
        </w:rPr>
      </w:pPr>
      <w:r w:rsidRPr="0073207E">
        <w:rPr>
          <w:rFonts w:asciiTheme="majorBidi" w:hAnsiTheme="majorBidi" w:cstheme="majorBidi"/>
          <w:i/>
          <w:iCs/>
          <w:sz w:val="24"/>
          <w:szCs w:val="24"/>
          <w:lang w:val="id-ID"/>
        </w:rPr>
        <w:t xml:space="preserve">“Dan dari mana </w:t>
      </w:r>
      <w:r w:rsidR="000B0FB5">
        <w:rPr>
          <w:rFonts w:asciiTheme="majorBidi" w:hAnsiTheme="majorBidi" w:cstheme="majorBidi"/>
          <w:i/>
          <w:iCs/>
          <w:sz w:val="24"/>
          <w:szCs w:val="24"/>
        </w:rPr>
        <w:t>pun</w:t>
      </w:r>
      <w:r w:rsidRPr="0073207E">
        <w:rPr>
          <w:rFonts w:asciiTheme="majorBidi" w:hAnsiTheme="majorBidi" w:cstheme="majorBidi"/>
          <w:i/>
          <w:iCs/>
          <w:sz w:val="24"/>
          <w:szCs w:val="24"/>
          <w:lang w:val="id-ID"/>
        </w:rPr>
        <w:t xml:space="preserve"> </w:t>
      </w:r>
      <w:r w:rsidR="000B0FB5">
        <w:rPr>
          <w:rFonts w:asciiTheme="majorBidi" w:hAnsiTheme="majorBidi" w:cstheme="majorBidi"/>
          <w:i/>
          <w:iCs/>
          <w:sz w:val="24"/>
          <w:szCs w:val="24"/>
        </w:rPr>
        <w:t>engkau (Muhammad) keluar</w:t>
      </w:r>
      <w:r w:rsidRPr="0073207E">
        <w:rPr>
          <w:rFonts w:asciiTheme="majorBidi" w:hAnsiTheme="majorBidi" w:cstheme="majorBidi"/>
          <w:i/>
          <w:iCs/>
          <w:sz w:val="24"/>
          <w:szCs w:val="24"/>
          <w:lang w:val="id-ID"/>
        </w:rPr>
        <w:t xml:space="preserve">, maka </w:t>
      </w:r>
      <w:r w:rsidR="000B0FB5">
        <w:rPr>
          <w:rFonts w:asciiTheme="majorBidi" w:hAnsiTheme="majorBidi" w:cstheme="majorBidi"/>
          <w:i/>
          <w:iCs/>
          <w:sz w:val="24"/>
          <w:szCs w:val="24"/>
        </w:rPr>
        <w:t>hadap</w:t>
      </w:r>
      <w:r w:rsidRPr="0073207E">
        <w:rPr>
          <w:rFonts w:asciiTheme="majorBidi" w:hAnsiTheme="majorBidi" w:cstheme="majorBidi"/>
          <w:i/>
          <w:iCs/>
          <w:sz w:val="24"/>
          <w:szCs w:val="24"/>
          <w:lang w:val="id-ID"/>
        </w:rPr>
        <w:t>kanlah wajahmu ke arah Masjid al-Har</w:t>
      </w:r>
      <w:r w:rsidR="000B0FB5">
        <w:rPr>
          <w:rFonts w:asciiTheme="majorBidi" w:hAnsiTheme="majorBidi" w:cstheme="majorBidi"/>
          <w:i/>
          <w:iCs/>
          <w:sz w:val="24"/>
          <w:szCs w:val="24"/>
        </w:rPr>
        <w:t>a</w:t>
      </w:r>
      <w:r w:rsidRPr="0073207E">
        <w:rPr>
          <w:rFonts w:asciiTheme="majorBidi" w:hAnsiTheme="majorBidi" w:cstheme="majorBidi"/>
          <w:i/>
          <w:iCs/>
          <w:sz w:val="24"/>
          <w:szCs w:val="24"/>
          <w:lang w:val="id-ID"/>
        </w:rPr>
        <w:t>m.</w:t>
      </w:r>
      <w:r w:rsidR="0073207E">
        <w:rPr>
          <w:rFonts w:asciiTheme="majorBidi" w:hAnsiTheme="majorBidi" w:cstheme="majorBidi"/>
          <w:i/>
          <w:iCs/>
          <w:sz w:val="24"/>
          <w:szCs w:val="24"/>
        </w:rPr>
        <w:t xml:space="preserve"> </w:t>
      </w:r>
      <w:r w:rsidR="0073207E" w:rsidRPr="0073207E">
        <w:rPr>
          <w:rFonts w:asciiTheme="majorBidi" w:hAnsiTheme="majorBidi" w:cstheme="majorBidi"/>
          <w:i/>
          <w:iCs/>
          <w:sz w:val="24"/>
          <w:szCs w:val="24"/>
          <w:lang w:val="id-ID"/>
        </w:rPr>
        <w:t>D</w:t>
      </w:r>
      <w:r w:rsidRPr="0073207E">
        <w:rPr>
          <w:rFonts w:asciiTheme="majorBidi" w:hAnsiTheme="majorBidi" w:cstheme="majorBidi"/>
          <w:i/>
          <w:iCs/>
          <w:sz w:val="24"/>
          <w:szCs w:val="24"/>
          <w:lang w:val="id-ID"/>
        </w:rPr>
        <w:t>an di</w:t>
      </w:r>
      <w:r w:rsidR="000B0FB5">
        <w:rPr>
          <w:rFonts w:asciiTheme="majorBidi" w:hAnsiTheme="majorBidi" w:cstheme="majorBidi"/>
          <w:i/>
          <w:iCs/>
          <w:sz w:val="24"/>
          <w:szCs w:val="24"/>
        </w:rPr>
        <w:t xml:space="preserve"> </w:t>
      </w:r>
      <w:r w:rsidRPr="0073207E">
        <w:rPr>
          <w:rFonts w:asciiTheme="majorBidi" w:hAnsiTheme="majorBidi" w:cstheme="majorBidi"/>
          <w:i/>
          <w:iCs/>
          <w:sz w:val="24"/>
          <w:szCs w:val="24"/>
          <w:lang w:val="id-ID"/>
        </w:rPr>
        <w:t xml:space="preserve">mana saja kamu berada, maka </w:t>
      </w:r>
      <w:r w:rsidR="000B0FB5">
        <w:rPr>
          <w:rFonts w:asciiTheme="majorBidi" w:hAnsiTheme="majorBidi" w:cstheme="majorBidi"/>
          <w:i/>
          <w:iCs/>
          <w:sz w:val="24"/>
          <w:szCs w:val="24"/>
        </w:rPr>
        <w:t>hadap</w:t>
      </w:r>
      <w:r w:rsidR="000B0FB5">
        <w:rPr>
          <w:rFonts w:asciiTheme="majorBidi" w:hAnsiTheme="majorBidi" w:cstheme="majorBidi"/>
          <w:i/>
          <w:iCs/>
          <w:sz w:val="24"/>
          <w:szCs w:val="24"/>
          <w:lang w:val="id-ID"/>
        </w:rPr>
        <w:t>kanlah wajahmu ke arah</w:t>
      </w:r>
      <w:r w:rsidR="000B0FB5">
        <w:rPr>
          <w:rFonts w:asciiTheme="majorBidi" w:hAnsiTheme="majorBidi" w:cstheme="majorBidi"/>
          <w:i/>
          <w:iCs/>
          <w:sz w:val="24"/>
          <w:szCs w:val="24"/>
        </w:rPr>
        <w:t xml:space="preserve"> itu</w:t>
      </w:r>
      <w:r w:rsidRPr="0073207E">
        <w:rPr>
          <w:rFonts w:asciiTheme="majorBidi" w:hAnsiTheme="majorBidi" w:cstheme="majorBidi"/>
          <w:i/>
          <w:iCs/>
          <w:sz w:val="24"/>
          <w:szCs w:val="24"/>
          <w:lang w:val="id-ID"/>
        </w:rPr>
        <w:t xml:space="preserve">, agar tidak ada </w:t>
      </w:r>
      <w:r w:rsidR="000B0FB5">
        <w:rPr>
          <w:rFonts w:asciiTheme="majorBidi" w:hAnsiTheme="majorBidi" w:cstheme="majorBidi"/>
          <w:i/>
          <w:iCs/>
          <w:sz w:val="24"/>
          <w:szCs w:val="24"/>
        </w:rPr>
        <w:t>alasan</w:t>
      </w:r>
      <w:r w:rsidRPr="0073207E">
        <w:rPr>
          <w:rFonts w:asciiTheme="majorBidi" w:hAnsiTheme="majorBidi" w:cstheme="majorBidi"/>
          <w:i/>
          <w:iCs/>
          <w:sz w:val="24"/>
          <w:szCs w:val="24"/>
          <w:lang w:val="id-ID"/>
        </w:rPr>
        <w:t xml:space="preserve"> bagi manusia</w:t>
      </w:r>
      <w:r w:rsidR="000B0FB5">
        <w:rPr>
          <w:rFonts w:asciiTheme="majorBidi" w:hAnsiTheme="majorBidi" w:cstheme="majorBidi"/>
          <w:i/>
          <w:iCs/>
          <w:sz w:val="24"/>
          <w:szCs w:val="24"/>
        </w:rPr>
        <w:t xml:space="preserve"> (untuk menentangmu)</w:t>
      </w:r>
      <w:r w:rsidRPr="0073207E">
        <w:rPr>
          <w:rFonts w:asciiTheme="majorBidi" w:hAnsiTheme="majorBidi" w:cstheme="majorBidi"/>
          <w:i/>
          <w:iCs/>
          <w:sz w:val="24"/>
          <w:szCs w:val="24"/>
          <w:lang w:val="id-ID"/>
        </w:rPr>
        <w:t>, kecuali orang-orang yang zalim di</w:t>
      </w:r>
      <w:r w:rsidR="000B0FB5">
        <w:rPr>
          <w:rFonts w:asciiTheme="majorBidi" w:hAnsiTheme="majorBidi" w:cstheme="majorBidi"/>
          <w:i/>
          <w:iCs/>
          <w:sz w:val="24"/>
          <w:szCs w:val="24"/>
        </w:rPr>
        <w:t xml:space="preserve"> </w:t>
      </w:r>
      <w:r w:rsidRPr="0073207E">
        <w:rPr>
          <w:rFonts w:asciiTheme="majorBidi" w:hAnsiTheme="majorBidi" w:cstheme="majorBidi"/>
          <w:i/>
          <w:iCs/>
          <w:sz w:val="24"/>
          <w:szCs w:val="24"/>
          <w:lang w:val="id-ID"/>
        </w:rPr>
        <w:t xml:space="preserve">antara mereka. </w:t>
      </w:r>
      <w:r w:rsidR="000B0FB5" w:rsidRPr="000B0FB5">
        <w:rPr>
          <w:rFonts w:asciiTheme="majorBidi" w:hAnsiTheme="majorBidi" w:cstheme="majorBidi"/>
          <w:i/>
          <w:iCs/>
          <w:sz w:val="24"/>
          <w:szCs w:val="24"/>
          <w:lang w:val="id-ID"/>
        </w:rPr>
        <w:t>J</w:t>
      </w:r>
      <w:r w:rsidRPr="00202D6D">
        <w:rPr>
          <w:rFonts w:asciiTheme="majorBidi" w:hAnsiTheme="majorBidi" w:cstheme="majorBidi"/>
          <w:i/>
          <w:iCs/>
          <w:sz w:val="24"/>
          <w:szCs w:val="24"/>
          <w:lang w:val="id-ID"/>
        </w:rPr>
        <w:t>anganlah kamu takut kepada mereka</w:t>
      </w:r>
      <w:r w:rsidR="000B0FB5" w:rsidRPr="000B0FB5">
        <w:rPr>
          <w:rFonts w:asciiTheme="majorBidi" w:hAnsiTheme="majorBidi" w:cstheme="majorBidi"/>
          <w:i/>
          <w:iCs/>
          <w:sz w:val="24"/>
          <w:szCs w:val="24"/>
          <w:lang w:val="id-ID"/>
        </w:rPr>
        <w:t>, tetapi</w:t>
      </w:r>
      <w:r w:rsidRPr="00202D6D">
        <w:rPr>
          <w:rFonts w:asciiTheme="majorBidi" w:hAnsiTheme="majorBidi" w:cstheme="majorBidi"/>
          <w:i/>
          <w:iCs/>
          <w:sz w:val="24"/>
          <w:szCs w:val="24"/>
          <w:lang w:val="id-ID"/>
        </w:rPr>
        <w:t xml:space="preserve"> takutlah kepada-Ku</w:t>
      </w:r>
      <w:r w:rsidR="000B0FB5" w:rsidRPr="000B0FB5">
        <w:rPr>
          <w:rFonts w:asciiTheme="majorBidi" w:hAnsiTheme="majorBidi" w:cstheme="majorBidi"/>
          <w:i/>
          <w:iCs/>
          <w:sz w:val="24"/>
          <w:szCs w:val="24"/>
          <w:lang w:val="id-ID"/>
        </w:rPr>
        <w:t xml:space="preserve">, </w:t>
      </w:r>
      <w:r w:rsidRPr="00202D6D">
        <w:rPr>
          <w:rFonts w:asciiTheme="majorBidi" w:hAnsiTheme="majorBidi" w:cstheme="majorBidi"/>
          <w:i/>
          <w:iCs/>
          <w:sz w:val="24"/>
          <w:szCs w:val="24"/>
          <w:lang w:val="id-ID"/>
        </w:rPr>
        <w:t xml:space="preserve">agar </w:t>
      </w:r>
      <w:r w:rsidR="000B0FB5" w:rsidRPr="000B0FB5">
        <w:rPr>
          <w:rFonts w:asciiTheme="majorBidi" w:hAnsiTheme="majorBidi" w:cstheme="majorBidi"/>
          <w:i/>
          <w:iCs/>
          <w:sz w:val="24"/>
          <w:szCs w:val="24"/>
          <w:lang w:val="id-ID"/>
        </w:rPr>
        <w:t>Ak</w:t>
      </w:r>
      <w:r w:rsidRPr="00202D6D">
        <w:rPr>
          <w:rFonts w:asciiTheme="majorBidi" w:hAnsiTheme="majorBidi" w:cstheme="majorBidi"/>
          <w:i/>
          <w:iCs/>
          <w:sz w:val="24"/>
          <w:szCs w:val="24"/>
          <w:lang w:val="id-ID"/>
        </w:rPr>
        <w:t>u</w:t>
      </w:r>
      <w:r w:rsidR="000B0FB5" w:rsidRPr="000B0FB5">
        <w:rPr>
          <w:rFonts w:asciiTheme="majorBidi" w:hAnsiTheme="majorBidi" w:cstheme="majorBidi"/>
          <w:i/>
          <w:iCs/>
          <w:sz w:val="24"/>
          <w:szCs w:val="24"/>
          <w:lang w:val="id-ID"/>
        </w:rPr>
        <w:t xml:space="preserve"> </w:t>
      </w:r>
      <w:r w:rsidRPr="00202D6D">
        <w:rPr>
          <w:rFonts w:asciiTheme="majorBidi" w:hAnsiTheme="majorBidi" w:cstheme="majorBidi"/>
          <w:i/>
          <w:iCs/>
          <w:sz w:val="24"/>
          <w:szCs w:val="24"/>
          <w:lang w:val="id-ID"/>
        </w:rPr>
        <w:t xml:space="preserve">sempurnakan nikmat-Ku </w:t>
      </w:r>
      <w:r w:rsidR="000B0FB5" w:rsidRPr="000B0FB5">
        <w:rPr>
          <w:rFonts w:asciiTheme="majorBidi" w:hAnsiTheme="majorBidi" w:cstheme="majorBidi"/>
          <w:i/>
          <w:iCs/>
          <w:sz w:val="24"/>
          <w:szCs w:val="24"/>
          <w:lang w:val="id-ID"/>
        </w:rPr>
        <w:t>kepada</w:t>
      </w:r>
      <w:r w:rsidRPr="00202D6D">
        <w:rPr>
          <w:rFonts w:asciiTheme="majorBidi" w:hAnsiTheme="majorBidi" w:cstheme="majorBidi"/>
          <w:i/>
          <w:iCs/>
          <w:sz w:val="24"/>
          <w:szCs w:val="24"/>
          <w:lang w:val="id-ID"/>
        </w:rPr>
        <w:t xml:space="preserve">mu, dan </w:t>
      </w:r>
      <w:r w:rsidR="000B0FB5" w:rsidRPr="000B0FB5">
        <w:rPr>
          <w:rFonts w:asciiTheme="majorBidi" w:hAnsiTheme="majorBidi" w:cstheme="majorBidi"/>
          <w:i/>
          <w:iCs/>
          <w:sz w:val="24"/>
          <w:szCs w:val="24"/>
          <w:lang w:val="id-ID"/>
        </w:rPr>
        <w:t>agar</w:t>
      </w:r>
      <w:r w:rsidRPr="00202D6D">
        <w:rPr>
          <w:rFonts w:asciiTheme="majorBidi" w:hAnsiTheme="majorBidi" w:cstheme="majorBidi"/>
          <w:i/>
          <w:iCs/>
          <w:sz w:val="24"/>
          <w:szCs w:val="24"/>
          <w:lang w:val="id-ID"/>
        </w:rPr>
        <w:t xml:space="preserve"> kamu mendapat petunjuk.”</w:t>
      </w:r>
      <w:r w:rsidR="00525EC0">
        <w:rPr>
          <w:rStyle w:val="FootnoteReference"/>
          <w:rFonts w:asciiTheme="majorBidi" w:hAnsiTheme="majorBidi" w:cstheme="majorBidi"/>
          <w:i/>
          <w:iCs/>
          <w:sz w:val="24"/>
          <w:szCs w:val="24"/>
          <w:lang w:val="id-ID"/>
        </w:rPr>
        <w:footnoteReference w:id="6"/>
      </w:r>
    </w:p>
    <w:p w:rsidR="000B0FB5" w:rsidRPr="000B0FB5" w:rsidRDefault="000B0FB5" w:rsidP="00AA72B7">
      <w:pPr>
        <w:pStyle w:val="NoSpacing"/>
        <w:ind w:firstLine="851"/>
        <w:jc w:val="both"/>
        <w:rPr>
          <w:rFonts w:asciiTheme="majorBidi" w:hAnsiTheme="majorBidi" w:cstheme="majorBidi"/>
          <w:sz w:val="24"/>
          <w:szCs w:val="24"/>
          <w:lang w:val="id-ID"/>
        </w:rPr>
      </w:pPr>
    </w:p>
    <w:p w:rsidR="00DF555E" w:rsidRPr="00AA72B7" w:rsidRDefault="00DF555E" w:rsidP="00F67DD4">
      <w:pPr>
        <w:pStyle w:val="NoSpacing"/>
        <w:ind w:firstLine="851"/>
        <w:jc w:val="both"/>
        <w:rPr>
          <w:rFonts w:asciiTheme="majorBidi" w:hAnsiTheme="majorBidi" w:cstheme="majorBidi"/>
          <w:sz w:val="24"/>
          <w:szCs w:val="24"/>
          <w:rtl/>
        </w:rPr>
      </w:pPr>
      <w:r w:rsidRPr="00AA72B7">
        <w:rPr>
          <w:rFonts w:asciiTheme="majorBidi" w:hAnsiTheme="majorBidi" w:cstheme="majorBidi"/>
          <w:sz w:val="24"/>
          <w:szCs w:val="24"/>
        </w:rPr>
        <w:t>Kiblat Indonesia</w:t>
      </w:r>
      <w:r w:rsidR="0020254F">
        <w:rPr>
          <w:rFonts w:asciiTheme="majorBidi" w:hAnsiTheme="majorBidi" w:cstheme="majorBidi"/>
          <w:sz w:val="24"/>
          <w:szCs w:val="24"/>
        </w:rPr>
        <w:t xml:space="preserve"> yang mayoritas penduduknya beragama Islam</w:t>
      </w:r>
      <w:r w:rsidRPr="00AA72B7">
        <w:rPr>
          <w:rFonts w:asciiTheme="majorBidi" w:hAnsiTheme="majorBidi" w:cstheme="majorBidi"/>
          <w:sz w:val="24"/>
          <w:szCs w:val="24"/>
        </w:rPr>
        <w:t xml:space="preserve"> adalah menghadap ke barat laut dengan posisi bervariasi sesuai dengan letak </w:t>
      </w:r>
      <w:r w:rsidR="00580E5B">
        <w:rPr>
          <w:rFonts w:asciiTheme="majorBidi" w:hAnsiTheme="majorBidi" w:cstheme="majorBidi"/>
          <w:sz w:val="24"/>
          <w:szCs w:val="24"/>
        </w:rPr>
        <w:t>geografis</w:t>
      </w:r>
      <w:r w:rsidRPr="00AA72B7">
        <w:rPr>
          <w:rFonts w:asciiTheme="majorBidi" w:hAnsiTheme="majorBidi" w:cstheme="majorBidi"/>
          <w:sz w:val="24"/>
          <w:szCs w:val="24"/>
        </w:rPr>
        <w:t xml:space="preserve"> masing-masing.</w:t>
      </w:r>
      <w:r w:rsidR="00525EC0">
        <w:rPr>
          <w:rStyle w:val="FootnoteReference"/>
          <w:rFonts w:asciiTheme="majorBidi" w:hAnsiTheme="majorBidi" w:cstheme="majorBidi"/>
          <w:sz w:val="24"/>
          <w:szCs w:val="24"/>
        </w:rPr>
        <w:footnoteReference w:id="7"/>
      </w:r>
      <w:r w:rsidRPr="00AA72B7">
        <w:rPr>
          <w:rFonts w:asciiTheme="majorBidi" w:hAnsiTheme="majorBidi" w:cstheme="majorBidi"/>
          <w:sz w:val="24"/>
          <w:szCs w:val="24"/>
        </w:rPr>
        <w:t xml:space="preserve"> Disinilah peran ilmu falak dibutuhkan untuk menentukan arah kiblat shalat dan arah kiblat penguburan jenazah. Ilmu Falak</w:t>
      </w:r>
      <w:r w:rsidR="00F96261">
        <w:rPr>
          <w:rFonts w:asciiTheme="majorBidi" w:hAnsiTheme="majorBidi" w:cstheme="majorBidi"/>
          <w:sz w:val="24"/>
          <w:szCs w:val="24"/>
        </w:rPr>
        <w:t xml:space="preserve"> mempunyai empat bahasan utama yang</w:t>
      </w:r>
      <w:r w:rsidRPr="00AA72B7">
        <w:rPr>
          <w:rFonts w:asciiTheme="majorBidi" w:hAnsiTheme="majorBidi" w:cstheme="majorBidi"/>
          <w:sz w:val="24"/>
          <w:szCs w:val="24"/>
        </w:rPr>
        <w:t xml:space="preserve"> meliputi</w:t>
      </w:r>
      <w:r w:rsidR="00F96261">
        <w:rPr>
          <w:rFonts w:asciiTheme="majorBidi" w:hAnsiTheme="majorBidi" w:cstheme="majorBidi"/>
          <w:sz w:val="24"/>
          <w:szCs w:val="24"/>
        </w:rPr>
        <w:t>;</w:t>
      </w:r>
      <w:r w:rsidRPr="00AA72B7">
        <w:rPr>
          <w:rFonts w:asciiTheme="majorBidi" w:hAnsiTheme="majorBidi" w:cstheme="majorBidi"/>
          <w:sz w:val="24"/>
          <w:szCs w:val="24"/>
        </w:rPr>
        <w:t xml:space="preserve"> penentuan arah kiblat, penentuan awal waktu shalat, penentuan awal bulan </w:t>
      </w:r>
      <w:r w:rsidRPr="00AA72B7">
        <w:rPr>
          <w:rFonts w:asciiTheme="majorBidi" w:hAnsiTheme="majorBidi" w:cstheme="majorBidi"/>
          <w:i/>
          <w:iCs/>
          <w:sz w:val="24"/>
          <w:szCs w:val="24"/>
        </w:rPr>
        <w:t>q</w:t>
      </w:r>
      <w:r w:rsidR="00366024">
        <w:rPr>
          <w:rFonts w:asciiTheme="majorBidi" w:hAnsiTheme="majorBidi" w:cstheme="majorBidi"/>
          <w:i/>
          <w:iCs/>
          <w:sz w:val="24"/>
          <w:szCs w:val="24"/>
        </w:rPr>
        <w:t>a</w:t>
      </w:r>
      <w:r w:rsidRPr="00AA72B7">
        <w:rPr>
          <w:rFonts w:asciiTheme="majorBidi" w:hAnsiTheme="majorBidi" w:cstheme="majorBidi"/>
          <w:i/>
          <w:iCs/>
          <w:sz w:val="24"/>
          <w:szCs w:val="24"/>
        </w:rPr>
        <w:t>mariyah</w:t>
      </w:r>
      <w:r w:rsidRPr="00AA72B7">
        <w:rPr>
          <w:rFonts w:asciiTheme="majorBidi" w:hAnsiTheme="majorBidi" w:cstheme="majorBidi"/>
          <w:sz w:val="24"/>
          <w:szCs w:val="24"/>
        </w:rPr>
        <w:t xml:space="preserve"> untuk</w:t>
      </w:r>
      <w:r w:rsidR="00F67DD4">
        <w:rPr>
          <w:rFonts w:asciiTheme="majorBidi" w:hAnsiTheme="majorBidi" w:cstheme="majorBidi"/>
          <w:sz w:val="24"/>
          <w:szCs w:val="24"/>
        </w:rPr>
        <w:t xml:space="preserve"> pelaksanaan</w:t>
      </w:r>
      <w:r w:rsidRPr="00AA72B7">
        <w:rPr>
          <w:rFonts w:asciiTheme="majorBidi" w:hAnsiTheme="majorBidi" w:cstheme="majorBidi"/>
          <w:sz w:val="24"/>
          <w:szCs w:val="24"/>
        </w:rPr>
        <w:t xml:space="preserve"> puasa, haji, dan hari-hari besar lainnya serta untuk </w:t>
      </w:r>
      <w:r w:rsidR="00F67DD4">
        <w:rPr>
          <w:rFonts w:asciiTheme="majorBidi" w:hAnsiTheme="majorBidi" w:cstheme="majorBidi"/>
          <w:sz w:val="24"/>
          <w:szCs w:val="24"/>
        </w:rPr>
        <w:t>menentukan</w:t>
      </w:r>
      <w:r w:rsidRPr="00AA72B7">
        <w:rPr>
          <w:rFonts w:asciiTheme="majorBidi" w:hAnsiTheme="majorBidi" w:cstheme="majorBidi"/>
          <w:sz w:val="24"/>
          <w:szCs w:val="24"/>
        </w:rPr>
        <w:t xml:space="preserve"> </w:t>
      </w:r>
      <w:r w:rsidR="00F67DD4">
        <w:rPr>
          <w:rFonts w:asciiTheme="majorBidi" w:hAnsiTheme="majorBidi" w:cstheme="majorBidi"/>
          <w:sz w:val="24"/>
          <w:szCs w:val="24"/>
        </w:rPr>
        <w:t>kapan</w:t>
      </w:r>
      <w:r w:rsidRPr="00AA72B7">
        <w:rPr>
          <w:rFonts w:asciiTheme="majorBidi" w:hAnsiTheme="majorBidi" w:cstheme="majorBidi"/>
          <w:sz w:val="24"/>
          <w:szCs w:val="24"/>
        </w:rPr>
        <w:t xml:space="preserve"> terjadinya gerhana (bulan dan matahari).</w:t>
      </w:r>
      <w:r w:rsidR="007329AA">
        <w:rPr>
          <w:rStyle w:val="FootnoteReference"/>
          <w:rFonts w:asciiTheme="majorBidi" w:hAnsiTheme="majorBidi" w:cstheme="majorBidi"/>
          <w:sz w:val="24"/>
          <w:szCs w:val="24"/>
        </w:rPr>
        <w:footnoteReference w:id="8"/>
      </w:r>
    </w:p>
    <w:p w:rsidR="002105AC" w:rsidRDefault="00553B9F" w:rsidP="00553B9F">
      <w:pPr>
        <w:pStyle w:val="NoSpacing"/>
        <w:ind w:firstLine="851"/>
        <w:jc w:val="both"/>
        <w:rPr>
          <w:rFonts w:asciiTheme="majorBidi" w:hAnsiTheme="majorBidi" w:cstheme="majorBidi"/>
          <w:sz w:val="24"/>
          <w:szCs w:val="24"/>
        </w:rPr>
      </w:pPr>
      <w:r>
        <w:rPr>
          <w:rFonts w:asciiTheme="majorBidi" w:hAnsiTheme="majorBidi" w:cstheme="majorBidi"/>
          <w:sz w:val="24"/>
          <w:szCs w:val="24"/>
        </w:rPr>
        <w:t xml:space="preserve">Akurasi atau kalibrasi arah kiblat yang dilakukan oleh para peneliti rata-rata berkisar kepada masjid dan mushalla. Dalam penelitian ini penelitian mencoba untuk melakukan akurasi arah kiblat terhadap lokasi pemakaman. Hal ini dilakukan karena lokasi pemakaman hampir tidak ada yang menjadikan obyek penelitian dalam ranah kiblatnya. Penelitian ini berlokasi di pemakaman umum Desa Ponteh Kecamatan Galis Kabupaten Pamekasan. </w:t>
      </w:r>
      <w:r w:rsidR="000B0FB5">
        <w:rPr>
          <w:rFonts w:asciiTheme="majorBidi" w:hAnsiTheme="majorBidi" w:cstheme="majorBidi"/>
          <w:sz w:val="24"/>
          <w:szCs w:val="24"/>
        </w:rPr>
        <w:t xml:space="preserve"> </w:t>
      </w:r>
      <w:r>
        <w:rPr>
          <w:rFonts w:asciiTheme="majorBidi" w:hAnsiTheme="majorBidi" w:cstheme="majorBidi"/>
          <w:sz w:val="24"/>
          <w:szCs w:val="24"/>
        </w:rPr>
        <w:t xml:space="preserve">Terdapat tiga lokasi pemakaman yang dijadikan obyek penelitian, yaitu Pemakaman Ajih </w:t>
      </w:r>
      <w:r>
        <w:rPr>
          <w:rFonts w:asciiTheme="majorBidi" w:hAnsiTheme="majorBidi" w:cstheme="majorBidi"/>
          <w:sz w:val="24"/>
          <w:szCs w:val="24"/>
        </w:rPr>
        <w:lastRenderedPageBreak/>
        <w:t>Dusun Kramat, Pemakaman Bânger Dusun Langtolang, dan Pemakaman Kaèl Dusun Karangpanasan.</w:t>
      </w:r>
    </w:p>
    <w:p w:rsidR="00DF555E" w:rsidRPr="00AA72B7" w:rsidRDefault="00553B9F" w:rsidP="00161296">
      <w:pPr>
        <w:pStyle w:val="NoSpacing"/>
        <w:ind w:firstLine="851"/>
        <w:jc w:val="both"/>
        <w:rPr>
          <w:rFonts w:asciiTheme="majorBidi" w:hAnsiTheme="majorBidi" w:cstheme="majorBidi"/>
          <w:sz w:val="24"/>
          <w:szCs w:val="24"/>
        </w:rPr>
      </w:pPr>
      <w:r>
        <w:rPr>
          <w:rFonts w:asciiTheme="majorBidi" w:hAnsiTheme="majorBidi" w:cstheme="majorBidi"/>
          <w:sz w:val="24"/>
          <w:szCs w:val="24"/>
        </w:rPr>
        <w:t>O</w:t>
      </w:r>
      <w:r w:rsidR="00DF555E" w:rsidRPr="00AA72B7">
        <w:rPr>
          <w:rFonts w:asciiTheme="majorBidi" w:hAnsiTheme="majorBidi" w:cstheme="majorBidi"/>
          <w:sz w:val="24"/>
          <w:szCs w:val="24"/>
        </w:rPr>
        <w:t xml:space="preserve">bservasi </w:t>
      </w:r>
      <w:r>
        <w:rPr>
          <w:rFonts w:asciiTheme="majorBidi" w:hAnsiTheme="majorBidi" w:cstheme="majorBidi"/>
          <w:sz w:val="24"/>
          <w:szCs w:val="24"/>
        </w:rPr>
        <w:t xml:space="preserve">awal </w:t>
      </w:r>
      <w:r w:rsidR="00DF555E" w:rsidRPr="00AA72B7">
        <w:rPr>
          <w:rFonts w:asciiTheme="majorBidi" w:hAnsiTheme="majorBidi" w:cstheme="majorBidi"/>
          <w:sz w:val="24"/>
          <w:szCs w:val="24"/>
        </w:rPr>
        <w:t xml:space="preserve">yang peneliti dapatkan dari Pemakaman Bânger </w:t>
      </w:r>
      <w:r>
        <w:rPr>
          <w:rFonts w:asciiTheme="majorBidi" w:hAnsiTheme="majorBidi" w:cstheme="majorBidi"/>
          <w:sz w:val="24"/>
          <w:szCs w:val="24"/>
        </w:rPr>
        <w:t>sebagai</w:t>
      </w:r>
      <w:r w:rsidR="00DF555E" w:rsidRPr="00AA72B7">
        <w:rPr>
          <w:rFonts w:asciiTheme="majorBidi" w:hAnsiTheme="majorBidi" w:cstheme="majorBidi"/>
          <w:sz w:val="24"/>
          <w:szCs w:val="24"/>
        </w:rPr>
        <w:t xml:space="preserve"> salah sat</w:t>
      </w:r>
      <w:r w:rsidR="00FB4437">
        <w:rPr>
          <w:rFonts w:asciiTheme="majorBidi" w:hAnsiTheme="majorBidi" w:cstheme="majorBidi"/>
          <w:sz w:val="24"/>
          <w:szCs w:val="24"/>
        </w:rPr>
        <w:t xml:space="preserve">u pemakaman </w:t>
      </w:r>
      <w:r>
        <w:rPr>
          <w:rFonts w:asciiTheme="majorBidi" w:hAnsiTheme="majorBidi" w:cstheme="majorBidi"/>
          <w:sz w:val="24"/>
          <w:szCs w:val="24"/>
        </w:rPr>
        <w:t>tertua</w:t>
      </w:r>
      <w:r w:rsidR="00FB4437">
        <w:rPr>
          <w:rFonts w:asciiTheme="majorBidi" w:hAnsiTheme="majorBidi" w:cstheme="majorBidi"/>
          <w:sz w:val="24"/>
          <w:szCs w:val="24"/>
        </w:rPr>
        <w:t xml:space="preserve"> di Desa Ponteh, </w:t>
      </w:r>
      <w:r w:rsidR="00DF555E" w:rsidRPr="00AA72B7">
        <w:rPr>
          <w:rFonts w:asciiTheme="majorBidi" w:hAnsiTheme="majorBidi" w:cstheme="majorBidi"/>
          <w:sz w:val="24"/>
          <w:szCs w:val="24"/>
        </w:rPr>
        <w:t>terlihat masing-masing kuburan menghadap mengikuti kuburan yang berada di pinggir pemakaman yaitu menghadap utara-selatan sesuai dengan titik arah mata angin utama. Akan tetapi posisi kuburan yang terletak di tengah pemakaman tidak lurus mengikuti kuburan yang berada di pinggir pemakaman. Banyak kuburan yang berada di posisi tengah menghadap agak miring ke utara. Terlihat pula barisan-barisan kuburan tidak rapi dan terkesan berantakan.</w:t>
      </w:r>
      <w:r>
        <w:rPr>
          <w:rStyle w:val="FootnoteReference"/>
          <w:rFonts w:asciiTheme="majorBidi" w:hAnsiTheme="majorBidi" w:cstheme="majorBidi"/>
          <w:sz w:val="24"/>
          <w:szCs w:val="24"/>
        </w:rPr>
        <w:footnoteReference w:id="9"/>
      </w:r>
      <w:r w:rsidR="00DF555E" w:rsidRPr="00AA72B7">
        <w:rPr>
          <w:rFonts w:asciiTheme="majorBidi" w:hAnsiTheme="majorBidi" w:cstheme="majorBidi"/>
          <w:sz w:val="24"/>
          <w:szCs w:val="24"/>
        </w:rPr>
        <w:t xml:space="preserve"> Dari </w:t>
      </w:r>
      <w:r w:rsidR="00EE3505">
        <w:rPr>
          <w:rFonts w:asciiTheme="majorBidi" w:hAnsiTheme="majorBidi" w:cstheme="majorBidi"/>
          <w:sz w:val="24"/>
          <w:szCs w:val="24"/>
        </w:rPr>
        <w:t>pengamatan</w:t>
      </w:r>
      <w:r w:rsidR="00FB4437">
        <w:rPr>
          <w:rFonts w:asciiTheme="majorBidi" w:hAnsiTheme="majorBidi" w:cstheme="majorBidi"/>
          <w:sz w:val="24"/>
          <w:szCs w:val="24"/>
        </w:rPr>
        <w:t xml:space="preserve"> </w:t>
      </w:r>
      <w:r w:rsidR="00DF555E" w:rsidRPr="00AA72B7">
        <w:rPr>
          <w:rFonts w:asciiTheme="majorBidi" w:hAnsiTheme="majorBidi" w:cstheme="majorBidi"/>
          <w:sz w:val="24"/>
          <w:szCs w:val="24"/>
        </w:rPr>
        <w:t xml:space="preserve">ini </w:t>
      </w:r>
      <w:r w:rsidR="00FB4437">
        <w:rPr>
          <w:rFonts w:asciiTheme="majorBidi" w:hAnsiTheme="majorBidi" w:cstheme="majorBidi"/>
          <w:sz w:val="24"/>
          <w:szCs w:val="24"/>
        </w:rPr>
        <w:t xml:space="preserve">diketahui </w:t>
      </w:r>
      <w:r w:rsidR="00924D2B">
        <w:rPr>
          <w:rFonts w:asciiTheme="majorBidi" w:hAnsiTheme="majorBidi" w:cstheme="majorBidi"/>
          <w:sz w:val="24"/>
          <w:szCs w:val="24"/>
        </w:rPr>
        <w:t>kebanyakan</w:t>
      </w:r>
      <w:r w:rsidR="00DF555E" w:rsidRPr="00AA72B7">
        <w:rPr>
          <w:rFonts w:asciiTheme="majorBidi" w:hAnsiTheme="majorBidi" w:cstheme="majorBidi"/>
          <w:sz w:val="24"/>
          <w:szCs w:val="24"/>
        </w:rPr>
        <w:t xml:space="preserve"> kuburan tidak berada dalam posisi yang sama.</w:t>
      </w:r>
    </w:p>
    <w:p w:rsidR="00AA72B7" w:rsidRDefault="003D763E" w:rsidP="003D763E">
      <w:pPr>
        <w:pStyle w:val="NoSpacing"/>
        <w:ind w:firstLine="851"/>
        <w:jc w:val="both"/>
        <w:rPr>
          <w:rStyle w:val="fontstyle21"/>
          <w:rFonts w:asciiTheme="majorBidi" w:hAnsiTheme="majorBidi" w:cstheme="majorBidi"/>
        </w:rPr>
      </w:pPr>
      <w:r>
        <w:rPr>
          <w:rFonts w:asciiTheme="majorBidi" w:hAnsiTheme="majorBidi" w:cstheme="majorBidi"/>
          <w:sz w:val="24"/>
          <w:szCs w:val="24"/>
        </w:rPr>
        <w:t xml:space="preserve">Seklipun menentukan arah kiblat amat </w:t>
      </w:r>
      <w:r w:rsidR="00DF555E" w:rsidRPr="00AA72B7">
        <w:rPr>
          <w:rFonts w:asciiTheme="majorBidi" w:hAnsiTheme="majorBidi" w:cstheme="majorBidi"/>
          <w:sz w:val="24"/>
          <w:szCs w:val="24"/>
        </w:rPr>
        <w:t xml:space="preserve">penting di kalangan umat Islam, namun kenyataannya </w:t>
      </w:r>
      <w:r w:rsidR="00EE3505" w:rsidRPr="00AA72B7">
        <w:rPr>
          <w:rFonts w:asciiTheme="majorBidi" w:hAnsiTheme="majorBidi" w:cstheme="majorBidi"/>
          <w:sz w:val="24"/>
          <w:szCs w:val="24"/>
        </w:rPr>
        <w:t xml:space="preserve">dalam menentukan arah kiblat penguburan jenazah ini </w:t>
      </w:r>
      <w:r w:rsidR="00DF555E" w:rsidRPr="00AA72B7">
        <w:rPr>
          <w:rFonts w:asciiTheme="majorBidi" w:hAnsiTheme="majorBidi" w:cstheme="majorBidi"/>
          <w:sz w:val="24"/>
          <w:szCs w:val="24"/>
        </w:rPr>
        <w:t xml:space="preserve">masyarakat </w:t>
      </w:r>
      <w:r w:rsidR="00553B9F">
        <w:rPr>
          <w:rFonts w:asciiTheme="majorBidi" w:hAnsiTheme="majorBidi" w:cstheme="majorBidi"/>
          <w:sz w:val="24"/>
          <w:szCs w:val="24"/>
        </w:rPr>
        <w:t xml:space="preserve">Desa Ponteh khususnya </w:t>
      </w:r>
      <w:r w:rsidR="00DF555E" w:rsidRPr="00AA72B7">
        <w:rPr>
          <w:rFonts w:asciiTheme="majorBidi" w:hAnsiTheme="majorBidi" w:cstheme="majorBidi"/>
          <w:sz w:val="24"/>
          <w:szCs w:val="24"/>
        </w:rPr>
        <w:t xml:space="preserve">hanya menggunakan perkiraan semata tanpa </w:t>
      </w:r>
      <w:r w:rsidR="00EE3505">
        <w:rPr>
          <w:rFonts w:asciiTheme="majorBidi" w:hAnsiTheme="majorBidi" w:cstheme="majorBidi"/>
          <w:sz w:val="24"/>
          <w:szCs w:val="24"/>
        </w:rPr>
        <w:t>menggunakan</w:t>
      </w:r>
      <w:r w:rsidR="00486778">
        <w:rPr>
          <w:rFonts w:asciiTheme="majorBidi" w:hAnsiTheme="majorBidi" w:cstheme="majorBidi"/>
          <w:sz w:val="24"/>
          <w:szCs w:val="24"/>
        </w:rPr>
        <w:t xml:space="preserve"> cara atau metode yang jelas. Karena metodenya hanya bersifat perkiraan, maka arah kiblat yang dituju sebatas perkiraan perasaan ketika berada di lokasi pemakaman. Itupun dengan menggunakan kaidah umum, bahwa arah kiblat adalah arah barat. Jadi, ketika jenazah sudah menghadap ke barat, maka dianggap cukup menghadap kiblatnya. </w:t>
      </w:r>
    </w:p>
    <w:p w:rsidR="00E15C8C" w:rsidRDefault="00DF555E" w:rsidP="007329AA">
      <w:pPr>
        <w:pStyle w:val="NoSpacing"/>
        <w:ind w:firstLine="851"/>
        <w:jc w:val="both"/>
        <w:rPr>
          <w:rFonts w:asciiTheme="majorBidi" w:hAnsiTheme="majorBidi" w:cstheme="majorBidi"/>
          <w:sz w:val="24"/>
          <w:szCs w:val="24"/>
        </w:rPr>
      </w:pPr>
      <w:r w:rsidRPr="00DF555E">
        <w:rPr>
          <w:rStyle w:val="fontstyle21"/>
          <w:rFonts w:asciiTheme="majorBidi" w:hAnsiTheme="majorBidi" w:cstheme="majorBidi"/>
          <w:lang w:val="id-ID"/>
        </w:rPr>
        <w:t>Hal ini menunjukkan bahwa tidak menuntut kemungkinan pemakaman lain yang berada di wilayah Desa Ponteh Kecamatan Galis Kabupaten Pamekasan</w:t>
      </w:r>
      <w:r w:rsidR="00026436">
        <w:rPr>
          <w:rStyle w:val="fontstyle21"/>
          <w:rFonts w:asciiTheme="majorBidi" w:hAnsiTheme="majorBidi" w:cstheme="majorBidi"/>
        </w:rPr>
        <w:t xml:space="preserve"> arah kiblatnya kurang presisi. B</w:t>
      </w:r>
      <w:r w:rsidR="00553B9F">
        <w:rPr>
          <w:rStyle w:val="fontstyle21"/>
          <w:rFonts w:asciiTheme="majorBidi" w:hAnsiTheme="majorBidi" w:cstheme="majorBidi"/>
        </w:rPr>
        <w:t xml:space="preserve">ahkan </w:t>
      </w:r>
      <w:r w:rsidR="00026436">
        <w:rPr>
          <w:rStyle w:val="fontstyle21"/>
          <w:rFonts w:asciiTheme="majorBidi" w:hAnsiTheme="majorBidi" w:cstheme="majorBidi"/>
        </w:rPr>
        <w:t xml:space="preserve">diasumsikann </w:t>
      </w:r>
      <w:r w:rsidR="00553B9F">
        <w:rPr>
          <w:rStyle w:val="fontstyle21"/>
          <w:rFonts w:asciiTheme="majorBidi" w:hAnsiTheme="majorBidi" w:cstheme="majorBidi"/>
        </w:rPr>
        <w:t>lokasi pemakaman di wilayah lainnya</w:t>
      </w:r>
      <w:r w:rsidRPr="00DF555E">
        <w:rPr>
          <w:rStyle w:val="fontstyle21"/>
          <w:rFonts w:asciiTheme="majorBidi" w:hAnsiTheme="majorBidi" w:cstheme="majorBidi"/>
          <w:lang w:val="id-ID"/>
        </w:rPr>
        <w:t xml:space="preserve"> arah kiblatnya </w:t>
      </w:r>
      <w:r w:rsidR="00026436">
        <w:rPr>
          <w:rStyle w:val="fontstyle21"/>
          <w:rFonts w:asciiTheme="majorBidi" w:hAnsiTheme="majorBidi" w:cstheme="majorBidi"/>
        </w:rPr>
        <w:t>banyak yang</w:t>
      </w:r>
      <w:r w:rsidRPr="00DF555E">
        <w:rPr>
          <w:rStyle w:val="fontstyle21"/>
          <w:rFonts w:asciiTheme="majorBidi" w:hAnsiTheme="majorBidi" w:cstheme="majorBidi"/>
          <w:lang w:val="id-ID"/>
        </w:rPr>
        <w:t xml:space="preserve"> kurang tepat. </w:t>
      </w:r>
      <w:r w:rsidRPr="00DF555E">
        <w:rPr>
          <w:rFonts w:asciiTheme="majorBidi" w:eastAsia="Times New Roman" w:hAnsiTheme="majorBidi" w:cstheme="majorBidi"/>
          <w:sz w:val="24"/>
          <w:szCs w:val="24"/>
          <w:lang w:val="id-ID"/>
        </w:rPr>
        <w:t>K</w:t>
      </w:r>
      <w:r w:rsidRPr="00DF555E">
        <w:rPr>
          <w:rFonts w:asciiTheme="majorBidi" w:hAnsiTheme="majorBidi" w:cstheme="majorBidi"/>
          <w:sz w:val="24"/>
          <w:szCs w:val="24"/>
          <w:lang w:val="id-ID"/>
        </w:rPr>
        <w:t xml:space="preserve">esalahan dalam </w:t>
      </w:r>
      <w:r w:rsidR="00026436" w:rsidRPr="00026436">
        <w:rPr>
          <w:rFonts w:asciiTheme="majorBidi" w:hAnsiTheme="majorBidi" w:cstheme="majorBidi"/>
          <w:sz w:val="24"/>
          <w:szCs w:val="24"/>
          <w:lang w:val="id-ID"/>
        </w:rPr>
        <w:t xml:space="preserve">menentukan </w:t>
      </w:r>
      <w:r w:rsidRPr="00DF555E">
        <w:rPr>
          <w:rFonts w:asciiTheme="majorBidi" w:hAnsiTheme="majorBidi" w:cstheme="majorBidi"/>
          <w:sz w:val="24"/>
          <w:szCs w:val="24"/>
          <w:lang w:val="id-ID"/>
        </w:rPr>
        <w:t>arah kiblat tidak</w:t>
      </w:r>
      <w:r w:rsidRPr="00DF555E">
        <w:rPr>
          <w:rFonts w:asciiTheme="majorBidi" w:eastAsia="Times New Roman" w:hAnsiTheme="majorBidi" w:cstheme="majorBidi"/>
          <w:sz w:val="24"/>
          <w:szCs w:val="24"/>
          <w:lang w:val="id-ID"/>
        </w:rPr>
        <w:t xml:space="preserve"> </w:t>
      </w:r>
      <w:r w:rsidRPr="00DF555E">
        <w:rPr>
          <w:rFonts w:asciiTheme="majorBidi" w:hAnsiTheme="majorBidi" w:cstheme="majorBidi"/>
          <w:sz w:val="24"/>
          <w:szCs w:val="24"/>
          <w:lang w:val="id-ID"/>
        </w:rPr>
        <w:t xml:space="preserve">bisa ditolerir jika mencapai 3° lebih </w:t>
      </w:r>
      <w:r w:rsidR="00026436" w:rsidRPr="00026436">
        <w:rPr>
          <w:rFonts w:asciiTheme="majorBidi" w:hAnsiTheme="majorBidi" w:cstheme="majorBidi"/>
          <w:sz w:val="24"/>
          <w:szCs w:val="24"/>
          <w:lang w:val="id-ID"/>
        </w:rPr>
        <w:t>baik ke utara atau keselatan</w:t>
      </w:r>
      <w:r w:rsidRPr="00DF555E">
        <w:rPr>
          <w:rFonts w:asciiTheme="majorBidi" w:hAnsiTheme="majorBidi" w:cstheme="majorBidi"/>
          <w:sz w:val="24"/>
          <w:szCs w:val="24"/>
          <w:lang w:val="id-ID"/>
        </w:rPr>
        <w:t>, karena akan</w:t>
      </w:r>
      <w:r w:rsidRPr="00DF555E">
        <w:rPr>
          <w:rFonts w:asciiTheme="majorBidi" w:eastAsia="Times New Roman" w:hAnsiTheme="majorBidi" w:cstheme="majorBidi"/>
          <w:sz w:val="24"/>
          <w:szCs w:val="24"/>
          <w:lang w:val="id-ID"/>
        </w:rPr>
        <w:t xml:space="preserve"> </w:t>
      </w:r>
      <w:r w:rsidRPr="00DF555E">
        <w:rPr>
          <w:rFonts w:asciiTheme="majorBidi" w:hAnsiTheme="majorBidi" w:cstheme="majorBidi"/>
          <w:sz w:val="24"/>
          <w:szCs w:val="24"/>
          <w:lang w:val="id-ID"/>
        </w:rPr>
        <w:t xml:space="preserve">mengakibatkan </w:t>
      </w:r>
      <w:r w:rsidR="00026436" w:rsidRPr="00026436">
        <w:rPr>
          <w:rFonts w:asciiTheme="majorBidi" w:hAnsiTheme="majorBidi" w:cstheme="majorBidi"/>
          <w:sz w:val="24"/>
          <w:szCs w:val="24"/>
          <w:lang w:val="id-ID"/>
        </w:rPr>
        <w:t>jauh</w:t>
      </w:r>
      <w:r w:rsidRPr="00DF555E">
        <w:rPr>
          <w:rFonts w:asciiTheme="majorBidi" w:hAnsiTheme="majorBidi" w:cstheme="majorBidi"/>
          <w:sz w:val="24"/>
          <w:szCs w:val="24"/>
          <w:lang w:val="id-ID"/>
        </w:rPr>
        <w:t xml:space="preserve">nya arah kiblat dari wilayah Saudi Arabia. </w:t>
      </w:r>
      <w:r w:rsidRPr="006F3550">
        <w:rPr>
          <w:rFonts w:asciiTheme="majorBidi" w:hAnsiTheme="majorBidi" w:cstheme="majorBidi"/>
          <w:sz w:val="24"/>
          <w:szCs w:val="24"/>
        </w:rPr>
        <w:t>Kesalahan 5°</w:t>
      </w:r>
      <w:r>
        <w:rPr>
          <w:rFonts w:asciiTheme="majorBidi" w:eastAsia="Times New Roman" w:hAnsiTheme="majorBidi" w:cstheme="majorBidi"/>
          <w:sz w:val="24"/>
          <w:szCs w:val="24"/>
        </w:rPr>
        <w:t xml:space="preserve"> </w:t>
      </w:r>
      <w:r w:rsidRPr="006F3550">
        <w:rPr>
          <w:rFonts w:asciiTheme="majorBidi" w:hAnsiTheme="majorBidi" w:cstheme="majorBidi"/>
          <w:sz w:val="24"/>
          <w:szCs w:val="24"/>
        </w:rPr>
        <w:t>dari Pamekasan mengakibatkan penyimpan</w:t>
      </w:r>
      <w:r>
        <w:rPr>
          <w:rFonts w:asciiTheme="majorBidi" w:hAnsiTheme="majorBidi" w:cstheme="majorBidi"/>
          <w:sz w:val="24"/>
          <w:szCs w:val="24"/>
        </w:rPr>
        <w:t>gan arah kiblat ±750 km dari Kak</w:t>
      </w:r>
      <w:r w:rsidRPr="006F3550">
        <w:rPr>
          <w:rFonts w:asciiTheme="majorBidi" w:hAnsiTheme="majorBidi" w:cstheme="majorBidi"/>
          <w:sz w:val="24"/>
          <w:szCs w:val="24"/>
        </w:rPr>
        <w:t>bah.</w:t>
      </w:r>
      <w:r w:rsidR="007329AA">
        <w:rPr>
          <w:rStyle w:val="FootnoteReference"/>
          <w:rFonts w:asciiTheme="majorBidi" w:hAnsiTheme="majorBidi" w:cstheme="majorBidi"/>
          <w:sz w:val="24"/>
          <w:szCs w:val="24"/>
        </w:rPr>
        <w:footnoteReference w:id="10"/>
      </w:r>
    </w:p>
    <w:p w:rsidR="00161296" w:rsidRDefault="00161296" w:rsidP="00F05155">
      <w:pPr>
        <w:pStyle w:val="NoSpacing"/>
        <w:ind w:firstLine="851"/>
        <w:jc w:val="both"/>
        <w:rPr>
          <w:rFonts w:asciiTheme="majorBidi" w:hAnsiTheme="majorBidi" w:cstheme="majorBidi"/>
          <w:sz w:val="24"/>
          <w:szCs w:val="24"/>
        </w:rPr>
      </w:pPr>
      <w:r>
        <w:rPr>
          <w:rFonts w:asciiTheme="majorBidi" w:hAnsiTheme="majorBidi" w:cstheme="majorBidi"/>
          <w:sz w:val="24"/>
          <w:szCs w:val="24"/>
        </w:rPr>
        <w:t>Tulisan ini akan membahas: bagaimana metode penentua</w:t>
      </w:r>
      <w:r w:rsidRPr="00CA3ED6">
        <w:rPr>
          <w:rFonts w:asciiTheme="majorBidi" w:hAnsiTheme="majorBidi" w:cstheme="majorBidi"/>
          <w:sz w:val="24"/>
          <w:szCs w:val="24"/>
        </w:rPr>
        <w:t xml:space="preserve">n arah kiblat </w:t>
      </w:r>
      <w:r>
        <w:rPr>
          <w:rFonts w:asciiTheme="majorBidi" w:hAnsiTheme="majorBidi" w:cstheme="majorBidi"/>
          <w:sz w:val="24"/>
          <w:szCs w:val="24"/>
        </w:rPr>
        <w:t xml:space="preserve">di Pemakaman </w:t>
      </w:r>
      <w:r w:rsidRPr="00CA3ED6">
        <w:rPr>
          <w:rFonts w:asciiTheme="majorBidi" w:hAnsiTheme="majorBidi" w:cstheme="majorBidi"/>
          <w:sz w:val="24"/>
          <w:szCs w:val="24"/>
        </w:rPr>
        <w:t>Desa Ponteh Kecamatan Galis</w:t>
      </w:r>
      <w:r>
        <w:rPr>
          <w:rFonts w:asciiTheme="majorBidi" w:hAnsiTheme="majorBidi" w:cstheme="majorBidi"/>
          <w:sz w:val="24"/>
          <w:szCs w:val="24"/>
        </w:rPr>
        <w:t xml:space="preserve"> Kabupaten Pamekasan dan b</w:t>
      </w:r>
      <w:r w:rsidRPr="00CA3ED6">
        <w:rPr>
          <w:rFonts w:asciiTheme="majorBidi" w:hAnsiTheme="majorBidi" w:cstheme="majorBidi"/>
          <w:sz w:val="24"/>
          <w:szCs w:val="24"/>
        </w:rPr>
        <w:t xml:space="preserve">agaimana akurasi arah kiblat </w:t>
      </w:r>
      <w:r>
        <w:rPr>
          <w:rFonts w:asciiTheme="majorBidi" w:hAnsiTheme="majorBidi" w:cstheme="majorBidi"/>
          <w:sz w:val="24"/>
          <w:szCs w:val="24"/>
        </w:rPr>
        <w:t>di Pemakaman</w:t>
      </w:r>
      <w:r w:rsidRPr="00CA3ED6">
        <w:rPr>
          <w:rFonts w:asciiTheme="majorBidi" w:hAnsiTheme="majorBidi" w:cstheme="majorBidi"/>
          <w:sz w:val="24"/>
          <w:szCs w:val="24"/>
        </w:rPr>
        <w:t xml:space="preserve"> Desa Ponteh Kecamatan Galis</w:t>
      </w:r>
      <w:r>
        <w:rPr>
          <w:rFonts w:asciiTheme="majorBidi" w:hAnsiTheme="majorBidi" w:cstheme="majorBidi"/>
          <w:sz w:val="24"/>
          <w:szCs w:val="24"/>
        </w:rPr>
        <w:t xml:space="preserve"> Kabupaten Pamekasan. Untuk menjawab persoalan tersebut, penulis melakukan serangkaian wawancara dengan para penggali kubur dan tokoh masyarakat setempat. Wawancara dilakukan untuk memperoleh informasi seputar penentuan arah kiblat ketika melakukan penggalian kubur di pemakaman Desa Ponteh Kecamatan Galis. Disamping itu, wawancara juga untuk mengetahui pemahaman para tokoh masyarakat tentang arah kiblat pemakaman khususnya orang Islam. Langkah selanjutnya untuk mengetahui akurasi arah kiblat pemakaman, penulis menggunakan peralatan kompas magnetik dan penggaris busur. Sebegai pelengkap untuk menentukan titik koordinat, penulis menggunakan aplikasi </w:t>
      </w:r>
      <w:r w:rsidRPr="00F05155">
        <w:rPr>
          <w:rFonts w:asciiTheme="majorBidi" w:hAnsiTheme="majorBidi" w:cstheme="majorBidi"/>
          <w:i/>
          <w:iCs/>
          <w:sz w:val="24"/>
          <w:szCs w:val="24"/>
        </w:rPr>
        <w:t>General Positioning System</w:t>
      </w:r>
      <w:r w:rsidR="00F05155">
        <w:rPr>
          <w:rFonts w:asciiTheme="majorBidi" w:hAnsiTheme="majorBidi" w:cstheme="majorBidi"/>
          <w:sz w:val="24"/>
          <w:szCs w:val="24"/>
        </w:rPr>
        <w:t xml:space="preserve"> (GPS)</w:t>
      </w:r>
      <w:r>
        <w:rPr>
          <w:rFonts w:asciiTheme="majorBidi" w:hAnsiTheme="majorBidi" w:cstheme="majorBidi"/>
          <w:sz w:val="24"/>
          <w:szCs w:val="24"/>
        </w:rPr>
        <w:t xml:space="preserve"> yang diinstall </w:t>
      </w:r>
      <w:r w:rsidR="00F05155">
        <w:rPr>
          <w:rFonts w:asciiTheme="majorBidi" w:hAnsiTheme="majorBidi" w:cstheme="majorBidi"/>
          <w:sz w:val="24"/>
          <w:szCs w:val="24"/>
        </w:rPr>
        <w:t>pada</w:t>
      </w:r>
      <w:r w:rsidR="00C253D1">
        <w:rPr>
          <w:rFonts w:asciiTheme="majorBidi" w:hAnsiTheme="majorBidi" w:cstheme="majorBidi"/>
          <w:sz w:val="24"/>
          <w:szCs w:val="24"/>
        </w:rPr>
        <w:t xml:space="preserve"> Handp</w:t>
      </w:r>
      <w:r>
        <w:rPr>
          <w:rFonts w:asciiTheme="majorBidi" w:hAnsiTheme="majorBidi" w:cstheme="majorBidi"/>
          <w:sz w:val="24"/>
          <w:szCs w:val="24"/>
        </w:rPr>
        <w:t>hone.</w:t>
      </w:r>
    </w:p>
    <w:p w:rsidR="00161296" w:rsidRDefault="00161296" w:rsidP="00161296">
      <w:pPr>
        <w:pStyle w:val="NoSpacing"/>
        <w:ind w:firstLine="851"/>
        <w:jc w:val="both"/>
        <w:rPr>
          <w:rFonts w:asciiTheme="majorBidi" w:hAnsiTheme="majorBidi" w:cstheme="majorBidi"/>
          <w:sz w:val="24"/>
          <w:szCs w:val="24"/>
        </w:rPr>
      </w:pPr>
    </w:p>
    <w:p w:rsidR="00E15C8C" w:rsidRDefault="008E195B" w:rsidP="00E15C8C">
      <w:pPr>
        <w:pStyle w:val="NoSpacing"/>
        <w:rPr>
          <w:rFonts w:asciiTheme="majorBidi" w:hAnsiTheme="majorBidi" w:cstheme="majorBidi"/>
          <w:b/>
          <w:bCs/>
          <w:sz w:val="24"/>
          <w:szCs w:val="24"/>
        </w:rPr>
      </w:pPr>
      <w:r w:rsidRPr="00E15C8C">
        <w:rPr>
          <w:rFonts w:asciiTheme="majorBidi" w:hAnsiTheme="majorBidi" w:cstheme="majorBidi"/>
          <w:b/>
          <w:bCs/>
          <w:sz w:val="24"/>
          <w:szCs w:val="24"/>
        </w:rPr>
        <w:t>Metode Penelitian</w:t>
      </w:r>
    </w:p>
    <w:p w:rsidR="00E15C8C" w:rsidRDefault="003D763E" w:rsidP="003D763E">
      <w:pPr>
        <w:pStyle w:val="NoSpacing"/>
        <w:ind w:firstLine="851"/>
        <w:jc w:val="both"/>
        <w:rPr>
          <w:rFonts w:asciiTheme="majorBidi" w:hAnsiTheme="majorBidi" w:cstheme="majorBidi"/>
          <w:sz w:val="24"/>
          <w:szCs w:val="24"/>
        </w:rPr>
      </w:pPr>
      <w:r>
        <w:rPr>
          <w:rFonts w:asciiTheme="majorBidi" w:hAnsiTheme="majorBidi" w:cstheme="majorBidi"/>
          <w:sz w:val="24"/>
          <w:szCs w:val="24"/>
        </w:rPr>
        <w:t>Penelitian ini menggunakan</w:t>
      </w:r>
      <w:r w:rsidR="007803B9">
        <w:rPr>
          <w:rFonts w:asciiTheme="majorBidi" w:hAnsiTheme="majorBidi" w:cstheme="majorBidi"/>
          <w:sz w:val="24"/>
          <w:szCs w:val="24"/>
        </w:rPr>
        <w:t xml:space="preserve"> pendekatan kualitatif deskriptif. </w:t>
      </w:r>
      <w:r w:rsidR="00031193">
        <w:rPr>
          <w:rFonts w:asciiTheme="majorBidi" w:hAnsiTheme="majorBidi" w:cstheme="majorBidi"/>
          <w:sz w:val="24"/>
          <w:szCs w:val="24"/>
        </w:rPr>
        <w:t xml:space="preserve">Sementara jenisnya bersifat </w:t>
      </w:r>
      <w:r w:rsidR="00031193" w:rsidRPr="00031193">
        <w:rPr>
          <w:rFonts w:asciiTheme="majorBidi" w:hAnsiTheme="majorBidi" w:cstheme="majorBidi"/>
          <w:i/>
          <w:iCs/>
          <w:sz w:val="24"/>
          <w:szCs w:val="24"/>
        </w:rPr>
        <w:t>field research</w:t>
      </w:r>
      <w:r w:rsidR="00031193">
        <w:rPr>
          <w:rFonts w:asciiTheme="majorBidi" w:hAnsiTheme="majorBidi" w:cstheme="majorBidi"/>
          <w:sz w:val="24"/>
          <w:szCs w:val="24"/>
        </w:rPr>
        <w:t xml:space="preserve"> yang lebih fokus kepada studi kasus. Data yang dikumpulkan dari responden/informan menggunakan wawancara </w:t>
      </w:r>
      <w:r w:rsidR="00287A83">
        <w:rPr>
          <w:rFonts w:asciiTheme="majorBidi" w:hAnsiTheme="majorBidi" w:cstheme="majorBidi"/>
          <w:sz w:val="24"/>
          <w:szCs w:val="24"/>
        </w:rPr>
        <w:t>semi terstruktur</w:t>
      </w:r>
      <w:r w:rsidR="00031193">
        <w:rPr>
          <w:rFonts w:asciiTheme="majorBidi" w:hAnsiTheme="majorBidi" w:cstheme="majorBidi"/>
          <w:sz w:val="24"/>
          <w:szCs w:val="24"/>
        </w:rPr>
        <w:t>, observasi</w:t>
      </w:r>
      <w:r w:rsidR="00287A83">
        <w:rPr>
          <w:rFonts w:asciiTheme="majorBidi" w:hAnsiTheme="majorBidi" w:cstheme="majorBidi"/>
          <w:sz w:val="24"/>
          <w:szCs w:val="24"/>
        </w:rPr>
        <w:t xml:space="preserve"> non partisipan</w:t>
      </w:r>
      <w:r w:rsidR="00031193">
        <w:rPr>
          <w:rFonts w:asciiTheme="majorBidi" w:hAnsiTheme="majorBidi" w:cstheme="majorBidi"/>
          <w:sz w:val="24"/>
          <w:szCs w:val="24"/>
        </w:rPr>
        <w:t xml:space="preserve"> dan dokumentasi. Untuk menggeneralkan obyek yang diteliti dengan menggukanan teknik </w:t>
      </w:r>
      <w:r w:rsidR="00031193" w:rsidRPr="00031193">
        <w:rPr>
          <w:rFonts w:asciiTheme="majorBidi" w:hAnsiTheme="majorBidi" w:cstheme="majorBidi"/>
          <w:i/>
          <w:iCs/>
          <w:sz w:val="24"/>
          <w:szCs w:val="24"/>
        </w:rPr>
        <w:t>cluster sampling</w:t>
      </w:r>
      <w:r w:rsidR="00031193">
        <w:rPr>
          <w:rFonts w:asciiTheme="majorBidi" w:hAnsiTheme="majorBidi" w:cstheme="majorBidi"/>
          <w:sz w:val="24"/>
          <w:szCs w:val="24"/>
        </w:rPr>
        <w:t xml:space="preserve"> terhadap pemakaman yang ada dimasing-masing lokasi.</w:t>
      </w:r>
      <w:r w:rsidR="00287A83">
        <w:rPr>
          <w:rFonts w:asciiTheme="majorBidi" w:hAnsiTheme="majorBidi" w:cstheme="majorBidi"/>
          <w:sz w:val="24"/>
          <w:szCs w:val="24"/>
        </w:rPr>
        <w:t xml:space="preserve"> Analisis data</w:t>
      </w:r>
      <w:r w:rsidR="004D77E2">
        <w:rPr>
          <w:rFonts w:asciiTheme="majorBidi" w:hAnsiTheme="majorBidi" w:cstheme="majorBidi"/>
          <w:sz w:val="24"/>
          <w:szCs w:val="24"/>
        </w:rPr>
        <w:t xml:space="preserve"> dilakukan setelah seperangkat informasi dan fakta diperoleh melalui wawancara, observasi maupun dokumentasi. Data-data dimaksud kemudian dianalisis</w:t>
      </w:r>
      <w:r w:rsidR="00287A83">
        <w:rPr>
          <w:rFonts w:asciiTheme="majorBidi" w:hAnsiTheme="majorBidi" w:cstheme="majorBidi"/>
          <w:sz w:val="24"/>
          <w:szCs w:val="24"/>
        </w:rPr>
        <w:t xml:space="preserve"> </w:t>
      </w:r>
      <w:r w:rsidR="004D77E2">
        <w:rPr>
          <w:rFonts w:asciiTheme="majorBidi" w:hAnsiTheme="majorBidi" w:cstheme="majorBidi"/>
          <w:sz w:val="24"/>
          <w:szCs w:val="24"/>
        </w:rPr>
        <w:t>menggunakan pendekatan</w:t>
      </w:r>
      <w:r w:rsidR="00287A83">
        <w:rPr>
          <w:rFonts w:asciiTheme="majorBidi" w:hAnsiTheme="majorBidi" w:cstheme="majorBidi"/>
          <w:sz w:val="24"/>
          <w:szCs w:val="24"/>
        </w:rPr>
        <w:t xml:space="preserve"> deduktif dengan cara reduksi (merangkum, memilih dan memfokuskan), penyajian naratif dan memverifikasi sereta menarik kesimpulan terhadap penentuan arah kiblat dan akurasinya di lokasi pemakaman. </w:t>
      </w:r>
    </w:p>
    <w:p w:rsidR="00B3263A" w:rsidRPr="00E27979" w:rsidRDefault="00B3263A" w:rsidP="00B3263A">
      <w:pPr>
        <w:pStyle w:val="NoSpacing"/>
        <w:jc w:val="both"/>
        <w:rPr>
          <w:rFonts w:asciiTheme="majorBidi" w:hAnsiTheme="majorBidi" w:cstheme="majorBidi"/>
          <w:b/>
          <w:bCs/>
          <w:sz w:val="24"/>
          <w:szCs w:val="24"/>
        </w:rPr>
      </w:pPr>
      <w:r w:rsidRPr="00E27979">
        <w:rPr>
          <w:rFonts w:asciiTheme="majorBidi" w:hAnsiTheme="majorBidi" w:cstheme="majorBidi"/>
          <w:b/>
          <w:bCs/>
          <w:sz w:val="24"/>
          <w:szCs w:val="24"/>
        </w:rPr>
        <w:lastRenderedPageBreak/>
        <w:t>Landasan hukum menghadap kiblat</w:t>
      </w:r>
    </w:p>
    <w:p w:rsidR="00B3263A" w:rsidRDefault="00B3263A" w:rsidP="00C253D1">
      <w:pPr>
        <w:pStyle w:val="NoSpacing"/>
        <w:ind w:firstLine="851"/>
        <w:jc w:val="both"/>
        <w:rPr>
          <w:rFonts w:asciiTheme="majorBidi" w:hAnsiTheme="majorBidi" w:cstheme="majorBidi"/>
          <w:sz w:val="24"/>
          <w:szCs w:val="24"/>
        </w:rPr>
      </w:pPr>
      <w:r>
        <w:rPr>
          <w:rFonts w:asciiTheme="majorBidi" w:hAnsiTheme="majorBidi" w:cstheme="majorBidi"/>
          <w:sz w:val="24"/>
          <w:szCs w:val="24"/>
        </w:rPr>
        <w:t>Kiblat adalah Ka’</w:t>
      </w:r>
      <w:r w:rsidRPr="000F2E7D">
        <w:rPr>
          <w:rFonts w:asciiTheme="majorBidi" w:hAnsiTheme="majorBidi" w:cstheme="majorBidi"/>
          <w:sz w:val="24"/>
          <w:szCs w:val="24"/>
        </w:rPr>
        <w:t>bah yang dimuliakan oleh All</w:t>
      </w:r>
      <w:r w:rsidR="00C253D1">
        <w:rPr>
          <w:rFonts w:asciiTheme="majorBidi" w:hAnsiTheme="majorBidi" w:cstheme="majorBidi"/>
          <w:sz w:val="24"/>
          <w:szCs w:val="24"/>
        </w:rPr>
        <w:t>ā</w:t>
      </w:r>
      <w:r w:rsidRPr="000F2E7D">
        <w:rPr>
          <w:rFonts w:asciiTheme="majorBidi" w:hAnsiTheme="majorBidi" w:cstheme="majorBidi"/>
          <w:sz w:val="24"/>
          <w:szCs w:val="24"/>
        </w:rPr>
        <w:t>h</w:t>
      </w:r>
      <w:r>
        <w:rPr>
          <w:rFonts w:asciiTheme="majorBidi" w:hAnsiTheme="majorBidi" w:cstheme="majorBidi"/>
          <w:sz w:val="24"/>
          <w:szCs w:val="24"/>
        </w:rPr>
        <w:t xml:space="preserve"> Swt.</w:t>
      </w:r>
      <w:r w:rsidRPr="000F2E7D">
        <w:rPr>
          <w:rFonts w:asciiTheme="majorBidi" w:hAnsiTheme="majorBidi" w:cstheme="majorBidi"/>
          <w:sz w:val="24"/>
          <w:szCs w:val="24"/>
        </w:rPr>
        <w:t xml:space="preserve"> </w:t>
      </w:r>
      <w:r>
        <w:rPr>
          <w:rFonts w:asciiTheme="majorBidi" w:hAnsiTheme="majorBidi" w:cstheme="majorBidi"/>
          <w:sz w:val="24"/>
          <w:szCs w:val="24"/>
        </w:rPr>
        <w:t>D</w:t>
      </w:r>
      <w:r w:rsidRPr="000F2E7D">
        <w:rPr>
          <w:rFonts w:asciiTheme="majorBidi" w:hAnsiTheme="majorBidi" w:cstheme="majorBidi"/>
          <w:sz w:val="24"/>
          <w:szCs w:val="24"/>
        </w:rPr>
        <w:t xml:space="preserve">inamakan kiblat karena semua umat Islam </w:t>
      </w:r>
      <w:r>
        <w:rPr>
          <w:rFonts w:asciiTheme="majorBidi" w:hAnsiTheme="majorBidi" w:cstheme="majorBidi"/>
          <w:sz w:val="24"/>
          <w:szCs w:val="24"/>
        </w:rPr>
        <w:t>harus</w:t>
      </w:r>
      <w:r w:rsidRPr="000F2E7D">
        <w:rPr>
          <w:rFonts w:asciiTheme="majorBidi" w:hAnsiTheme="majorBidi" w:cstheme="majorBidi"/>
          <w:sz w:val="24"/>
          <w:szCs w:val="24"/>
        </w:rPr>
        <w:t xml:space="preserve"> menghadapkan tubuhnya ketika beribadah kepada All</w:t>
      </w:r>
      <w:r w:rsidR="00C253D1">
        <w:rPr>
          <w:rFonts w:asciiTheme="majorBidi" w:hAnsiTheme="majorBidi" w:cstheme="majorBidi"/>
          <w:sz w:val="24"/>
          <w:szCs w:val="24"/>
        </w:rPr>
        <w:t>ā</w:t>
      </w:r>
      <w:r w:rsidRPr="000F2E7D">
        <w:rPr>
          <w:rFonts w:asciiTheme="majorBidi" w:hAnsiTheme="majorBidi" w:cstheme="majorBidi"/>
          <w:sz w:val="24"/>
          <w:szCs w:val="24"/>
        </w:rPr>
        <w:t>h</w:t>
      </w:r>
      <w:r>
        <w:rPr>
          <w:rFonts w:asciiTheme="majorBidi" w:hAnsiTheme="majorBidi" w:cstheme="majorBidi"/>
          <w:sz w:val="24"/>
          <w:szCs w:val="24"/>
        </w:rPr>
        <w:t>, seperti ketika melaksanakan shalat.</w:t>
      </w:r>
      <w:r w:rsidRPr="000F2E7D">
        <w:rPr>
          <w:rFonts w:asciiTheme="majorBidi" w:hAnsiTheme="majorBidi" w:cstheme="majorBidi"/>
          <w:sz w:val="24"/>
          <w:szCs w:val="24"/>
        </w:rPr>
        <w:t xml:space="preserve"> </w:t>
      </w:r>
      <w:r>
        <w:rPr>
          <w:rFonts w:asciiTheme="majorBidi" w:hAnsiTheme="majorBidi" w:cstheme="majorBidi"/>
          <w:sz w:val="24"/>
          <w:szCs w:val="24"/>
        </w:rPr>
        <w:t>D</w:t>
      </w:r>
      <w:r w:rsidRPr="000F2E7D">
        <w:rPr>
          <w:rFonts w:asciiTheme="majorBidi" w:hAnsiTheme="majorBidi" w:cstheme="majorBidi"/>
          <w:sz w:val="24"/>
          <w:szCs w:val="24"/>
        </w:rPr>
        <w:t xml:space="preserve">alam artian </w:t>
      </w:r>
      <w:r>
        <w:rPr>
          <w:rFonts w:asciiTheme="majorBidi" w:hAnsiTheme="majorBidi" w:cstheme="majorBidi"/>
          <w:sz w:val="24"/>
          <w:szCs w:val="24"/>
        </w:rPr>
        <w:t xml:space="preserve">bahwa Ka’bah </w:t>
      </w:r>
      <w:r w:rsidRPr="000F2E7D">
        <w:rPr>
          <w:rFonts w:asciiTheme="majorBidi" w:hAnsiTheme="majorBidi" w:cstheme="majorBidi"/>
          <w:sz w:val="24"/>
          <w:szCs w:val="24"/>
        </w:rPr>
        <w:t>sebagai pusat umat Islam untuk melakukan ibadah sebagaimana yang All</w:t>
      </w:r>
      <w:r w:rsidR="00C253D1">
        <w:rPr>
          <w:rFonts w:asciiTheme="majorBidi" w:hAnsiTheme="majorBidi" w:cstheme="majorBidi"/>
          <w:sz w:val="24"/>
          <w:szCs w:val="24"/>
        </w:rPr>
        <w:t>ā</w:t>
      </w:r>
      <w:r w:rsidRPr="000F2E7D">
        <w:rPr>
          <w:rFonts w:asciiTheme="majorBidi" w:hAnsiTheme="majorBidi" w:cstheme="majorBidi"/>
          <w:sz w:val="24"/>
          <w:szCs w:val="24"/>
        </w:rPr>
        <w:t>h</w:t>
      </w:r>
      <w:r>
        <w:rPr>
          <w:rFonts w:asciiTheme="majorBidi" w:hAnsiTheme="majorBidi" w:cstheme="majorBidi"/>
          <w:sz w:val="24"/>
          <w:szCs w:val="24"/>
        </w:rPr>
        <w:t xml:space="preserve"> Swt</w:t>
      </w:r>
      <w:r w:rsidRPr="000F2E7D">
        <w:rPr>
          <w:rFonts w:asciiTheme="majorBidi" w:hAnsiTheme="majorBidi" w:cstheme="majorBidi"/>
          <w:sz w:val="24"/>
          <w:szCs w:val="24"/>
        </w:rPr>
        <w:t xml:space="preserve"> firman</w:t>
      </w:r>
      <w:r>
        <w:rPr>
          <w:rFonts w:asciiTheme="majorBidi" w:hAnsiTheme="majorBidi" w:cstheme="majorBidi"/>
          <w:sz w:val="24"/>
          <w:szCs w:val="24"/>
        </w:rPr>
        <w:t>kan</w:t>
      </w:r>
      <w:r w:rsidRPr="000F2E7D">
        <w:rPr>
          <w:rFonts w:asciiTheme="majorBidi" w:hAnsiTheme="majorBidi" w:cstheme="majorBidi"/>
          <w:sz w:val="24"/>
          <w:szCs w:val="24"/>
        </w:rPr>
        <w:t>:</w:t>
      </w:r>
    </w:p>
    <w:p w:rsidR="00B3263A" w:rsidRPr="000F2E7D" w:rsidRDefault="00B3263A" w:rsidP="000B58C2">
      <w:pPr>
        <w:pStyle w:val="NoSpacing"/>
        <w:bidi/>
        <w:jc w:val="both"/>
        <w:rPr>
          <w:rFonts w:asciiTheme="majorBidi" w:eastAsia="Times New Roman" w:hAnsiTheme="majorBidi" w:cstheme="majorBidi"/>
          <w:sz w:val="24"/>
          <w:szCs w:val="24"/>
        </w:rPr>
      </w:pPr>
      <w:r w:rsidRPr="000F2E7D">
        <w:rPr>
          <w:rFonts w:ascii="Arabic Typesetting" w:eastAsia="Times New Roman" w:hAnsi="Arabic Typesetting" w:cs="Arabic Typesetting"/>
          <w:sz w:val="32"/>
          <w:szCs w:val="32"/>
          <w:rtl/>
        </w:rPr>
        <w:t>وَمِنْ حَيْثُ خَرَخْتَ فَوَلِّ وَجْهَكَ شَطْرَالْمَسْجِدِ الْحَرَامِۗ وَ</w:t>
      </w:r>
      <w:r w:rsidR="000B58C2">
        <w:rPr>
          <w:rFonts w:ascii="Arabic Typesetting" w:eastAsia="Times New Roman" w:hAnsi="Arabic Typesetting" w:cs="Arabic Typesetting"/>
          <w:sz w:val="32"/>
          <w:szCs w:val="32"/>
        </w:rPr>
        <w:t xml:space="preserve"> </w:t>
      </w:r>
      <w:r w:rsidR="000B58C2">
        <w:rPr>
          <w:rFonts w:ascii="Arabic Typesetting" w:eastAsia="Times New Roman" w:hAnsi="Arabic Typesetting" w:cs="Arabic Typesetting" w:hint="cs"/>
          <w:sz w:val="32"/>
          <w:szCs w:val="32"/>
          <w:rtl/>
        </w:rPr>
        <w:t>إِنَّهُ لَلْحَقُّ مِنْ رَبِّكَ</w:t>
      </w:r>
      <w:r w:rsidR="000B58C2">
        <w:rPr>
          <w:rFonts w:ascii="Arabic Typesetting" w:eastAsia="Times New Roman" w:hAnsi="Arabic Typesetting" w:cs="Arabic Typesetting"/>
          <w:sz w:val="32"/>
          <w:szCs w:val="32"/>
          <w:rtl/>
        </w:rPr>
        <w:t>ۗ</w:t>
      </w:r>
      <w:r w:rsidR="000B58C2">
        <w:rPr>
          <w:rFonts w:ascii="Arabic Typesetting" w:eastAsia="Times New Roman" w:hAnsi="Arabic Typesetting" w:cs="Arabic Typesetting" w:hint="cs"/>
          <w:sz w:val="32"/>
          <w:szCs w:val="32"/>
          <w:rtl/>
        </w:rPr>
        <w:t xml:space="preserve"> وَمَااللهُ بِغَافِلٍ عَمَّا تَعْمَلُوْنَ </w:t>
      </w:r>
      <w:r w:rsidRPr="000B58C2">
        <w:rPr>
          <w:rStyle w:val="FootnoteReference"/>
          <w:rFonts w:asciiTheme="majorBidi" w:eastAsia="Times New Roman" w:hAnsiTheme="majorBidi" w:cstheme="majorBidi"/>
          <w:rtl/>
        </w:rPr>
        <w:footnoteReference w:id="11"/>
      </w:r>
    </w:p>
    <w:p w:rsidR="00B3263A" w:rsidRPr="000F2E7D" w:rsidRDefault="000B58C2" w:rsidP="007329AA">
      <w:pPr>
        <w:pStyle w:val="NoSpacing"/>
        <w:ind w:left="426"/>
        <w:jc w:val="both"/>
        <w:rPr>
          <w:rFonts w:asciiTheme="majorBidi" w:eastAsia="Times New Roman" w:hAnsiTheme="majorBidi" w:cstheme="majorBidi"/>
          <w:iCs/>
          <w:sz w:val="24"/>
          <w:szCs w:val="24"/>
        </w:rPr>
      </w:pPr>
      <w:r>
        <w:rPr>
          <w:rFonts w:asciiTheme="majorBidi" w:eastAsia="Times New Roman" w:hAnsiTheme="majorBidi" w:cstheme="majorBidi"/>
          <w:i/>
          <w:sz w:val="24"/>
          <w:szCs w:val="24"/>
        </w:rPr>
        <w:t>“</w:t>
      </w:r>
      <w:r w:rsidR="00B3263A" w:rsidRPr="000F2E7D">
        <w:rPr>
          <w:rFonts w:asciiTheme="majorBidi" w:eastAsia="Times New Roman" w:hAnsiTheme="majorBidi" w:cstheme="majorBidi"/>
          <w:i/>
          <w:sz w:val="24"/>
          <w:szCs w:val="24"/>
        </w:rPr>
        <w:t xml:space="preserve">Dan dari mana </w:t>
      </w:r>
      <w:r>
        <w:rPr>
          <w:rFonts w:asciiTheme="majorBidi" w:eastAsia="Times New Roman" w:hAnsiTheme="majorBidi" w:cstheme="majorBidi"/>
          <w:i/>
          <w:sz w:val="24"/>
          <w:szCs w:val="24"/>
        </w:rPr>
        <w:t>pun engkau (Muhammad)</w:t>
      </w:r>
      <w:r w:rsidR="00B3263A" w:rsidRPr="000F2E7D">
        <w:rPr>
          <w:rFonts w:asciiTheme="majorBidi" w:eastAsia="Times New Roman" w:hAnsiTheme="majorBidi" w:cstheme="majorBidi"/>
          <w:i/>
          <w:sz w:val="24"/>
          <w:szCs w:val="24"/>
        </w:rPr>
        <w:t xml:space="preserve"> keluar, </w:t>
      </w:r>
      <w:r>
        <w:rPr>
          <w:rFonts w:asciiTheme="majorBidi" w:eastAsia="Times New Roman" w:hAnsiTheme="majorBidi" w:cstheme="majorBidi"/>
          <w:i/>
          <w:sz w:val="24"/>
          <w:szCs w:val="24"/>
        </w:rPr>
        <w:t>hadap</w:t>
      </w:r>
      <w:r w:rsidR="00B3263A" w:rsidRPr="000F2E7D">
        <w:rPr>
          <w:rFonts w:asciiTheme="majorBidi" w:eastAsia="Times New Roman" w:hAnsiTheme="majorBidi" w:cstheme="majorBidi"/>
          <w:i/>
          <w:sz w:val="24"/>
          <w:szCs w:val="24"/>
        </w:rPr>
        <w:t>kanlah wa</w:t>
      </w:r>
      <w:r>
        <w:rPr>
          <w:rFonts w:asciiTheme="majorBidi" w:eastAsia="Times New Roman" w:hAnsiTheme="majorBidi" w:cstheme="majorBidi"/>
          <w:i/>
          <w:sz w:val="24"/>
          <w:szCs w:val="24"/>
        </w:rPr>
        <w:t>jahmu ke arah Masjidil Haram, sesungguhnya itu benar-benar ketentuan dari Tuhanmu. Allah tidak lengah terhadap apa yang kamu kerjakan</w:t>
      </w:r>
      <w:r w:rsidR="00970329">
        <w:rPr>
          <w:rFonts w:asciiTheme="majorBidi" w:eastAsia="Times New Roman" w:hAnsiTheme="majorBidi" w:cstheme="majorBidi"/>
          <w:i/>
          <w:sz w:val="24"/>
          <w:szCs w:val="24"/>
        </w:rPr>
        <w:t>.”</w:t>
      </w:r>
      <w:r w:rsidR="007329AA" w:rsidRPr="007329AA">
        <w:rPr>
          <w:rStyle w:val="FootnoteReference"/>
          <w:rFonts w:asciiTheme="majorBidi" w:eastAsia="Times New Roman" w:hAnsiTheme="majorBidi" w:cstheme="majorBidi"/>
          <w:iCs/>
          <w:sz w:val="24"/>
          <w:szCs w:val="24"/>
        </w:rPr>
        <w:footnoteReference w:id="12"/>
      </w:r>
    </w:p>
    <w:p w:rsidR="00B3263A" w:rsidRDefault="00B3263A" w:rsidP="00B3263A">
      <w:pPr>
        <w:pStyle w:val="NoSpacing"/>
        <w:rPr>
          <w:rFonts w:asciiTheme="majorBidi" w:hAnsiTheme="majorBidi" w:cstheme="majorBidi"/>
          <w:sz w:val="24"/>
          <w:szCs w:val="24"/>
        </w:rPr>
      </w:pPr>
    </w:p>
    <w:p w:rsidR="00B3263A" w:rsidRDefault="00B3263A" w:rsidP="004321AE">
      <w:pPr>
        <w:pStyle w:val="NoSpacing"/>
        <w:ind w:firstLine="851"/>
        <w:jc w:val="both"/>
        <w:rPr>
          <w:rFonts w:asciiTheme="majorBidi" w:hAnsiTheme="majorBidi" w:cstheme="majorBidi"/>
          <w:sz w:val="24"/>
          <w:szCs w:val="24"/>
        </w:rPr>
      </w:pPr>
      <w:r>
        <w:rPr>
          <w:rFonts w:asciiTheme="majorBidi" w:hAnsiTheme="majorBidi" w:cstheme="majorBidi"/>
          <w:sz w:val="24"/>
          <w:szCs w:val="24"/>
        </w:rPr>
        <w:t>Penyebutan Masjid al-Har</w:t>
      </w:r>
      <w:r w:rsidR="00C253D1">
        <w:rPr>
          <w:rFonts w:asciiTheme="majorBidi" w:hAnsiTheme="majorBidi" w:cstheme="majorBidi"/>
          <w:sz w:val="24"/>
          <w:szCs w:val="24"/>
        </w:rPr>
        <w:t>ā</w:t>
      </w:r>
      <w:r>
        <w:rPr>
          <w:rFonts w:asciiTheme="majorBidi" w:hAnsiTheme="majorBidi" w:cstheme="majorBidi"/>
          <w:sz w:val="24"/>
          <w:szCs w:val="24"/>
        </w:rPr>
        <w:t>m sebagaimana ayat diatas, dilalui dengan proses panjang dalam pengalihan kiblat dari Masjid al-Aq</w:t>
      </w:r>
      <w:r w:rsidR="00C253D1">
        <w:rPr>
          <w:rFonts w:asciiTheme="majorBidi" w:hAnsiTheme="majorBidi" w:cstheme="majorBidi"/>
          <w:sz w:val="24"/>
          <w:szCs w:val="24"/>
        </w:rPr>
        <w:t>ṣā</w:t>
      </w:r>
      <w:r>
        <w:rPr>
          <w:rFonts w:asciiTheme="majorBidi" w:hAnsiTheme="majorBidi" w:cstheme="majorBidi"/>
          <w:sz w:val="24"/>
          <w:szCs w:val="24"/>
        </w:rPr>
        <w:t xml:space="preserve"> di Palestina ke Masjid al-Har</w:t>
      </w:r>
      <w:r w:rsidR="00C253D1">
        <w:rPr>
          <w:rFonts w:asciiTheme="majorBidi" w:hAnsiTheme="majorBidi" w:cstheme="majorBidi"/>
          <w:sz w:val="24"/>
          <w:szCs w:val="24"/>
        </w:rPr>
        <w:t>ā</w:t>
      </w:r>
      <w:r>
        <w:rPr>
          <w:rFonts w:asciiTheme="majorBidi" w:hAnsiTheme="majorBidi" w:cstheme="majorBidi"/>
          <w:sz w:val="24"/>
          <w:szCs w:val="24"/>
        </w:rPr>
        <w:t>m di Makkah yang di tengahnya terdapat Ka’bah. All</w:t>
      </w:r>
      <w:r w:rsidR="00C253D1">
        <w:rPr>
          <w:rFonts w:asciiTheme="majorBidi" w:hAnsiTheme="majorBidi" w:cstheme="majorBidi"/>
          <w:sz w:val="24"/>
          <w:szCs w:val="24"/>
        </w:rPr>
        <w:t>ā</w:t>
      </w:r>
      <w:r>
        <w:rPr>
          <w:rFonts w:asciiTheme="majorBidi" w:hAnsiTheme="majorBidi" w:cstheme="majorBidi"/>
          <w:sz w:val="24"/>
          <w:szCs w:val="24"/>
        </w:rPr>
        <w:t>h Swt mengabulkan permohonan pemindahan kiblat tersebut setelah 17 bulan Nabi Muhammad Saw menghadap Bait al-Maqdis ketika melaksanakan shalat. Selama itu pula nabi memohon kepada All</w:t>
      </w:r>
      <w:r w:rsidR="00C253D1">
        <w:rPr>
          <w:rFonts w:asciiTheme="majorBidi" w:hAnsiTheme="majorBidi" w:cstheme="majorBidi"/>
          <w:sz w:val="24"/>
          <w:szCs w:val="24"/>
        </w:rPr>
        <w:t>ā</w:t>
      </w:r>
      <w:r>
        <w:rPr>
          <w:rFonts w:asciiTheme="majorBidi" w:hAnsiTheme="majorBidi" w:cstheme="majorBidi"/>
          <w:sz w:val="24"/>
          <w:szCs w:val="24"/>
        </w:rPr>
        <w:t xml:space="preserve">h agar kiblat dapat dipindah ke Ka’bah di Makkah. Karena </w:t>
      </w:r>
      <w:r w:rsidR="00764C1E">
        <w:rPr>
          <w:rFonts w:asciiTheme="majorBidi" w:hAnsiTheme="majorBidi" w:cstheme="majorBidi"/>
          <w:sz w:val="24"/>
          <w:szCs w:val="24"/>
        </w:rPr>
        <w:t>setiap mengucap salam selesai shalat menghadap Bait al-Maqdis</w:t>
      </w:r>
      <w:r>
        <w:rPr>
          <w:rFonts w:asciiTheme="majorBidi" w:hAnsiTheme="majorBidi" w:cstheme="majorBidi"/>
          <w:sz w:val="24"/>
          <w:szCs w:val="24"/>
        </w:rPr>
        <w:t>, nabi selalu mene</w:t>
      </w:r>
      <w:r w:rsidR="00764C1E">
        <w:rPr>
          <w:rFonts w:asciiTheme="majorBidi" w:hAnsiTheme="majorBidi" w:cstheme="majorBidi"/>
          <w:sz w:val="24"/>
          <w:szCs w:val="24"/>
        </w:rPr>
        <w:t>ngadahkan tangannya dan mengangkat kepalanya ke langit sambil berdo’a agar kiblat dipindah ke Ka’bah yang lebih disukainya</w:t>
      </w:r>
      <w:r>
        <w:rPr>
          <w:rFonts w:asciiTheme="majorBidi" w:hAnsiTheme="majorBidi" w:cstheme="majorBidi"/>
          <w:sz w:val="24"/>
          <w:szCs w:val="24"/>
        </w:rPr>
        <w:t>.</w:t>
      </w:r>
      <w:r w:rsidR="004321AE">
        <w:rPr>
          <w:rStyle w:val="FootnoteReference"/>
          <w:rFonts w:asciiTheme="majorBidi" w:hAnsiTheme="majorBidi" w:cstheme="majorBidi"/>
          <w:sz w:val="24"/>
          <w:szCs w:val="24"/>
        </w:rPr>
        <w:footnoteReference w:id="13"/>
      </w:r>
    </w:p>
    <w:p w:rsidR="00B3263A" w:rsidRDefault="00B3263A" w:rsidP="00B3263A">
      <w:pPr>
        <w:pStyle w:val="NoSpacing"/>
        <w:ind w:firstLine="851"/>
        <w:jc w:val="both"/>
        <w:rPr>
          <w:rFonts w:asciiTheme="majorBidi" w:hAnsiTheme="majorBidi" w:cstheme="majorBidi"/>
          <w:sz w:val="24"/>
          <w:szCs w:val="24"/>
        </w:rPr>
      </w:pPr>
      <w:r>
        <w:rPr>
          <w:rFonts w:asciiTheme="majorBidi" w:hAnsiTheme="majorBidi" w:cstheme="majorBidi"/>
          <w:sz w:val="24"/>
          <w:szCs w:val="24"/>
        </w:rPr>
        <w:t>Ayat pertama yang turun terkait pemindahan kiblat adalah ayat 144 dalam surat al-Baqarah;</w:t>
      </w:r>
    </w:p>
    <w:p w:rsidR="00B3263A" w:rsidRPr="0005337F" w:rsidRDefault="00B3263A" w:rsidP="000B58C2">
      <w:pPr>
        <w:pStyle w:val="NoSpacing"/>
        <w:bidi/>
        <w:ind w:right="426"/>
        <w:jc w:val="both"/>
        <w:rPr>
          <w:rFonts w:ascii="Arabic Typesetting" w:hAnsi="Arabic Typesetting" w:cs="Arabic Typesetting"/>
          <w:sz w:val="32"/>
          <w:szCs w:val="32"/>
          <w:rtl/>
        </w:rPr>
      </w:pPr>
      <w:r>
        <w:rPr>
          <w:rFonts w:ascii="Arabic Typesetting" w:hAnsi="Arabic Typesetting" w:cs="Arabic Typesetting" w:hint="cs"/>
          <w:sz w:val="32"/>
          <w:szCs w:val="32"/>
          <w:rtl/>
        </w:rPr>
        <w:t>قَدْ نَرى</w:t>
      </w:r>
      <w:r>
        <w:rPr>
          <w:rFonts w:ascii="Arabic Typesetting" w:hAnsi="Arabic Typesetting" w:cs="Arabic Typesetting"/>
          <w:sz w:val="32"/>
          <w:szCs w:val="32"/>
          <w:rtl/>
        </w:rPr>
        <w:t>ٰ</w:t>
      </w:r>
      <w:r>
        <w:rPr>
          <w:rFonts w:ascii="Arabic Typesetting" w:hAnsi="Arabic Typesetting" w:cs="Arabic Typesetting" w:hint="cs"/>
          <w:sz w:val="32"/>
          <w:szCs w:val="32"/>
          <w:rtl/>
        </w:rPr>
        <w:t xml:space="preserve"> تَقَلُّبَ وَجْهِكَ فِى السَّمَآءِ</w:t>
      </w:r>
      <w:r>
        <w:rPr>
          <w:rFonts w:ascii="Arabic Typesetting" w:hAnsi="Arabic Typesetting" w:cs="Arabic Typesetting"/>
          <w:sz w:val="32"/>
          <w:szCs w:val="32"/>
          <w:rtl/>
        </w:rPr>
        <w:t>ۖ</w:t>
      </w:r>
      <w:r>
        <w:rPr>
          <w:rFonts w:ascii="Arabic Typesetting" w:hAnsi="Arabic Typesetting" w:cs="Arabic Typesetting" w:hint="cs"/>
          <w:sz w:val="32"/>
          <w:szCs w:val="32"/>
          <w:rtl/>
        </w:rPr>
        <w:t xml:space="preserve"> فَلَنُوَلِّيَنَّكَ قِبْلَةً تَرْض</w:t>
      </w:r>
      <w:r>
        <w:rPr>
          <w:rFonts w:ascii="Arabic Typesetting" w:hAnsi="Arabic Typesetting" w:cs="Arabic Typesetting"/>
          <w:sz w:val="32"/>
          <w:szCs w:val="32"/>
          <w:rtl/>
        </w:rPr>
        <w:t>ٰ</w:t>
      </w:r>
      <w:r>
        <w:rPr>
          <w:rFonts w:ascii="Arabic Typesetting" w:hAnsi="Arabic Typesetting" w:cs="Arabic Typesetting" w:hint="cs"/>
          <w:sz w:val="32"/>
          <w:szCs w:val="32"/>
          <w:rtl/>
        </w:rPr>
        <w:t>هاَ</w:t>
      </w:r>
      <w:r>
        <w:rPr>
          <w:rFonts w:ascii="Arabic Typesetting" w:hAnsi="Arabic Typesetting" w:cs="Arabic Typesetting"/>
          <w:sz w:val="32"/>
          <w:szCs w:val="32"/>
          <w:rtl/>
        </w:rPr>
        <w:t>ۚ</w:t>
      </w:r>
      <w:r>
        <w:rPr>
          <w:rFonts w:ascii="Arabic Typesetting" w:hAnsi="Arabic Typesetting" w:cs="Arabic Typesetting" w:hint="cs"/>
          <w:sz w:val="32"/>
          <w:szCs w:val="32"/>
          <w:rtl/>
        </w:rPr>
        <w:t xml:space="preserve"> فَوَلِّ وَجْهَكَ شَطْرَ الْمَسْجِدِ الْحَرَامِ</w:t>
      </w:r>
      <w:r>
        <w:rPr>
          <w:rFonts w:ascii="Arabic Typesetting" w:hAnsi="Arabic Typesetting" w:cs="Arabic Typesetting"/>
          <w:sz w:val="32"/>
          <w:szCs w:val="32"/>
          <w:rtl/>
        </w:rPr>
        <w:t>ۚ</w:t>
      </w:r>
      <w:r>
        <w:rPr>
          <w:rFonts w:ascii="Arabic Typesetting" w:hAnsi="Arabic Typesetting" w:cs="Arabic Typesetting" w:hint="cs"/>
          <w:sz w:val="32"/>
          <w:szCs w:val="32"/>
          <w:rtl/>
        </w:rPr>
        <w:t xml:space="preserve"> وَحَيْثُ مَا كُنْتُمْ فَوَلُّوْا وُجُوْهَكُمْ شَطْرَهُ </w:t>
      </w:r>
      <w:r>
        <w:rPr>
          <w:rFonts w:ascii="Arabic Typesetting" w:hAnsi="Arabic Typesetting" w:cs="Arabic Typesetting"/>
          <w:sz w:val="32"/>
          <w:szCs w:val="32"/>
          <w:rtl/>
        </w:rPr>
        <w:t>ۗ</w:t>
      </w:r>
      <w:r>
        <w:rPr>
          <w:rFonts w:ascii="Arabic Typesetting" w:hAnsi="Arabic Typesetting" w:cs="Arabic Typesetting" w:hint="cs"/>
          <w:sz w:val="32"/>
          <w:szCs w:val="32"/>
          <w:rtl/>
        </w:rPr>
        <w:t xml:space="preserve"> وَإِنَّ الَّذِيْنَ أُوْتُوا اْلكِت</w:t>
      </w:r>
      <w:r>
        <w:rPr>
          <w:rFonts w:ascii="Arabic Typesetting" w:hAnsi="Arabic Typesetting" w:cs="Arabic Typesetting"/>
          <w:sz w:val="32"/>
          <w:szCs w:val="32"/>
          <w:rtl/>
        </w:rPr>
        <w:t>ٰ</w:t>
      </w:r>
      <w:r>
        <w:rPr>
          <w:rFonts w:ascii="Arabic Typesetting" w:hAnsi="Arabic Typesetting" w:cs="Arabic Typesetting" w:hint="cs"/>
          <w:sz w:val="32"/>
          <w:szCs w:val="32"/>
          <w:rtl/>
        </w:rPr>
        <w:t>بَ لَيَعْلَمُوْنَ أَنَّهُ الْحَقُّ مِنْ رَبِّهِمْ</w:t>
      </w:r>
      <w:r>
        <w:rPr>
          <w:rFonts w:ascii="Arabic Typesetting" w:hAnsi="Arabic Typesetting" w:cs="Arabic Typesetting"/>
          <w:sz w:val="32"/>
          <w:szCs w:val="32"/>
          <w:rtl/>
        </w:rPr>
        <w:t>ۗ</w:t>
      </w:r>
      <w:r>
        <w:rPr>
          <w:rFonts w:ascii="Arabic Typesetting" w:hAnsi="Arabic Typesetting" w:cs="Arabic Typesetting" w:hint="cs"/>
          <w:sz w:val="32"/>
          <w:szCs w:val="32"/>
          <w:rtl/>
        </w:rPr>
        <w:t xml:space="preserve"> وَمَااللهُ بِغ</w:t>
      </w:r>
      <w:r>
        <w:rPr>
          <w:rFonts w:ascii="Arabic Typesetting" w:hAnsi="Arabic Typesetting" w:cs="Arabic Typesetting"/>
          <w:sz w:val="32"/>
          <w:szCs w:val="32"/>
          <w:rtl/>
        </w:rPr>
        <w:t>ٰ</w:t>
      </w:r>
      <w:r>
        <w:rPr>
          <w:rFonts w:ascii="Arabic Typesetting" w:hAnsi="Arabic Typesetting" w:cs="Arabic Typesetting" w:hint="cs"/>
          <w:sz w:val="32"/>
          <w:szCs w:val="32"/>
          <w:rtl/>
        </w:rPr>
        <w:t>فِلٍ عَمَّا يَعْمَلُوْنَ</w:t>
      </w:r>
      <w:r>
        <w:rPr>
          <w:rStyle w:val="FootnoteReference"/>
          <w:rFonts w:ascii="Arabic Typesetting" w:hAnsi="Arabic Typesetting" w:cs="Arabic Typesetting"/>
          <w:sz w:val="32"/>
          <w:szCs w:val="32"/>
          <w:rtl/>
        </w:rPr>
        <w:footnoteReference w:id="14"/>
      </w:r>
      <w:r>
        <w:rPr>
          <w:rFonts w:ascii="Arabic Typesetting" w:hAnsi="Arabic Typesetting" w:cs="Arabic Typesetting" w:hint="cs"/>
          <w:sz w:val="32"/>
          <w:szCs w:val="32"/>
          <w:rtl/>
        </w:rPr>
        <w:t xml:space="preserve">  </w:t>
      </w:r>
    </w:p>
    <w:p w:rsidR="00B3263A" w:rsidRPr="00742309" w:rsidRDefault="00970329" w:rsidP="004321AE">
      <w:pPr>
        <w:pStyle w:val="NoSpacing"/>
        <w:ind w:left="426"/>
        <w:jc w:val="both"/>
        <w:rPr>
          <w:rFonts w:asciiTheme="majorBidi" w:hAnsiTheme="majorBidi" w:cstheme="majorBidi"/>
          <w:i/>
          <w:iCs/>
          <w:sz w:val="24"/>
          <w:szCs w:val="24"/>
        </w:rPr>
      </w:pPr>
      <w:r>
        <w:rPr>
          <w:rFonts w:asciiTheme="majorBidi" w:hAnsiTheme="majorBidi" w:cstheme="majorBidi"/>
          <w:i/>
          <w:iCs/>
          <w:sz w:val="24"/>
          <w:szCs w:val="24"/>
        </w:rPr>
        <w:t>“</w:t>
      </w:r>
      <w:r w:rsidR="00B3263A">
        <w:rPr>
          <w:rFonts w:asciiTheme="majorBidi" w:hAnsiTheme="majorBidi" w:cstheme="majorBidi"/>
          <w:i/>
          <w:iCs/>
          <w:sz w:val="24"/>
          <w:szCs w:val="24"/>
        </w:rPr>
        <w:t xml:space="preserve">Kami melihat </w:t>
      </w:r>
      <w:r>
        <w:rPr>
          <w:rFonts w:asciiTheme="majorBidi" w:hAnsiTheme="majorBidi" w:cstheme="majorBidi"/>
          <w:i/>
          <w:iCs/>
          <w:sz w:val="24"/>
          <w:szCs w:val="24"/>
        </w:rPr>
        <w:t>wajah</w:t>
      </w:r>
      <w:r w:rsidR="00B3263A">
        <w:rPr>
          <w:rFonts w:asciiTheme="majorBidi" w:hAnsiTheme="majorBidi" w:cstheme="majorBidi"/>
          <w:i/>
          <w:iCs/>
          <w:sz w:val="24"/>
          <w:szCs w:val="24"/>
        </w:rPr>
        <w:t>mu</w:t>
      </w:r>
      <w:r>
        <w:rPr>
          <w:rFonts w:asciiTheme="majorBidi" w:hAnsiTheme="majorBidi" w:cstheme="majorBidi"/>
          <w:i/>
          <w:iCs/>
          <w:sz w:val="24"/>
          <w:szCs w:val="24"/>
        </w:rPr>
        <w:t xml:space="preserve"> (Muhammad) sering</w:t>
      </w:r>
      <w:r w:rsidR="00B3263A">
        <w:rPr>
          <w:rFonts w:asciiTheme="majorBidi" w:hAnsiTheme="majorBidi" w:cstheme="majorBidi"/>
          <w:i/>
          <w:iCs/>
          <w:sz w:val="24"/>
          <w:szCs w:val="24"/>
        </w:rPr>
        <w:t xml:space="preserve"> menengadah ke langit, maka </w:t>
      </w:r>
      <w:r>
        <w:rPr>
          <w:rFonts w:asciiTheme="majorBidi" w:hAnsiTheme="majorBidi" w:cstheme="majorBidi"/>
          <w:i/>
          <w:iCs/>
          <w:sz w:val="24"/>
          <w:szCs w:val="24"/>
        </w:rPr>
        <w:t>akan</w:t>
      </w:r>
      <w:r w:rsidR="00B3263A">
        <w:rPr>
          <w:rFonts w:asciiTheme="majorBidi" w:hAnsiTheme="majorBidi" w:cstheme="majorBidi"/>
          <w:i/>
          <w:iCs/>
          <w:sz w:val="24"/>
          <w:szCs w:val="24"/>
        </w:rPr>
        <w:t xml:space="preserve"> Kami </w:t>
      </w:r>
      <w:r>
        <w:rPr>
          <w:rFonts w:asciiTheme="majorBidi" w:hAnsiTheme="majorBidi" w:cstheme="majorBidi"/>
          <w:i/>
          <w:iCs/>
          <w:sz w:val="24"/>
          <w:szCs w:val="24"/>
        </w:rPr>
        <w:t>palingkan engkau</w:t>
      </w:r>
      <w:r w:rsidR="00B3263A">
        <w:rPr>
          <w:rFonts w:asciiTheme="majorBidi" w:hAnsiTheme="majorBidi" w:cstheme="majorBidi"/>
          <w:i/>
          <w:iCs/>
          <w:sz w:val="24"/>
          <w:szCs w:val="24"/>
        </w:rPr>
        <w:t xml:space="preserve"> ke kiblat yang </w:t>
      </w:r>
      <w:r>
        <w:rPr>
          <w:rFonts w:asciiTheme="majorBidi" w:hAnsiTheme="majorBidi" w:cstheme="majorBidi"/>
          <w:i/>
          <w:iCs/>
          <w:sz w:val="24"/>
          <w:szCs w:val="24"/>
        </w:rPr>
        <w:t>engkau senangi</w:t>
      </w:r>
      <w:r w:rsidR="00B3263A">
        <w:rPr>
          <w:rFonts w:asciiTheme="majorBidi" w:hAnsiTheme="majorBidi" w:cstheme="majorBidi"/>
          <w:i/>
          <w:iCs/>
          <w:sz w:val="24"/>
          <w:szCs w:val="24"/>
        </w:rPr>
        <w:t xml:space="preserve">. </w:t>
      </w:r>
      <w:r>
        <w:rPr>
          <w:rFonts w:asciiTheme="majorBidi" w:hAnsiTheme="majorBidi" w:cstheme="majorBidi"/>
          <w:i/>
          <w:iCs/>
          <w:sz w:val="24"/>
          <w:szCs w:val="24"/>
        </w:rPr>
        <w:t>Maka hadapkanlah wajah</w:t>
      </w:r>
      <w:r w:rsidR="00B3263A">
        <w:rPr>
          <w:rFonts w:asciiTheme="majorBidi" w:hAnsiTheme="majorBidi" w:cstheme="majorBidi"/>
          <w:i/>
          <w:iCs/>
          <w:sz w:val="24"/>
          <w:szCs w:val="24"/>
        </w:rPr>
        <w:t>mu ke arah Masjid</w:t>
      </w:r>
      <w:r>
        <w:rPr>
          <w:rFonts w:asciiTheme="majorBidi" w:hAnsiTheme="majorBidi" w:cstheme="majorBidi"/>
          <w:i/>
          <w:iCs/>
          <w:sz w:val="24"/>
          <w:szCs w:val="24"/>
        </w:rPr>
        <w:t xml:space="preserve">il </w:t>
      </w:r>
      <w:r w:rsidR="00B3263A">
        <w:rPr>
          <w:rFonts w:asciiTheme="majorBidi" w:hAnsiTheme="majorBidi" w:cstheme="majorBidi"/>
          <w:i/>
          <w:iCs/>
          <w:sz w:val="24"/>
          <w:szCs w:val="24"/>
        </w:rPr>
        <w:t>haram. Dan di</w:t>
      </w:r>
      <w:r>
        <w:rPr>
          <w:rFonts w:asciiTheme="majorBidi" w:hAnsiTheme="majorBidi" w:cstheme="majorBidi"/>
          <w:i/>
          <w:iCs/>
          <w:sz w:val="24"/>
          <w:szCs w:val="24"/>
        </w:rPr>
        <w:t xml:space="preserve"> </w:t>
      </w:r>
      <w:r w:rsidR="00B3263A">
        <w:rPr>
          <w:rFonts w:asciiTheme="majorBidi" w:hAnsiTheme="majorBidi" w:cstheme="majorBidi"/>
          <w:i/>
          <w:iCs/>
          <w:sz w:val="24"/>
          <w:szCs w:val="24"/>
        </w:rPr>
        <w:t xml:space="preserve">mana saja </w:t>
      </w:r>
      <w:r>
        <w:rPr>
          <w:rFonts w:asciiTheme="majorBidi" w:hAnsiTheme="majorBidi" w:cstheme="majorBidi"/>
          <w:i/>
          <w:iCs/>
          <w:sz w:val="24"/>
          <w:szCs w:val="24"/>
        </w:rPr>
        <w:t>engkau</w:t>
      </w:r>
      <w:r w:rsidR="00B3263A">
        <w:rPr>
          <w:rFonts w:asciiTheme="majorBidi" w:hAnsiTheme="majorBidi" w:cstheme="majorBidi"/>
          <w:i/>
          <w:iCs/>
          <w:sz w:val="24"/>
          <w:szCs w:val="24"/>
        </w:rPr>
        <w:t xml:space="preserve"> berada, </w:t>
      </w:r>
      <w:r>
        <w:rPr>
          <w:rFonts w:asciiTheme="majorBidi" w:hAnsiTheme="majorBidi" w:cstheme="majorBidi"/>
          <w:i/>
          <w:iCs/>
          <w:sz w:val="24"/>
          <w:szCs w:val="24"/>
        </w:rPr>
        <w:t>hadap</w:t>
      </w:r>
      <w:r w:rsidR="00B3263A">
        <w:rPr>
          <w:rFonts w:asciiTheme="majorBidi" w:hAnsiTheme="majorBidi" w:cstheme="majorBidi"/>
          <w:i/>
          <w:iCs/>
          <w:sz w:val="24"/>
          <w:szCs w:val="24"/>
        </w:rPr>
        <w:t xml:space="preserve">kanlah </w:t>
      </w:r>
      <w:r>
        <w:rPr>
          <w:rFonts w:asciiTheme="majorBidi" w:hAnsiTheme="majorBidi" w:cstheme="majorBidi"/>
          <w:i/>
          <w:iCs/>
          <w:sz w:val="24"/>
          <w:szCs w:val="24"/>
        </w:rPr>
        <w:t>wajah</w:t>
      </w:r>
      <w:r w:rsidR="00B3263A">
        <w:rPr>
          <w:rFonts w:asciiTheme="majorBidi" w:hAnsiTheme="majorBidi" w:cstheme="majorBidi"/>
          <w:i/>
          <w:iCs/>
          <w:sz w:val="24"/>
          <w:szCs w:val="24"/>
        </w:rPr>
        <w:t>mu ke arah</w:t>
      </w:r>
      <w:r>
        <w:rPr>
          <w:rFonts w:asciiTheme="majorBidi" w:hAnsiTheme="majorBidi" w:cstheme="majorBidi"/>
          <w:i/>
          <w:iCs/>
          <w:sz w:val="24"/>
          <w:szCs w:val="24"/>
        </w:rPr>
        <w:t xml:space="preserve"> itu</w:t>
      </w:r>
      <w:r w:rsidR="00B3263A">
        <w:rPr>
          <w:rFonts w:asciiTheme="majorBidi" w:hAnsiTheme="majorBidi" w:cstheme="majorBidi"/>
          <w:i/>
          <w:iCs/>
          <w:sz w:val="24"/>
          <w:szCs w:val="24"/>
        </w:rPr>
        <w:t xml:space="preserve">. Dan sesungguhnya orang-orang </w:t>
      </w:r>
      <w:r>
        <w:rPr>
          <w:rFonts w:asciiTheme="majorBidi" w:hAnsiTheme="majorBidi" w:cstheme="majorBidi"/>
          <w:i/>
          <w:iCs/>
          <w:sz w:val="24"/>
          <w:szCs w:val="24"/>
        </w:rPr>
        <w:t xml:space="preserve">yang diberi </w:t>
      </w:r>
      <w:r w:rsidR="00B3263A">
        <w:rPr>
          <w:rFonts w:asciiTheme="majorBidi" w:hAnsiTheme="majorBidi" w:cstheme="majorBidi"/>
          <w:i/>
          <w:iCs/>
          <w:sz w:val="24"/>
          <w:szCs w:val="24"/>
        </w:rPr>
        <w:t>Kitab (Taurat dan Injil)</w:t>
      </w:r>
      <w:r>
        <w:rPr>
          <w:rFonts w:asciiTheme="majorBidi" w:hAnsiTheme="majorBidi" w:cstheme="majorBidi"/>
          <w:i/>
          <w:iCs/>
          <w:sz w:val="24"/>
          <w:szCs w:val="24"/>
        </w:rPr>
        <w:t xml:space="preserve"> </w:t>
      </w:r>
      <w:r w:rsidR="00B3263A">
        <w:rPr>
          <w:rFonts w:asciiTheme="majorBidi" w:hAnsiTheme="majorBidi" w:cstheme="majorBidi"/>
          <w:i/>
          <w:iCs/>
          <w:sz w:val="24"/>
          <w:szCs w:val="24"/>
        </w:rPr>
        <w:t xml:space="preserve">tahu, bahwa </w:t>
      </w:r>
      <w:r>
        <w:rPr>
          <w:rFonts w:asciiTheme="majorBidi" w:hAnsiTheme="majorBidi" w:cstheme="majorBidi"/>
          <w:i/>
          <w:iCs/>
          <w:sz w:val="24"/>
          <w:szCs w:val="24"/>
        </w:rPr>
        <w:t xml:space="preserve">(pemindahan kiblat) </w:t>
      </w:r>
      <w:r w:rsidR="00B3263A">
        <w:rPr>
          <w:rFonts w:asciiTheme="majorBidi" w:hAnsiTheme="majorBidi" w:cstheme="majorBidi"/>
          <w:i/>
          <w:iCs/>
          <w:sz w:val="24"/>
          <w:szCs w:val="24"/>
        </w:rPr>
        <w:t xml:space="preserve">itu adalah </w:t>
      </w:r>
      <w:r>
        <w:rPr>
          <w:rFonts w:asciiTheme="majorBidi" w:hAnsiTheme="majorBidi" w:cstheme="majorBidi"/>
          <w:i/>
          <w:iCs/>
          <w:sz w:val="24"/>
          <w:szCs w:val="24"/>
        </w:rPr>
        <w:t>ke</w:t>
      </w:r>
      <w:r w:rsidR="00B3263A">
        <w:rPr>
          <w:rFonts w:asciiTheme="majorBidi" w:hAnsiTheme="majorBidi" w:cstheme="majorBidi"/>
          <w:i/>
          <w:iCs/>
          <w:sz w:val="24"/>
          <w:szCs w:val="24"/>
        </w:rPr>
        <w:t>benar</w:t>
      </w:r>
      <w:r>
        <w:rPr>
          <w:rFonts w:asciiTheme="majorBidi" w:hAnsiTheme="majorBidi" w:cstheme="majorBidi"/>
          <w:i/>
          <w:iCs/>
          <w:sz w:val="24"/>
          <w:szCs w:val="24"/>
        </w:rPr>
        <w:t>an</w:t>
      </w:r>
      <w:r w:rsidR="00B3263A">
        <w:rPr>
          <w:rFonts w:asciiTheme="majorBidi" w:hAnsiTheme="majorBidi" w:cstheme="majorBidi"/>
          <w:i/>
          <w:iCs/>
          <w:sz w:val="24"/>
          <w:szCs w:val="24"/>
        </w:rPr>
        <w:t xml:space="preserve"> dari Tuhan</w:t>
      </w:r>
      <w:r>
        <w:rPr>
          <w:rFonts w:asciiTheme="majorBidi" w:hAnsiTheme="majorBidi" w:cstheme="majorBidi"/>
          <w:i/>
          <w:iCs/>
          <w:sz w:val="24"/>
          <w:szCs w:val="24"/>
        </w:rPr>
        <w:t xml:space="preserve"> mereka. D</w:t>
      </w:r>
      <w:r w:rsidR="00B3263A">
        <w:rPr>
          <w:rFonts w:asciiTheme="majorBidi" w:hAnsiTheme="majorBidi" w:cstheme="majorBidi"/>
          <w:i/>
          <w:iCs/>
          <w:sz w:val="24"/>
          <w:szCs w:val="24"/>
        </w:rPr>
        <w:t xml:space="preserve">an Allah tidak lengah dari </w:t>
      </w:r>
      <w:r>
        <w:rPr>
          <w:rFonts w:asciiTheme="majorBidi" w:hAnsiTheme="majorBidi" w:cstheme="majorBidi"/>
          <w:i/>
          <w:iCs/>
          <w:sz w:val="24"/>
          <w:szCs w:val="24"/>
        </w:rPr>
        <w:t xml:space="preserve">terhadap </w:t>
      </w:r>
      <w:r w:rsidR="00B3263A">
        <w:rPr>
          <w:rFonts w:asciiTheme="majorBidi" w:hAnsiTheme="majorBidi" w:cstheme="majorBidi"/>
          <w:i/>
          <w:iCs/>
          <w:sz w:val="24"/>
          <w:szCs w:val="24"/>
        </w:rPr>
        <w:t>apa yang mereka kerjakan.”</w:t>
      </w:r>
      <w:r w:rsidR="004321AE">
        <w:rPr>
          <w:rStyle w:val="FootnoteReference"/>
          <w:rFonts w:asciiTheme="majorBidi" w:hAnsiTheme="majorBidi" w:cstheme="majorBidi"/>
          <w:i/>
          <w:iCs/>
          <w:sz w:val="24"/>
          <w:szCs w:val="24"/>
        </w:rPr>
        <w:footnoteReference w:id="15"/>
      </w:r>
      <w:r w:rsidR="00B3263A">
        <w:rPr>
          <w:rFonts w:asciiTheme="majorBidi" w:hAnsiTheme="majorBidi" w:cstheme="majorBidi"/>
          <w:i/>
          <w:iCs/>
          <w:sz w:val="24"/>
          <w:szCs w:val="24"/>
        </w:rPr>
        <w:t xml:space="preserve"> </w:t>
      </w:r>
    </w:p>
    <w:p w:rsidR="00B3263A" w:rsidRPr="0005337F" w:rsidRDefault="00B3263A" w:rsidP="00B3263A">
      <w:pPr>
        <w:pStyle w:val="NoSpacing"/>
        <w:jc w:val="both"/>
        <w:rPr>
          <w:rFonts w:ascii="Arabic Typesetting" w:hAnsi="Arabic Typesetting" w:cs="Arabic Typesetting"/>
          <w:sz w:val="28"/>
          <w:szCs w:val="24"/>
          <w:rtl/>
        </w:rPr>
      </w:pPr>
    </w:p>
    <w:p w:rsidR="00B3263A" w:rsidRDefault="00EC406E" w:rsidP="00625251">
      <w:pPr>
        <w:pStyle w:val="NoSpacing"/>
        <w:ind w:firstLine="851"/>
        <w:jc w:val="both"/>
        <w:rPr>
          <w:rFonts w:asciiTheme="majorBidi" w:hAnsiTheme="majorBidi" w:cstheme="majorBidi"/>
          <w:sz w:val="24"/>
          <w:szCs w:val="24"/>
        </w:rPr>
      </w:pPr>
      <w:r>
        <w:rPr>
          <w:rFonts w:asciiTheme="majorBidi" w:hAnsiTheme="majorBidi" w:cstheme="majorBidi"/>
          <w:sz w:val="24"/>
          <w:szCs w:val="24"/>
        </w:rPr>
        <w:t xml:space="preserve">Ayat diatas turun ketika </w:t>
      </w:r>
      <w:r w:rsidR="003E39AB">
        <w:rPr>
          <w:rFonts w:asciiTheme="majorBidi" w:hAnsiTheme="majorBidi" w:cstheme="majorBidi"/>
          <w:sz w:val="24"/>
          <w:szCs w:val="24"/>
        </w:rPr>
        <w:t xml:space="preserve">Nabi Muhammad Saw sudah hijrah ke Madinah. </w:t>
      </w:r>
      <w:r w:rsidR="00E7603D">
        <w:rPr>
          <w:rFonts w:asciiTheme="majorBidi" w:hAnsiTheme="majorBidi" w:cstheme="majorBidi"/>
          <w:sz w:val="24"/>
          <w:szCs w:val="24"/>
        </w:rPr>
        <w:t xml:space="preserve">Sebagian pendapat mengatakan bahwa </w:t>
      </w:r>
      <w:r w:rsidR="00C253D1">
        <w:rPr>
          <w:rFonts w:asciiTheme="majorBidi" w:hAnsiTheme="majorBidi" w:cstheme="majorBidi"/>
          <w:sz w:val="24"/>
          <w:szCs w:val="24"/>
        </w:rPr>
        <w:t>ayat tersebut diturunkan</w:t>
      </w:r>
      <w:r w:rsidR="00E7603D">
        <w:rPr>
          <w:rFonts w:asciiTheme="majorBidi" w:hAnsiTheme="majorBidi" w:cstheme="majorBidi"/>
          <w:sz w:val="24"/>
          <w:szCs w:val="24"/>
        </w:rPr>
        <w:t xml:space="preserve"> sekitar 6 atau 7 bulan. Perubahan kiblat dari Bait al-Maqdis ke Ka’bah di Makkah tidak lain merupakan permohonan nabi sendiri kepada All</w:t>
      </w:r>
      <w:r w:rsidR="00C253D1">
        <w:rPr>
          <w:rFonts w:asciiTheme="majorBidi" w:hAnsiTheme="majorBidi" w:cstheme="majorBidi"/>
          <w:sz w:val="24"/>
          <w:szCs w:val="24"/>
        </w:rPr>
        <w:t>ā</w:t>
      </w:r>
      <w:r w:rsidR="00E7603D">
        <w:rPr>
          <w:rFonts w:asciiTheme="majorBidi" w:hAnsiTheme="majorBidi" w:cstheme="majorBidi"/>
          <w:sz w:val="24"/>
          <w:szCs w:val="24"/>
        </w:rPr>
        <w:t>h Swt. Bahkan nabi meminta pertolongan Malaikat Jibr</w:t>
      </w:r>
      <w:r w:rsidR="00625251">
        <w:rPr>
          <w:rFonts w:asciiTheme="majorBidi" w:hAnsiTheme="majorBidi" w:cstheme="majorBidi"/>
          <w:sz w:val="24"/>
          <w:szCs w:val="24"/>
        </w:rPr>
        <w:t>ī</w:t>
      </w:r>
      <w:r w:rsidR="00E7603D">
        <w:rPr>
          <w:rFonts w:asciiTheme="majorBidi" w:hAnsiTheme="majorBidi" w:cstheme="majorBidi"/>
          <w:sz w:val="24"/>
          <w:szCs w:val="24"/>
        </w:rPr>
        <w:t>l untuk mohon kepada All</w:t>
      </w:r>
      <w:r w:rsidR="00625251">
        <w:rPr>
          <w:rFonts w:asciiTheme="majorBidi" w:hAnsiTheme="majorBidi" w:cstheme="majorBidi"/>
          <w:sz w:val="24"/>
          <w:szCs w:val="24"/>
        </w:rPr>
        <w:t>ā</w:t>
      </w:r>
      <w:r w:rsidR="00E7603D">
        <w:rPr>
          <w:rFonts w:asciiTheme="majorBidi" w:hAnsiTheme="majorBidi" w:cstheme="majorBidi"/>
          <w:sz w:val="24"/>
          <w:szCs w:val="24"/>
        </w:rPr>
        <w:t>h Swt agar kiblat diubah sesuai permintaanya. Namun Malaikat Jibr</w:t>
      </w:r>
      <w:r w:rsidR="00625251">
        <w:rPr>
          <w:rFonts w:asciiTheme="majorBidi" w:hAnsiTheme="majorBidi" w:cstheme="majorBidi"/>
          <w:sz w:val="24"/>
          <w:szCs w:val="24"/>
        </w:rPr>
        <w:t>ī</w:t>
      </w:r>
      <w:r w:rsidR="00E7603D">
        <w:rPr>
          <w:rFonts w:asciiTheme="majorBidi" w:hAnsiTheme="majorBidi" w:cstheme="majorBidi"/>
          <w:sz w:val="24"/>
          <w:szCs w:val="24"/>
        </w:rPr>
        <w:t>l menolaknya. Akhirnya nabi berdo’a disetiap selesai shalat agar kiblat diubah dari Masjid al-Aq</w:t>
      </w:r>
      <w:r w:rsidR="00625251">
        <w:rPr>
          <w:rFonts w:asciiTheme="majorBidi" w:hAnsiTheme="majorBidi" w:cstheme="majorBidi"/>
          <w:sz w:val="24"/>
          <w:szCs w:val="24"/>
        </w:rPr>
        <w:t>ṣā</w:t>
      </w:r>
      <w:r w:rsidR="00E7603D">
        <w:rPr>
          <w:rFonts w:asciiTheme="majorBidi" w:hAnsiTheme="majorBidi" w:cstheme="majorBidi"/>
          <w:sz w:val="24"/>
          <w:szCs w:val="24"/>
        </w:rPr>
        <w:t xml:space="preserve"> ke Ka’bah. Karena nabi lebih senang berkiblat ke Ka’bah yang merupakan kiblat leluhurnya Nabi Ibr</w:t>
      </w:r>
      <w:r w:rsidR="00625251">
        <w:rPr>
          <w:rFonts w:asciiTheme="majorBidi" w:hAnsiTheme="majorBidi" w:cstheme="majorBidi"/>
          <w:sz w:val="24"/>
          <w:szCs w:val="24"/>
        </w:rPr>
        <w:t>ā</w:t>
      </w:r>
      <w:r w:rsidR="00E7603D">
        <w:rPr>
          <w:rFonts w:asciiTheme="majorBidi" w:hAnsiTheme="majorBidi" w:cstheme="majorBidi"/>
          <w:sz w:val="24"/>
          <w:szCs w:val="24"/>
        </w:rPr>
        <w:t>him as.</w:t>
      </w:r>
      <w:r w:rsidR="00E7603D">
        <w:rPr>
          <w:rStyle w:val="FootnoteReference"/>
          <w:rFonts w:asciiTheme="majorBidi" w:hAnsiTheme="majorBidi" w:cstheme="majorBidi"/>
          <w:sz w:val="24"/>
          <w:szCs w:val="24"/>
        </w:rPr>
        <w:footnoteReference w:id="16"/>
      </w:r>
      <w:r w:rsidR="00E7603D">
        <w:rPr>
          <w:rFonts w:asciiTheme="majorBidi" w:hAnsiTheme="majorBidi" w:cstheme="majorBidi"/>
          <w:sz w:val="24"/>
          <w:szCs w:val="24"/>
        </w:rPr>
        <w:t xml:space="preserve"> </w:t>
      </w:r>
    </w:p>
    <w:p w:rsidR="00EC406E" w:rsidRDefault="00EC406E" w:rsidP="00625251">
      <w:pPr>
        <w:pStyle w:val="NoSpacing"/>
        <w:ind w:firstLine="851"/>
        <w:jc w:val="both"/>
        <w:rPr>
          <w:rFonts w:asciiTheme="majorBidi" w:hAnsiTheme="majorBidi" w:cstheme="majorBidi"/>
          <w:sz w:val="24"/>
          <w:szCs w:val="24"/>
        </w:rPr>
      </w:pPr>
      <w:r>
        <w:rPr>
          <w:rFonts w:asciiTheme="majorBidi" w:hAnsiTheme="majorBidi" w:cstheme="majorBidi"/>
          <w:sz w:val="24"/>
          <w:szCs w:val="24"/>
        </w:rPr>
        <w:t>Selain yang sudah termaktub dalam al-Qur`</w:t>
      </w:r>
      <w:r w:rsidR="00625251">
        <w:rPr>
          <w:rFonts w:asciiTheme="majorBidi" w:hAnsiTheme="majorBidi" w:cstheme="majorBidi"/>
          <w:sz w:val="24"/>
          <w:szCs w:val="24"/>
        </w:rPr>
        <w:t>ā</w:t>
      </w:r>
      <w:r>
        <w:rPr>
          <w:rFonts w:asciiTheme="majorBidi" w:hAnsiTheme="majorBidi" w:cstheme="majorBidi"/>
          <w:sz w:val="24"/>
          <w:szCs w:val="24"/>
        </w:rPr>
        <w:t xml:space="preserve">n, landasan kewajiban menghadap kiblat adalah </w:t>
      </w:r>
      <w:r w:rsidR="00200708">
        <w:rPr>
          <w:rFonts w:asciiTheme="majorBidi" w:hAnsiTheme="majorBidi" w:cstheme="majorBidi"/>
          <w:sz w:val="24"/>
          <w:szCs w:val="24"/>
        </w:rPr>
        <w:t>juga banyak tertulis dalam hadits. Diantaranya;</w:t>
      </w:r>
    </w:p>
    <w:p w:rsidR="0047542B" w:rsidRPr="0047542B" w:rsidRDefault="0047542B" w:rsidP="0047542B">
      <w:pPr>
        <w:pStyle w:val="NoSpacing"/>
        <w:bidi/>
        <w:ind w:left="4" w:right="426"/>
        <w:jc w:val="both"/>
        <w:rPr>
          <w:rFonts w:ascii="Arabic Typesetting" w:hAnsi="Arabic Typesetting" w:cs="Arabic Typesetting"/>
          <w:sz w:val="32"/>
          <w:szCs w:val="32"/>
        </w:rPr>
      </w:pPr>
      <w:r>
        <w:rPr>
          <w:rFonts w:ascii="Arabic Typesetting" w:hAnsi="Arabic Typesetting" w:cs="Arabic Typesetting" w:hint="cs"/>
          <w:sz w:val="32"/>
          <w:szCs w:val="32"/>
          <w:rtl/>
        </w:rPr>
        <w:lastRenderedPageBreak/>
        <w:t>حَدَّثَنَا إِسْحَاقُ بْنُ نَصْرٍ, قَالَ: حَدَّثَنَا عَبْدُ الرَّزَّاقِ, أَخْبَرُنَا ابْنُ جُرَيْجٍ, عَنْ عَطَاءٍ, قَالَ: سَمْعْتُ ابْنَ عَبَّاسٍ, قَالَ: لمَاَّ دَخَلَ النَّبِيُّ صلى الله عليه وسلم الْبَيْتَ دَعَا فِي نَوَاحِيْهِ كُلِّهَا, وَلَمْ يُصَلِّ حَتَّى خَرَجَ مِنْهُ, فَلَمَّا خَرَجَ رَكَعَ رَكْعَتَيْنِ فِي قُبُلِ الْكَعْبَةِ وَقَالَ: "ه</w:t>
      </w:r>
      <w:r w:rsidR="0006388E">
        <w:rPr>
          <w:rFonts w:ascii="Arabic Typesetting" w:hAnsi="Arabic Typesetting" w:cs="Arabic Typesetting"/>
          <w:sz w:val="32"/>
          <w:szCs w:val="32"/>
          <w:rtl/>
        </w:rPr>
        <w:t>ٰ</w:t>
      </w:r>
      <w:r>
        <w:rPr>
          <w:rFonts w:ascii="Arabic Typesetting" w:hAnsi="Arabic Typesetting" w:cs="Arabic Typesetting" w:hint="cs"/>
          <w:sz w:val="32"/>
          <w:szCs w:val="32"/>
          <w:rtl/>
        </w:rPr>
        <w:t xml:space="preserve">ذِهِ الْقِبْلَةُ". </w:t>
      </w:r>
      <w:r w:rsidR="0006388E">
        <w:rPr>
          <w:rStyle w:val="FootnoteReference"/>
          <w:rFonts w:ascii="Arabic Typesetting" w:hAnsi="Arabic Typesetting" w:cs="Arabic Typesetting"/>
          <w:sz w:val="32"/>
          <w:szCs w:val="32"/>
          <w:rtl/>
        </w:rPr>
        <w:footnoteReference w:id="17"/>
      </w:r>
    </w:p>
    <w:p w:rsidR="00B3263A" w:rsidRPr="0006388E" w:rsidRDefault="0006388E" w:rsidP="004E2653">
      <w:pPr>
        <w:pStyle w:val="NoSpacing"/>
        <w:ind w:left="284"/>
        <w:jc w:val="both"/>
        <w:rPr>
          <w:rFonts w:asciiTheme="majorBidi" w:hAnsiTheme="majorBidi" w:cstheme="majorBidi"/>
          <w:i/>
          <w:iCs/>
          <w:sz w:val="24"/>
          <w:szCs w:val="24"/>
        </w:rPr>
      </w:pPr>
      <w:r>
        <w:rPr>
          <w:rFonts w:asciiTheme="majorBidi" w:hAnsiTheme="majorBidi" w:cstheme="majorBidi"/>
          <w:i/>
          <w:iCs/>
          <w:sz w:val="24"/>
          <w:szCs w:val="24"/>
        </w:rPr>
        <w:t>“Menceritakan kepada kami Ish</w:t>
      </w:r>
      <w:r w:rsidR="004E2653">
        <w:rPr>
          <w:rFonts w:asciiTheme="majorBidi" w:hAnsiTheme="majorBidi" w:cstheme="majorBidi"/>
          <w:i/>
          <w:iCs/>
          <w:sz w:val="24"/>
          <w:szCs w:val="24"/>
        </w:rPr>
        <w:t>ā</w:t>
      </w:r>
      <w:r>
        <w:rPr>
          <w:rFonts w:asciiTheme="majorBidi" w:hAnsiTheme="majorBidi" w:cstheme="majorBidi"/>
          <w:i/>
          <w:iCs/>
          <w:sz w:val="24"/>
          <w:szCs w:val="24"/>
        </w:rPr>
        <w:t>q bin Na</w:t>
      </w:r>
      <w:r w:rsidR="004E2653">
        <w:rPr>
          <w:rFonts w:asciiTheme="majorBidi" w:hAnsiTheme="majorBidi" w:cstheme="majorBidi"/>
          <w:i/>
          <w:iCs/>
          <w:sz w:val="24"/>
          <w:szCs w:val="24"/>
        </w:rPr>
        <w:t>ṣ</w:t>
      </w:r>
      <w:r>
        <w:rPr>
          <w:rFonts w:asciiTheme="majorBidi" w:hAnsiTheme="majorBidi" w:cstheme="majorBidi"/>
          <w:i/>
          <w:iCs/>
          <w:sz w:val="24"/>
          <w:szCs w:val="24"/>
        </w:rPr>
        <w:t xml:space="preserve">r, ia berkata: bercerita kepada kami </w:t>
      </w:r>
      <w:r w:rsidR="004E2653">
        <w:rPr>
          <w:rFonts w:asciiTheme="majorBidi" w:hAnsiTheme="majorBidi" w:cstheme="majorBidi"/>
          <w:i/>
          <w:iCs/>
          <w:sz w:val="24"/>
          <w:szCs w:val="24"/>
        </w:rPr>
        <w:t>‘A</w:t>
      </w:r>
      <w:r>
        <w:rPr>
          <w:rFonts w:asciiTheme="majorBidi" w:hAnsiTheme="majorBidi" w:cstheme="majorBidi"/>
          <w:i/>
          <w:iCs/>
          <w:sz w:val="24"/>
          <w:szCs w:val="24"/>
        </w:rPr>
        <w:t>bdul Razz</w:t>
      </w:r>
      <w:r w:rsidR="004E2653">
        <w:rPr>
          <w:rFonts w:asciiTheme="majorBidi" w:hAnsiTheme="majorBidi" w:cstheme="majorBidi"/>
          <w:i/>
          <w:iCs/>
          <w:sz w:val="24"/>
          <w:szCs w:val="24"/>
        </w:rPr>
        <w:t>ā</w:t>
      </w:r>
      <w:r>
        <w:rPr>
          <w:rFonts w:asciiTheme="majorBidi" w:hAnsiTheme="majorBidi" w:cstheme="majorBidi"/>
          <w:i/>
          <w:iCs/>
          <w:sz w:val="24"/>
          <w:szCs w:val="24"/>
        </w:rPr>
        <w:t xml:space="preserve">q, mengabarkan kepada kami Ibn Juraij, dari </w:t>
      </w:r>
      <w:r w:rsidR="004E2653">
        <w:rPr>
          <w:rFonts w:asciiTheme="majorBidi" w:hAnsiTheme="majorBidi" w:cstheme="majorBidi"/>
          <w:i/>
          <w:iCs/>
          <w:sz w:val="24"/>
          <w:szCs w:val="24"/>
        </w:rPr>
        <w:t>‘Aṭā</w:t>
      </w:r>
      <w:r>
        <w:rPr>
          <w:rFonts w:asciiTheme="majorBidi" w:hAnsiTheme="majorBidi" w:cstheme="majorBidi"/>
          <w:i/>
          <w:iCs/>
          <w:sz w:val="24"/>
          <w:szCs w:val="24"/>
        </w:rPr>
        <w:t xml:space="preserve">’ ia berkata: Saya mendengan Ibn </w:t>
      </w:r>
      <w:r w:rsidR="004E2653">
        <w:rPr>
          <w:rFonts w:asciiTheme="majorBidi" w:hAnsiTheme="majorBidi" w:cstheme="majorBidi"/>
          <w:i/>
          <w:iCs/>
          <w:sz w:val="24"/>
          <w:szCs w:val="24"/>
        </w:rPr>
        <w:t>‘A</w:t>
      </w:r>
      <w:r>
        <w:rPr>
          <w:rFonts w:asciiTheme="majorBidi" w:hAnsiTheme="majorBidi" w:cstheme="majorBidi"/>
          <w:i/>
          <w:iCs/>
          <w:sz w:val="24"/>
          <w:szCs w:val="24"/>
        </w:rPr>
        <w:t>bb</w:t>
      </w:r>
      <w:r w:rsidR="004E2653">
        <w:rPr>
          <w:rFonts w:asciiTheme="majorBidi" w:hAnsiTheme="majorBidi" w:cstheme="majorBidi"/>
          <w:i/>
          <w:iCs/>
          <w:sz w:val="24"/>
          <w:szCs w:val="24"/>
        </w:rPr>
        <w:t>ā</w:t>
      </w:r>
      <w:r>
        <w:rPr>
          <w:rFonts w:asciiTheme="majorBidi" w:hAnsiTheme="majorBidi" w:cstheme="majorBidi"/>
          <w:i/>
          <w:iCs/>
          <w:sz w:val="24"/>
          <w:szCs w:val="24"/>
        </w:rPr>
        <w:t>s pernah bilang; Setalah Nabi saw masuk ke Ka’bah, beliau berdo’a di setia</w:t>
      </w:r>
      <w:r w:rsidR="004E2653">
        <w:rPr>
          <w:rFonts w:asciiTheme="majorBidi" w:hAnsiTheme="majorBidi" w:cstheme="majorBidi"/>
          <w:i/>
          <w:iCs/>
          <w:sz w:val="24"/>
          <w:szCs w:val="24"/>
        </w:rPr>
        <w:t>p</w:t>
      </w:r>
      <w:r>
        <w:rPr>
          <w:rFonts w:asciiTheme="majorBidi" w:hAnsiTheme="majorBidi" w:cstheme="majorBidi"/>
          <w:i/>
          <w:iCs/>
          <w:sz w:val="24"/>
          <w:szCs w:val="24"/>
        </w:rPr>
        <w:t xml:space="preserve"> sisinya, dan beliau tidak melakukan shalat (di dalamnya) hingga keluar dari Ka’bah</w:t>
      </w:r>
      <w:r w:rsidR="00283A23">
        <w:rPr>
          <w:rFonts w:asciiTheme="majorBidi" w:hAnsiTheme="majorBidi" w:cstheme="majorBidi"/>
          <w:i/>
          <w:iCs/>
          <w:sz w:val="24"/>
          <w:szCs w:val="24"/>
        </w:rPr>
        <w:t xml:space="preserve"> (al-Bait). Setelah beliau keluar (dari dalam Ka’bah), lalu shalat dua rakaát di depan Ka’bah, lalu bersabda: ``Inilah (Ka’bah) kiblat``”.</w:t>
      </w:r>
    </w:p>
    <w:p w:rsidR="00E27979" w:rsidRDefault="00E27979" w:rsidP="00E15C8C">
      <w:pPr>
        <w:pStyle w:val="NoSpacing"/>
        <w:rPr>
          <w:rFonts w:asciiTheme="majorBidi" w:hAnsiTheme="majorBidi" w:cstheme="majorBidi"/>
          <w:sz w:val="24"/>
          <w:szCs w:val="24"/>
        </w:rPr>
      </w:pPr>
    </w:p>
    <w:p w:rsidR="0006388E" w:rsidRDefault="00E27979" w:rsidP="004321AE">
      <w:pPr>
        <w:pStyle w:val="NoSpacing"/>
        <w:jc w:val="both"/>
        <w:rPr>
          <w:rFonts w:asciiTheme="majorBidi" w:hAnsiTheme="majorBidi" w:cstheme="majorBidi"/>
          <w:sz w:val="24"/>
          <w:szCs w:val="24"/>
        </w:rPr>
      </w:pPr>
      <w:r>
        <w:rPr>
          <w:rFonts w:asciiTheme="majorBidi" w:hAnsiTheme="majorBidi" w:cstheme="majorBidi"/>
          <w:sz w:val="24"/>
          <w:szCs w:val="24"/>
        </w:rPr>
        <w:t>Hadi</w:t>
      </w:r>
      <w:r w:rsidR="00625251">
        <w:rPr>
          <w:rFonts w:asciiTheme="majorBidi" w:hAnsiTheme="majorBidi" w:cstheme="majorBidi"/>
          <w:sz w:val="24"/>
          <w:szCs w:val="24"/>
        </w:rPr>
        <w:t>ṡ</w:t>
      </w:r>
      <w:r>
        <w:rPr>
          <w:rFonts w:asciiTheme="majorBidi" w:hAnsiTheme="majorBidi" w:cstheme="majorBidi"/>
          <w:sz w:val="24"/>
          <w:szCs w:val="24"/>
        </w:rPr>
        <w:t xml:space="preserve"> diatas secara kontekstual menjelaskan bahwa yang dimaksud kiblat itu adalah bangunan Ka’bah yang </w:t>
      </w:r>
      <w:r w:rsidR="005F56E9">
        <w:rPr>
          <w:rFonts w:asciiTheme="majorBidi" w:hAnsiTheme="majorBidi" w:cstheme="majorBidi"/>
          <w:sz w:val="24"/>
          <w:szCs w:val="24"/>
        </w:rPr>
        <w:t xml:space="preserve">berbentuk hampir seperti kubus dan </w:t>
      </w:r>
      <w:r>
        <w:rPr>
          <w:rFonts w:asciiTheme="majorBidi" w:hAnsiTheme="majorBidi" w:cstheme="majorBidi"/>
          <w:sz w:val="24"/>
          <w:szCs w:val="24"/>
        </w:rPr>
        <w:t xml:space="preserve">terlihat dari luar. </w:t>
      </w:r>
      <w:r w:rsidR="00FB4351">
        <w:rPr>
          <w:rFonts w:asciiTheme="majorBidi" w:hAnsiTheme="majorBidi" w:cstheme="majorBidi"/>
          <w:sz w:val="24"/>
          <w:szCs w:val="24"/>
        </w:rPr>
        <w:t xml:space="preserve">Artinya bentuk utuh bangunan dari Ka’bah itu sendiri. </w:t>
      </w:r>
      <w:r w:rsidR="005F56E9">
        <w:rPr>
          <w:rFonts w:asciiTheme="majorBidi" w:hAnsiTheme="majorBidi" w:cstheme="majorBidi"/>
          <w:sz w:val="24"/>
          <w:szCs w:val="24"/>
        </w:rPr>
        <w:t>Sementara di dalam Ka’bah tidak dianggap sebagai kiblat</w:t>
      </w:r>
      <w:r w:rsidR="00FB4351">
        <w:rPr>
          <w:rFonts w:asciiTheme="majorBidi" w:hAnsiTheme="majorBidi" w:cstheme="majorBidi"/>
          <w:sz w:val="24"/>
          <w:szCs w:val="24"/>
        </w:rPr>
        <w:t xml:space="preserve"> karena hanya terdiri dari dinding-dinding penyokongnya.</w:t>
      </w:r>
      <w:r w:rsidR="00E048A5">
        <w:rPr>
          <w:rFonts w:asciiTheme="majorBidi" w:hAnsiTheme="majorBidi" w:cstheme="majorBidi"/>
          <w:sz w:val="24"/>
          <w:szCs w:val="24"/>
        </w:rPr>
        <w:t xml:space="preserve"> Walhasil, yang dimaksud menghadap kiblat adalah menghadap ke fisik (</w:t>
      </w:r>
      <w:r w:rsidR="00625251">
        <w:rPr>
          <w:rFonts w:asciiTheme="majorBidi" w:hAnsiTheme="majorBidi" w:cstheme="majorBidi"/>
          <w:i/>
          <w:iCs/>
          <w:sz w:val="24"/>
          <w:szCs w:val="24"/>
        </w:rPr>
        <w:t>‘a</w:t>
      </w:r>
      <w:r w:rsidR="00E048A5" w:rsidRPr="00E048A5">
        <w:rPr>
          <w:rFonts w:asciiTheme="majorBidi" w:hAnsiTheme="majorBidi" w:cstheme="majorBidi"/>
          <w:i/>
          <w:iCs/>
          <w:sz w:val="24"/>
          <w:szCs w:val="24"/>
        </w:rPr>
        <w:t>in</w:t>
      </w:r>
      <w:r w:rsidR="00E048A5">
        <w:rPr>
          <w:rFonts w:asciiTheme="majorBidi" w:hAnsiTheme="majorBidi" w:cstheme="majorBidi"/>
          <w:sz w:val="24"/>
          <w:szCs w:val="24"/>
        </w:rPr>
        <w:t>) Ka’bah bagi orang yang berada di Masjid al-</w:t>
      </w:r>
      <w:r w:rsidR="004321AE">
        <w:rPr>
          <w:rFonts w:asciiTheme="majorBidi" w:hAnsiTheme="majorBidi" w:cstheme="majorBidi"/>
          <w:sz w:val="24"/>
          <w:szCs w:val="24"/>
        </w:rPr>
        <w:t>Ḥ</w:t>
      </w:r>
      <w:r w:rsidR="00E048A5">
        <w:rPr>
          <w:rFonts w:asciiTheme="majorBidi" w:hAnsiTheme="majorBidi" w:cstheme="majorBidi"/>
          <w:sz w:val="24"/>
          <w:szCs w:val="24"/>
        </w:rPr>
        <w:t>ar</w:t>
      </w:r>
      <w:r w:rsidR="00625251">
        <w:rPr>
          <w:rFonts w:asciiTheme="majorBidi" w:hAnsiTheme="majorBidi" w:cstheme="majorBidi"/>
          <w:sz w:val="24"/>
          <w:szCs w:val="24"/>
        </w:rPr>
        <w:t>ā</w:t>
      </w:r>
      <w:r w:rsidR="00E048A5">
        <w:rPr>
          <w:rFonts w:asciiTheme="majorBidi" w:hAnsiTheme="majorBidi" w:cstheme="majorBidi"/>
          <w:sz w:val="24"/>
          <w:szCs w:val="24"/>
        </w:rPr>
        <w:t>m. Dan kepada arah posisi Ka’bah bagi orang yang jauh darinya.</w:t>
      </w:r>
    </w:p>
    <w:p w:rsidR="0006388E" w:rsidRPr="00E15C8C" w:rsidRDefault="0006388E" w:rsidP="00E15C8C">
      <w:pPr>
        <w:pStyle w:val="NoSpacing"/>
        <w:rPr>
          <w:rFonts w:asciiTheme="majorBidi" w:hAnsiTheme="majorBidi" w:cstheme="majorBidi"/>
          <w:sz w:val="24"/>
          <w:szCs w:val="24"/>
        </w:rPr>
      </w:pPr>
    </w:p>
    <w:p w:rsidR="008E195B" w:rsidRPr="00995E22" w:rsidRDefault="008E195B" w:rsidP="008E195B">
      <w:pPr>
        <w:pStyle w:val="NoSpacing"/>
        <w:rPr>
          <w:rFonts w:asciiTheme="majorBidi" w:hAnsiTheme="majorBidi" w:cstheme="majorBidi"/>
          <w:b/>
          <w:bCs/>
          <w:sz w:val="24"/>
          <w:szCs w:val="24"/>
        </w:rPr>
      </w:pPr>
      <w:r w:rsidRPr="00995E22">
        <w:rPr>
          <w:rFonts w:asciiTheme="majorBidi" w:hAnsiTheme="majorBidi" w:cstheme="majorBidi"/>
          <w:b/>
          <w:bCs/>
          <w:sz w:val="24"/>
          <w:szCs w:val="24"/>
        </w:rPr>
        <w:t>Konsep Arah kiblat</w:t>
      </w:r>
    </w:p>
    <w:p w:rsidR="001044C5" w:rsidRPr="001044C5" w:rsidRDefault="00E270B8" w:rsidP="00E270B8">
      <w:pPr>
        <w:pStyle w:val="NoSpacing"/>
        <w:ind w:firstLine="851"/>
        <w:jc w:val="both"/>
        <w:rPr>
          <w:rFonts w:asciiTheme="majorBidi" w:hAnsiTheme="majorBidi" w:cstheme="majorBidi"/>
          <w:sz w:val="24"/>
          <w:szCs w:val="24"/>
        </w:rPr>
      </w:pPr>
      <w:r>
        <w:rPr>
          <w:rFonts w:asciiTheme="majorBidi" w:hAnsiTheme="majorBidi" w:cstheme="majorBidi"/>
          <w:sz w:val="24"/>
          <w:szCs w:val="24"/>
        </w:rPr>
        <w:t xml:space="preserve">Kiblat </w:t>
      </w:r>
      <w:r w:rsidR="001044C5" w:rsidRPr="001044C5">
        <w:rPr>
          <w:rFonts w:asciiTheme="majorBidi" w:hAnsiTheme="majorBidi" w:cstheme="majorBidi"/>
          <w:sz w:val="24"/>
          <w:szCs w:val="24"/>
        </w:rPr>
        <w:t>asal</w:t>
      </w:r>
      <w:r>
        <w:rPr>
          <w:rFonts w:asciiTheme="majorBidi" w:hAnsiTheme="majorBidi" w:cstheme="majorBidi"/>
          <w:sz w:val="24"/>
          <w:szCs w:val="24"/>
        </w:rPr>
        <w:t>nya</w:t>
      </w:r>
      <w:r w:rsidR="001044C5" w:rsidRPr="001044C5">
        <w:rPr>
          <w:rFonts w:asciiTheme="majorBidi" w:hAnsiTheme="majorBidi" w:cstheme="majorBidi"/>
          <w:sz w:val="24"/>
          <w:szCs w:val="24"/>
        </w:rPr>
        <w:t xml:space="preserve"> dari bahasa Arab </w:t>
      </w:r>
      <w:r w:rsidR="00FF2923" w:rsidRPr="00FF2923">
        <w:rPr>
          <w:rFonts w:asciiTheme="majorBidi" w:hAnsiTheme="majorBidi" w:cstheme="majorBidi"/>
          <w:i/>
          <w:iCs/>
          <w:sz w:val="24"/>
          <w:szCs w:val="24"/>
        </w:rPr>
        <w:t>al-</w:t>
      </w:r>
      <w:r w:rsidR="001044C5" w:rsidRPr="001044C5">
        <w:rPr>
          <w:rFonts w:asciiTheme="majorBidi" w:hAnsiTheme="majorBidi" w:cstheme="majorBidi"/>
          <w:i/>
          <w:iCs/>
          <w:sz w:val="24"/>
          <w:szCs w:val="24"/>
        </w:rPr>
        <w:t>qiblah</w:t>
      </w:r>
      <w:r w:rsidR="00FF2923">
        <w:rPr>
          <w:rFonts w:asciiTheme="majorBidi" w:hAnsiTheme="majorBidi" w:cstheme="majorBidi"/>
          <w:sz w:val="24"/>
          <w:szCs w:val="24"/>
        </w:rPr>
        <w:t xml:space="preserve"> yang memiliki makn</w:t>
      </w:r>
      <w:r w:rsidR="00337871">
        <w:rPr>
          <w:rFonts w:asciiTheme="majorBidi" w:hAnsiTheme="majorBidi" w:cstheme="majorBidi"/>
          <w:sz w:val="24"/>
          <w:szCs w:val="24"/>
        </w:rPr>
        <w:t>a</w:t>
      </w:r>
      <w:r w:rsidR="00FF2923">
        <w:rPr>
          <w:rFonts w:asciiTheme="majorBidi" w:hAnsiTheme="majorBidi" w:cstheme="majorBidi"/>
          <w:sz w:val="24"/>
          <w:szCs w:val="24"/>
        </w:rPr>
        <w:t xml:space="preserve"> ‘hadapan’.</w:t>
      </w:r>
      <w:r w:rsidR="00337871">
        <w:rPr>
          <w:rFonts w:asciiTheme="majorBidi" w:hAnsiTheme="majorBidi" w:cstheme="majorBidi"/>
          <w:sz w:val="24"/>
          <w:szCs w:val="24"/>
        </w:rPr>
        <w:t xml:space="preserve"> Dan bisa juga diartikan sebagai Ka’bah.</w:t>
      </w:r>
      <w:r w:rsidR="00FF2923">
        <w:rPr>
          <w:rStyle w:val="FootnoteReference"/>
          <w:rFonts w:asciiTheme="majorBidi" w:hAnsiTheme="majorBidi" w:cstheme="majorBidi"/>
          <w:sz w:val="24"/>
          <w:szCs w:val="24"/>
        </w:rPr>
        <w:footnoteReference w:id="18"/>
      </w:r>
      <w:r w:rsidR="001044C5" w:rsidRPr="001044C5">
        <w:rPr>
          <w:rFonts w:asciiTheme="majorBidi" w:hAnsiTheme="majorBidi" w:cstheme="majorBidi"/>
          <w:i/>
          <w:iCs/>
          <w:sz w:val="24"/>
          <w:szCs w:val="24"/>
        </w:rPr>
        <w:t xml:space="preserve"> </w:t>
      </w:r>
      <w:r w:rsidR="00337871">
        <w:rPr>
          <w:rFonts w:asciiTheme="majorBidi" w:hAnsiTheme="majorBidi" w:cstheme="majorBidi"/>
          <w:sz w:val="24"/>
          <w:szCs w:val="24"/>
        </w:rPr>
        <w:t xml:space="preserve">Pada dasarnya </w:t>
      </w:r>
      <w:r w:rsidR="00337871" w:rsidRPr="00337871">
        <w:rPr>
          <w:rFonts w:asciiTheme="majorBidi" w:hAnsiTheme="majorBidi" w:cstheme="majorBidi"/>
          <w:i/>
          <w:iCs/>
          <w:sz w:val="24"/>
          <w:szCs w:val="24"/>
        </w:rPr>
        <w:t>qiblah</w:t>
      </w:r>
      <w:r w:rsidR="00337871">
        <w:rPr>
          <w:rFonts w:asciiTheme="majorBidi" w:hAnsiTheme="majorBidi" w:cstheme="majorBidi"/>
          <w:sz w:val="24"/>
          <w:szCs w:val="24"/>
        </w:rPr>
        <w:t xml:space="preserve"> itu berarti </w:t>
      </w:r>
      <w:r w:rsidR="00337871" w:rsidRPr="00337871">
        <w:rPr>
          <w:rFonts w:asciiTheme="majorBidi" w:hAnsiTheme="majorBidi" w:cstheme="majorBidi"/>
          <w:i/>
          <w:iCs/>
          <w:sz w:val="24"/>
          <w:szCs w:val="24"/>
        </w:rPr>
        <w:t>jihah</w:t>
      </w:r>
      <w:r w:rsidR="00337871">
        <w:rPr>
          <w:rFonts w:asciiTheme="majorBidi" w:hAnsiTheme="majorBidi" w:cstheme="majorBidi"/>
          <w:sz w:val="24"/>
          <w:szCs w:val="24"/>
        </w:rPr>
        <w:t xml:space="preserve"> (arah).</w:t>
      </w:r>
      <w:r w:rsidR="00337871">
        <w:rPr>
          <w:rStyle w:val="FootnoteReference"/>
          <w:rFonts w:asciiTheme="majorBidi" w:hAnsiTheme="majorBidi" w:cstheme="majorBidi"/>
          <w:sz w:val="24"/>
          <w:szCs w:val="24"/>
        </w:rPr>
        <w:footnoteReference w:id="19"/>
      </w:r>
      <w:r w:rsidR="00337871">
        <w:rPr>
          <w:rFonts w:asciiTheme="majorBidi" w:hAnsiTheme="majorBidi" w:cstheme="majorBidi"/>
          <w:sz w:val="24"/>
          <w:szCs w:val="24"/>
        </w:rPr>
        <w:t xml:space="preserve"> Kata </w:t>
      </w:r>
      <w:r w:rsidR="00337871" w:rsidRPr="00337871">
        <w:rPr>
          <w:rFonts w:asciiTheme="majorBidi" w:hAnsiTheme="majorBidi" w:cstheme="majorBidi"/>
          <w:i/>
          <w:iCs/>
          <w:sz w:val="24"/>
          <w:szCs w:val="24"/>
        </w:rPr>
        <w:t>qiblah</w:t>
      </w:r>
      <w:r w:rsidR="001044C5" w:rsidRPr="001044C5">
        <w:rPr>
          <w:rFonts w:asciiTheme="majorBidi" w:hAnsiTheme="majorBidi" w:cstheme="majorBidi"/>
          <w:sz w:val="24"/>
          <w:szCs w:val="24"/>
        </w:rPr>
        <w:t xml:space="preserve"> </w:t>
      </w:r>
      <w:r w:rsidR="00337871">
        <w:rPr>
          <w:rFonts w:asciiTheme="majorBidi" w:hAnsiTheme="majorBidi" w:cstheme="majorBidi"/>
          <w:sz w:val="24"/>
          <w:szCs w:val="24"/>
        </w:rPr>
        <w:t xml:space="preserve">merupakan </w:t>
      </w:r>
      <w:r w:rsidR="001044C5" w:rsidRPr="001044C5">
        <w:rPr>
          <w:rFonts w:asciiTheme="majorBidi" w:hAnsiTheme="majorBidi" w:cstheme="majorBidi"/>
          <w:sz w:val="24"/>
          <w:szCs w:val="24"/>
        </w:rPr>
        <w:t xml:space="preserve">salah satu bentuk </w:t>
      </w:r>
      <w:r w:rsidR="001044C5" w:rsidRPr="001044C5">
        <w:rPr>
          <w:rFonts w:asciiTheme="majorBidi" w:hAnsiTheme="majorBidi" w:cstheme="majorBidi"/>
          <w:i/>
          <w:iCs/>
          <w:sz w:val="24"/>
          <w:szCs w:val="24"/>
        </w:rPr>
        <w:t xml:space="preserve">masdar </w:t>
      </w:r>
      <w:r w:rsidR="001044C5" w:rsidRPr="001044C5">
        <w:rPr>
          <w:rFonts w:asciiTheme="majorBidi" w:hAnsiTheme="majorBidi" w:cstheme="majorBidi"/>
          <w:sz w:val="24"/>
          <w:szCs w:val="24"/>
        </w:rPr>
        <w:t xml:space="preserve">(derivasi) dari </w:t>
      </w:r>
      <w:r w:rsidR="001044C5" w:rsidRPr="001044C5">
        <w:rPr>
          <w:rFonts w:asciiTheme="majorBidi" w:hAnsiTheme="majorBidi" w:cstheme="majorBidi"/>
          <w:i/>
          <w:iCs/>
          <w:sz w:val="24"/>
          <w:szCs w:val="24"/>
        </w:rPr>
        <w:t>qabala-yaqb</w:t>
      </w:r>
      <w:r w:rsidR="00FF2923">
        <w:rPr>
          <w:rFonts w:asciiTheme="majorBidi" w:hAnsiTheme="majorBidi" w:cstheme="majorBidi"/>
          <w:i/>
          <w:iCs/>
          <w:sz w:val="24"/>
          <w:szCs w:val="24"/>
        </w:rPr>
        <w:t>u</w:t>
      </w:r>
      <w:r w:rsidR="001044C5" w:rsidRPr="001044C5">
        <w:rPr>
          <w:rFonts w:asciiTheme="majorBidi" w:hAnsiTheme="majorBidi" w:cstheme="majorBidi"/>
          <w:i/>
          <w:iCs/>
          <w:sz w:val="24"/>
          <w:szCs w:val="24"/>
        </w:rPr>
        <w:t>lu</w:t>
      </w:r>
      <w:r w:rsidR="00FF2923">
        <w:rPr>
          <w:rFonts w:asciiTheme="majorBidi" w:hAnsiTheme="majorBidi" w:cstheme="majorBidi"/>
          <w:i/>
          <w:iCs/>
          <w:sz w:val="24"/>
          <w:szCs w:val="24"/>
        </w:rPr>
        <w:t>-qiblatan</w:t>
      </w:r>
      <w:r w:rsidR="001044C5" w:rsidRPr="001044C5">
        <w:rPr>
          <w:rFonts w:asciiTheme="majorBidi" w:hAnsiTheme="majorBidi" w:cstheme="majorBidi"/>
          <w:i/>
          <w:iCs/>
          <w:sz w:val="24"/>
          <w:szCs w:val="24"/>
        </w:rPr>
        <w:t xml:space="preserve"> </w:t>
      </w:r>
      <w:r w:rsidR="001044C5" w:rsidRPr="001044C5">
        <w:rPr>
          <w:rFonts w:asciiTheme="majorBidi" w:hAnsiTheme="majorBidi" w:cstheme="majorBidi"/>
          <w:sz w:val="24"/>
          <w:szCs w:val="24"/>
        </w:rPr>
        <w:t xml:space="preserve">yang berarti </w:t>
      </w:r>
      <w:r w:rsidR="00FF2923">
        <w:rPr>
          <w:rFonts w:asciiTheme="majorBidi" w:hAnsiTheme="majorBidi" w:cstheme="majorBidi"/>
          <w:sz w:val="24"/>
          <w:szCs w:val="24"/>
        </w:rPr>
        <w:t>‘</w:t>
      </w:r>
      <w:r w:rsidR="001044C5" w:rsidRPr="001044C5">
        <w:rPr>
          <w:rFonts w:asciiTheme="majorBidi" w:hAnsiTheme="majorBidi" w:cstheme="majorBidi"/>
          <w:sz w:val="24"/>
          <w:szCs w:val="24"/>
        </w:rPr>
        <w:t>menghadap</w:t>
      </w:r>
      <w:r w:rsidR="00FF2923">
        <w:rPr>
          <w:rFonts w:asciiTheme="majorBidi" w:hAnsiTheme="majorBidi" w:cstheme="majorBidi"/>
          <w:sz w:val="24"/>
          <w:szCs w:val="24"/>
        </w:rPr>
        <w:t xml:space="preserve">’ </w:t>
      </w:r>
      <w:r w:rsidR="001044C5" w:rsidRPr="001044C5">
        <w:rPr>
          <w:rFonts w:asciiTheme="majorBidi" w:hAnsiTheme="majorBidi" w:cstheme="majorBidi"/>
          <w:sz w:val="24"/>
          <w:szCs w:val="24"/>
        </w:rPr>
        <w:t>atau berarti arah</w:t>
      </w:r>
      <w:r w:rsidR="00337871">
        <w:rPr>
          <w:rFonts w:asciiTheme="majorBidi" w:hAnsiTheme="majorBidi" w:cstheme="majorBidi"/>
          <w:sz w:val="24"/>
          <w:szCs w:val="24"/>
        </w:rPr>
        <w:t>.</w:t>
      </w:r>
      <w:r w:rsidR="001044C5" w:rsidRPr="001044C5">
        <w:rPr>
          <w:rStyle w:val="FootnoteReference"/>
          <w:rFonts w:asciiTheme="majorBidi" w:hAnsiTheme="majorBidi" w:cstheme="majorBidi"/>
          <w:sz w:val="24"/>
          <w:szCs w:val="24"/>
        </w:rPr>
        <w:footnoteReference w:id="20"/>
      </w:r>
      <w:r w:rsidR="001044C5" w:rsidRPr="001044C5">
        <w:rPr>
          <w:rFonts w:asciiTheme="majorBidi" w:hAnsiTheme="majorBidi" w:cstheme="majorBidi"/>
          <w:sz w:val="24"/>
          <w:szCs w:val="24"/>
        </w:rPr>
        <w:t xml:space="preserve"> </w:t>
      </w:r>
      <w:r w:rsidR="00337871">
        <w:rPr>
          <w:rFonts w:asciiTheme="majorBidi" w:hAnsiTheme="majorBidi" w:cstheme="majorBidi"/>
          <w:sz w:val="24"/>
          <w:szCs w:val="24"/>
        </w:rPr>
        <w:t>D</w:t>
      </w:r>
      <w:r w:rsidR="001044C5" w:rsidRPr="001044C5">
        <w:rPr>
          <w:rFonts w:asciiTheme="majorBidi" w:hAnsiTheme="majorBidi" w:cstheme="majorBidi"/>
          <w:sz w:val="24"/>
          <w:szCs w:val="24"/>
        </w:rPr>
        <w:t>an yang dimaksud</w:t>
      </w:r>
      <w:r w:rsidR="00FF2923">
        <w:rPr>
          <w:rFonts w:asciiTheme="majorBidi" w:hAnsiTheme="majorBidi" w:cstheme="majorBidi"/>
          <w:sz w:val="24"/>
          <w:szCs w:val="24"/>
        </w:rPr>
        <w:t xml:space="preserve"> arah di sini adalah arah ke Ka’</w:t>
      </w:r>
      <w:r w:rsidR="001044C5" w:rsidRPr="001044C5">
        <w:rPr>
          <w:rFonts w:asciiTheme="majorBidi" w:hAnsiTheme="majorBidi" w:cstheme="majorBidi"/>
          <w:sz w:val="24"/>
          <w:szCs w:val="24"/>
        </w:rPr>
        <w:t>bah di Makkah. Makkah adalah kota</w:t>
      </w:r>
      <w:r w:rsidR="00FF2923">
        <w:rPr>
          <w:rFonts w:asciiTheme="majorBidi" w:hAnsiTheme="majorBidi" w:cstheme="majorBidi"/>
          <w:sz w:val="24"/>
          <w:szCs w:val="24"/>
        </w:rPr>
        <w:t xml:space="preserve"> suci </w:t>
      </w:r>
      <w:r>
        <w:rPr>
          <w:rFonts w:asciiTheme="majorBidi" w:hAnsiTheme="majorBidi" w:cstheme="majorBidi"/>
          <w:sz w:val="24"/>
          <w:szCs w:val="24"/>
        </w:rPr>
        <w:t xml:space="preserve">bagi </w:t>
      </w:r>
      <w:r w:rsidR="00FF2923">
        <w:rPr>
          <w:rFonts w:asciiTheme="majorBidi" w:hAnsiTheme="majorBidi" w:cstheme="majorBidi"/>
          <w:sz w:val="24"/>
          <w:szCs w:val="24"/>
        </w:rPr>
        <w:t>umat Islam seluruh dunia.</w:t>
      </w:r>
      <w:r w:rsidR="001044C5" w:rsidRPr="001044C5">
        <w:rPr>
          <w:rStyle w:val="FootnoteReference"/>
          <w:rFonts w:asciiTheme="majorBidi" w:hAnsiTheme="majorBidi" w:cstheme="majorBidi"/>
          <w:sz w:val="24"/>
          <w:szCs w:val="24"/>
        </w:rPr>
        <w:footnoteReference w:id="21"/>
      </w:r>
      <w:r w:rsidR="001044C5" w:rsidRPr="001044C5">
        <w:rPr>
          <w:rFonts w:asciiTheme="majorBidi" w:hAnsiTheme="majorBidi" w:cstheme="majorBidi"/>
          <w:sz w:val="24"/>
          <w:szCs w:val="24"/>
        </w:rPr>
        <w:t xml:space="preserve"> </w:t>
      </w:r>
    </w:p>
    <w:p w:rsidR="001044C5" w:rsidRPr="001044C5" w:rsidRDefault="001044C5" w:rsidP="00FD728F">
      <w:pPr>
        <w:pStyle w:val="NoSpacing"/>
        <w:ind w:firstLine="851"/>
        <w:jc w:val="both"/>
        <w:rPr>
          <w:rFonts w:asciiTheme="majorBidi" w:hAnsiTheme="majorBidi" w:cstheme="majorBidi"/>
          <w:sz w:val="24"/>
          <w:szCs w:val="24"/>
        </w:rPr>
      </w:pPr>
      <w:r w:rsidRPr="001044C5">
        <w:rPr>
          <w:rFonts w:asciiTheme="majorBidi" w:hAnsiTheme="majorBidi" w:cstheme="majorBidi"/>
          <w:sz w:val="24"/>
          <w:szCs w:val="24"/>
        </w:rPr>
        <w:t xml:space="preserve">Arah kiblat </w:t>
      </w:r>
      <w:r w:rsidR="00FD728F">
        <w:rPr>
          <w:rFonts w:asciiTheme="majorBidi" w:hAnsiTheme="majorBidi" w:cstheme="majorBidi"/>
          <w:sz w:val="24"/>
          <w:szCs w:val="24"/>
        </w:rPr>
        <w:t>secara terminologi</w:t>
      </w:r>
      <w:r w:rsidRPr="001044C5">
        <w:rPr>
          <w:rFonts w:asciiTheme="majorBidi" w:hAnsiTheme="majorBidi" w:cstheme="majorBidi"/>
          <w:sz w:val="24"/>
          <w:szCs w:val="24"/>
        </w:rPr>
        <w:t xml:space="preserve"> </w:t>
      </w:r>
      <w:r w:rsidR="00FD728F">
        <w:rPr>
          <w:rFonts w:asciiTheme="majorBidi" w:hAnsiTheme="majorBidi" w:cstheme="majorBidi"/>
          <w:sz w:val="24"/>
          <w:szCs w:val="24"/>
        </w:rPr>
        <w:t xml:space="preserve">ialah </w:t>
      </w:r>
      <w:r w:rsidRPr="001044C5">
        <w:rPr>
          <w:rFonts w:asciiTheme="majorBidi" w:hAnsiTheme="majorBidi" w:cstheme="majorBidi"/>
          <w:sz w:val="24"/>
          <w:szCs w:val="24"/>
        </w:rPr>
        <w:t xml:space="preserve">arah yang wajib dituju oleh umat Islam ketika melakukan ibadah shalat dan ibadah-ibadah lain. Dengan demikian yang dimaksud dengan kiblat secara terminologi adalah </w:t>
      </w:r>
      <w:r w:rsidR="00014098">
        <w:rPr>
          <w:rFonts w:asciiTheme="majorBidi" w:hAnsiTheme="majorBidi" w:cstheme="majorBidi"/>
          <w:sz w:val="24"/>
          <w:szCs w:val="24"/>
        </w:rPr>
        <w:t>bangunan Ka’bah atau arah yang dituju kaum muslimin dalam melaksanakan sebagian ibadah.</w:t>
      </w:r>
      <w:r w:rsidR="00014098">
        <w:rPr>
          <w:rStyle w:val="FootnoteReference"/>
          <w:rFonts w:asciiTheme="majorBidi" w:hAnsiTheme="majorBidi" w:cstheme="majorBidi"/>
          <w:sz w:val="24"/>
          <w:szCs w:val="24"/>
        </w:rPr>
        <w:footnoteReference w:id="22"/>
      </w:r>
      <w:r w:rsidR="00014098">
        <w:rPr>
          <w:rFonts w:asciiTheme="majorBidi" w:hAnsiTheme="majorBidi" w:cstheme="majorBidi"/>
          <w:sz w:val="24"/>
          <w:szCs w:val="24"/>
        </w:rPr>
        <w:t xml:space="preserve"> Pendapat lain mengatakan bahwa kiblat ialah </w:t>
      </w:r>
      <w:r w:rsidRPr="001044C5">
        <w:rPr>
          <w:rFonts w:asciiTheme="majorBidi" w:hAnsiTheme="majorBidi" w:cstheme="majorBidi"/>
          <w:sz w:val="24"/>
          <w:szCs w:val="24"/>
        </w:rPr>
        <w:t>suatu arah yang wajib dituju oleh umat Islam ketika melaksanakan ibadah shalat.</w:t>
      </w:r>
      <w:r w:rsidRPr="001044C5">
        <w:rPr>
          <w:rStyle w:val="FootnoteReference"/>
          <w:rFonts w:asciiTheme="majorBidi" w:hAnsiTheme="majorBidi" w:cstheme="majorBidi"/>
          <w:sz w:val="24"/>
          <w:szCs w:val="24"/>
        </w:rPr>
        <w:footnoteReference w:id="23"/>
      </w:r>
    </w:p>
    <w:p w:rsidR="00E15C8C" w:rsidRDefault="001044C5" w:rsidP="00D10E74">
      <w:pPr>
        <w:pStyle w:val="NoSpacing"/>
        <w:ind w:firstLine="851"/>
        <w:jc w:val="both"/>
        <w:rPr>
          <w:rFonts w:asciiTheme="majorBidi" w:hAnsiTheme="majorBidi" w:cstheme="majorBidi"/>
          <w:sz w:val="24"/>
          <w:szCs w:val="24"/>
        </w:rPr>
      </w:pPr>
      <w:r w:rsidRPr="001044C5">
        <w:rPr>
          <w:rFonts w:asciiTheme="majorBidi" w:hAnsiTheme="majorBidi" w:cstheme="majorBidi"/>
          <w:sz w:val="24"/>
          <w:szCs w:val="24"/>
        </w:rPr>
        <w:t>Kiblat penting sekali bagi umat Islam, terutama di dalam men</w:t>
      </w:r>
      <w:r w:rsidR="00337871">
        <w:rPr>
          <w:rFonts w:asciiTheme="majorBidi" w:hAnsiTheme="majorBidi" w:cstheme="majorBidi"/>
          <w:sz w:val="24"/>
          <w:szCs w:val="24"/>
        </w:rPr>
        <w:t>diri</w:t>
      </w:r>
      <w:r w:rsidRPr="001044C5">
        <w:rPr>
          <w:rFonts w:asciiTheme="majorBidi" w:hAnsiTheme="majorBidi" w:cstheme="majorBidi"/>
          <w:sz w:val="24"/>
          <w:szCs w:val="24"/>
        </w:rPr>
        <w:t>kan shalat. Ka</w:t>
      </w:r>
      <w:r w:rsidR="00337871">
        <w:rPr>
          <w:rFonts w:asciiTheme="majorBidi" w:hAnsiTheme="majorBidi" w:cstheme="majorBidi"/>
          <w:sz w:val="24"/>
          <w:szCs w:val="24"/>
        </w:rPr>
        <w:t>’</w:t>
      </w:r>
      <w:r w:rsidRPr="001044C5">
        <w:rPr>
          <w:rFonts w:asciiTheme="majorBidi" w:hAnsiTheme="majorBidi" w:cstheme="majorBidi"/>
          <w:sz w:val="24"/>
          <w:szCs w:val="24"/>
        </w:rPr>
        <w:t xml:space="preserve">bah merupakan pusat kesatuan arah bagi umat Islam dalam mengerjakan shalat. Disamping itu umat Islam sering sekali mengutamakan arah kiblat dalam mengerjakan sesuatu selain shalat, misalnya </w:t>
      </w:r>
      <w:r w:rsidR="00014098">
        <w:rPr>
          <w:rFonts w:asciiTheme="majorBidi" w:hAnsiTheme="majorBidi" w:cstheme="majorBidi"/>
          <w:sz w:val="24"/>
          <w:szCs w:val="24"/>
        </w:rPr>
        <w:t>ketika</w:t>
      </w:r>
      <w:r w:rsidRPr="001044C5">
        <w:rPr>
          <w:rFonts w:asciiTheme="majorBidi" w:hAnsiTheme="majorBidi" w:cstheme="majorBidi"/>
          <w:sz w:val="24"/>
          <w:szCs w:val="24"/>
        </w:rPr>
        <w:t xml:space="preserve"> berwu</w:t>
      </w:r>
      <w:r w:rsidR="00D10E74">
        <w:rPr>
          <w:rFonts w:asciiTheme="majorBidi" w:hAnsiTheme="majorBidi" w:cstheme="majorBidi"/>
          <w:sz w:val="24"/>
          <w:szCs w:val="24"/>
        </w:rPr>
        <w:t>ḍ</w:t>
      </w:r>
      <w:r w:rsidRPr="001044C5">
        <w:rPr>
          <w:rFonts w:asciiTheme="majorBidi" w:hAnsiTheme="majorBidi" w:cstheme="majorBidi"/>
          <w:sz w:val="24"/>
          <w:szCs w:val="24"/>
        </w:rPr>
        <w:t>u</w:t>
      </w:r>
      <w:r w:rsidR="00014098">
        <w:rPr>
          <w:rFonts w:asciiTheme="majorBidi" w:hAnsiTheme="majorBidi" w:cstheme="majorBidi"/>
          <w:sz w:val="24"/>
          <w:szCs w:val="24"/>
        </w:rPr>
        <w:t>’</w:t>
      </w:r>
      <w:r w:rsidRPr="001044C5">
        <w:rPr>
          <w:rFonts w:asciiTheme="majorBidi" w:hAnsiTheme="majorBidi" w:cstheme="majorBidi"/>
          <w:sz w:val="24"/>
          <w:szCs w:val="24"/>
        </w:rPr>
        <w:t xml:space="preserve">, berdoa, </w:t>
      </w:r>
      <w:r w:rsidR="00014098">
        <w:rPr>
          <w:rFonts w:asciiTheme="majorBidi" w:hAnsiTheme="majorBidi" w:cstheme="majorBidi"/>
          <w:sz w:val="24"/>
          <w:szCs w:val="24"/>
        </w:rPr>
        <w:t xml:space="preserve">mengaji, </w:t>
      </w:r>
      <w:r w:rsidRPr="001044C5">
        <w:rPr>
          <w:rFonts w:asciiTheme="majorBidi" w:hAnsiTheme="majorBidi" w:cstheme="majorBidi"/>
          <w:sz w:val="24"/>
          <w:szCs w:val="24"/>
        </w:rPr>
        <w:t>memulai ihram dan dalam hal ini juga termasuk menguburkan jenazah.</w:t>
      </w:r>
    </w:p>
    <w:p w:rsidR="00896405" w:rsidRDefault="00896405" w:rsidP="001E0F9D">
      <w:pPr>
        <w:pStyle w:val="NoSpacing"/>
        <w:ind w:firstLine="851"/>
        <w:jc w:val="both"/>
        <w:rPr>
          <w:rFonts w:asciiTheme="majorBidi" w:hAnsiTheme="majorBidi" w:cstheme="majorBidi"/>
          <w:sz w:val="24"/>
          <w:szCs w:val="24"/>
        </w:rPr>
      </w:pPr>
      <w:r>
        <w:rPr>
          <w:rFonts w:asciiTheme="majorBidi" w:hAnsiTheme="majorBidi" w:cstheme="majorBidi"/>
          <w:sz w:val="24"/>
          <w:szCs w:val="24"/>
        </w:rPr>
        <w:t xml:space="preserve">Arah kiblat ditekankan pada arah terdekat dari suatu tempat dipermukaan bumi ke posisi Ka’bah di Makkah. Dan sesuai dengan teks ayat dalam surat al-Baqarah (2) ayat 144, bahwa arah yang dimaksud adalah </w:t>
      </w:r>
      <w:r w:rsidRPr="00896405">
        <w:rPr>
          <w:rFonts w:asciiTheme="majorBidi" w:hAnsiTheme="majorBidi" w:cstheme="majorBidi"/>
          <w:i/>
          <w:iCs/>
          <w:sz w:val="24"/>
          <w:szCs w:val="24"/>
        </w:rPr>
        <w:t>syathr</w:t>
      </w:r>
      <w:r>
        <w:rPr>
          <w:rFonts w:asciiTheme="majorBidi" w:hAnsiTheme="majorBidi" w:cstheme="majorBidi"/>
          <w:sz w:val="24"/>
          <w:szCs w:val="24"/>
        </w:rPr>
        <w:t xml:space="preserve">. Aplikasi kata </w:t>
      </w:r>
      <w:r w:rsidRPr="00896405">
        <w:rPr>
          <w:rFonts w:asciiTheme="majorBidi" w:hAnsiTheme="majorBidi" w:cstheme="majorBidi"/>
          <w:i/>
          <w:iCs/>
          <w:sz w:val="24"/>
          <w:szCs w:val="24"/>
        </w:rPr>
        <w:t>syathr</w:t>
      </w:r>
      <w:r>
        <w:rPr>
          <w:rFonts w:asciiTheme="majorBidi" w:hAnsiTheme="majorBidi" w:cstheme="majorBidi"/>
          <w:sz w:val="24"/>
          <w:szCs w:val="24"/>
        </w:rPr>
        <w:t xml:space="preserve"> yang memiliki arti ‘separuh/setengah’</w:t>
      </w:r>
      <w:r w:rsidR="001E0F9D">
        <w:rPr>
          <w:rStyle w:val="FootnoteReference"/>
          <w:rFonts w:asciiTheme="majorBidi" w:hAnsiTheme="majorBidi" w:cstheme="majorBidi"/>
          <w:sz w:val="24"/>
          <w:szCs w:val="24"/>
        </w:rPr>
        <w:footnoteReference w:id="24"/>
      </w:r>
      <w:r w:rsidR="001E0F9D">
        <w:rPr>
          <w:rFonts w:asciiTheme="majorBidi" w:hAnsiTheme="majorBidi" w:cstheme="majorBidi"/>
          <w:sz w:val="24"/>
          <w:szCs w:val="24"/>
        </w:rPr>
        <w:t xml:space="preserve"> </w:t>
      </w:r>
      <w:r>
        <w:rPr>
          <w:rFonts w:asciiTheme="majorBidi" w:hAnsiTheme="majorBidi" w:cstheme="majorBidi"/>
          <w:sz w:val="24"/>
          <w:szCs w:val="24"/>
        </w:rPr>
        <w:t>atau ‘sebagian’</w:t>
      </w:r>
      <w:r w:rsidR="001E0F9D">
        <w:rPr>
          <w:rStyle w:val="FootnoteReference"/>
          <w:rFonts w:asciiTheme="majorBidi" w:hAnsiTheme="majorBidi" w:cstheme="majorBidi"/>
          <w:sz w:val="24"/>
          <w:szCs w:val="24"/>
        </w:rPr>
        <w:footnoteReference w:id="25"/>
      </w:r>
      <w:r>
        <w:rPr>
          <w:rFonts w:asciiTheme="majorBidi" w:hAnsiTheme="majorBidi" w:cstheme="majorBidi"/>
          <w:sz w:val="24"/>
          <w:szCs w:val="24"/>
        </w:rPr>
        <w:t xml:space="preserve"> ialah </w:t>
      </w:r>
      <w:r w:rsidR="001E0F9D">
        <w:rPr>
          <w:rFonts w:asciiTheme="majorBidi" w:hAnsiTheme="majorBidi" w:cstheme="majorBidi"/>
          <w:sz w:val="24"/>
          <w:szCs w:val="24"/>
        </w:rPr>
        <w:t>posisi hadap terdekat seseorang terhadap Ka’bah melalui garis lengkung bumi seperti gambar di bawah ini.</w:t>
      </w:r>
    </w:p>
    <w:p w:rsidR="00794C39" w:rsidRDefault="00794C39" w:rsidP="001E0F9D">
      <w:pPr>
        <w:pStyle w:val="NoSpacing"/>
        <w:ind w:firstLine="851"/>
        <w:jc w:val="both"/>
        <w:rPr>
          <w:rFonts w:asciiTheme="majorBidi" w:hAnsiTheme="majorBidi" w:cstheme="majorBidi"/>
          <w:sz w:val="24"/>
          <w:szCs w:val="24"/>
        </w:rPr>
      </w:pPr>
    </w:p>
    <w:p w:rsidR="001E0F9D" w:rsidRDefault="001E0F9D" w:rsidP="001E0F9D">
      <w:pPr>
        <w:pStyle w:val="NoSpacing"/>
        <w:ind w:firstLine="851"/>
        <w:jc w:val="both"/>
        <w:rPr>
          <w:rFonts w:asciiTheme="majorBidi" w:hAnsiTheme="majorBidi" w:cstheme="majorBidi"/>
          <w:sz w:val="24"/>
          <w:szCs w:val="24"/>
        </w:rPr>
      </w:pPr>
      <w:r>
        <w:rPr>
          <w:rFonts w:asciiTheme="majorBidi" w:hAnsiTheme="majorBidi" w:cstheme="majorBidi"/>
          <w:noProof/>
          <w:sz w:val="24"/>
          <w:szCs w:val="24"/>
        </w:rPr>
        <w:lastRenderedPageBreak/>
        <mc:AlternateContent>
          <mc:Choice Requires="wps">
            <w:drawing>
              <wp:anchor distT="0" distB="0" distL="114300" distR="114300" simplePos="0" relativeHeight="251660288" behindDoc="0" locked="0" layoutInCell="1" allowOverlap="1">
                <wp:simplePos x="0" y="0"/>
                <wp:positionH relativeFrom="column">
                  <wp:posOffset>1478653</wp:posOffset>
                </wp:positionH>
                <wp:positionV relativeFrom="paragraph">
                  <wp:posOffset>70597</wp:posOffset>
                </wp:positionV>
                <wp:extent cx="2492188" cy="1967753"/>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2492188" cy="19677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4DC7" w:rsidRDefault="00644DC7" w:rsidP="001E0F9D">
                            <w:pPr>
                              <w:pStyle w:val="NoSpacing"/>
                              <w:jc w:val="center"/>
                            </w:pPr>
                            <w:r>
                              <w:rPr>
                                <w:noProof/>
                              </w:rPr>
                              <w:drawing>
                                <wp:inline distT="0" distB="0" distL="0" distR="0">
                                  <wp:extent cx="1757082" cy="16835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ah kiblat bumi.png"/>
                                          <pic:cNvPicPr/>
                                        </pic:nvPicPr>
                                        <pic:blipFill>
                                          <a:blip r:embed="rId11">
                                            <a:extLst>
                                              <a:ext uri="{28A0092B-C50C-407E-A947-70E740481C1C}">
                                                <a14:useLocalDpi xmlns:a14="http://schemas.microsoft.com/office/drawing/2010/main" val="0"/>
                                              </a:ext>
                                            </a:extLst>
                                          </a:blip>
                                          <a:stretch>
                                            <a:fillRect/>
                                          </a:stretch>
                                        </pic:blipFill>
                                        <pic:spPr>
                                          <a:xfrm>
                                            <a:off x="0" y="0"/>
                                            <a:ext cx="1757699" cy="1684138"/>
                                          </a:xfrm>
                                          <a:prstGeom prst="rect">
                                            <a:avLst/>
                                          </a:prstGeom>
                                        </pic:spPr>
                                      </pic:pic>
                                    </a:graphicData>
                                  </a:graphic>
                                </wp:inline>
                              </w:drawing>
                            </w:r>
                          </w:p>
                          <w:p w:rsidR="00644DC7" w:rsidRPr="001E0F9D" w:rsidRDefault="00644DC7" w:rsidP="001E0F9D">
                            <w:pPr>
                              <w:pStyle w:val="NoSpacing"/>
                              <w:jc w:val="center"/>
                              <w:rPr>
                                <w:rFonts w:asciiTheme="majorBidi" w:hAnsiTheme="majorBidi" w:cstheme="majorBidi"/>
                                <w:sz w:val="24"/>
                                <w:szCs w:val="24"/>
                              </w:rPr>
                            </w:pPr>
                            <w:r>
                              <w:rPr>
                                <w:rFonts w:asciiTheme="majorBidi" w:hAnsiTheme="majorBidi" w:cstheme="majorBidi"/>
                                <w:sz w:val="24"/>
                                <w:szCs w:val="24"/>
                              </w:rPr>
                              <w:t>Posisi hadap ke Ka’bah di Makkah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16.45pt;margin-top:5.55pt;width:196.25pt;height:15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" fillcolor="white [3201]" stroked="f" strokeweight=".5pt">
                <v:textbox>
                  <w:txbxContent>
                    <w:p w:rsidR="00366024" w:rsidRDefault="00366024" w:rsidP="001E0F9D">
                      <w:pPr>
                        <w:pStyle w:val="NoSpacing"/>
                        <w:jc w:val="center"/>
                      </w:pPr>
                      <w:r>
                        <w:rPr>
                          <w:noProof/>
                        </w:rPr>
                        <w:drawing>
                          <wp:inline distT="0" distB="0" distL="0" distR="0">
                            <wp:extent cx="1757082" cy="168354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ah kiblat bumi.png"/>
                                    <pic:cNvPicPr/>
                                  </pic:nvPicPr>
                                  <pic:blipFill>
                                    <a:blip r:embed="rId12">
                                      <a:extLst>
                                        <a:ext uri="{28A0092B-C50C-407E-A947-70E740481C1C}">
                                          <a14:useLocalDpi xmlns:a14="http://schemas.microsoft.com/office/drawing/2010/main" val="0"/>
                                        </a:ext>
                                      </a:extLst>
                                    </a:blip>
                                    <a:stretch>
                                      <a:fillRect/>
                                    </a:stretch>
                                  </pic:blipFill>
                                  <pic:spPr>
                                    <a:xfrm>
                                      <a:off x="0" y="0"/>
                                      <a:ext cx="1757699" cy="1684138"/>
                                    </a:xfrm>
                                    <a:prstGeom prst="rect">
                                      <a:avLst/>
                                    </a:prstGeom>
                                  </pic:spPr>
                                </pic:pic>
                              </a:graphicData>
                            </a:graphic>
                          </wp:inline>
                        </w:drawing>
                      </w:r>
                    </w:p>
                    <w:p w:rsidR="00366024" w:rsidRPr="001E0F9D" w:rsidRDefault="00366024" w:rsidP="001E0F9D">
                      <w:pPr>
                        <w:pStyle w:val="NoSpacing"/>
                        <w:jc w:val="center"/>
                        <w:rPr>
                          <w:rFonts w:asciiTheme="majorBidi" w:hAnsiTheme="majorBidi" w:cstheme="majorBidi"/>
                          <w:sz w:val="24"/>
                          <w:szCs w:val="24"/>
                        </w:rPr>
                      </w:pPr>
                      <w:r>
                        <w:rPr>
                          <w:rFonts w:asciiTheme="majorBidi" w:hAnsiTheme="majorBidi" w:cstheme="majorBidi"/>
                          <w:sz w:val="24"/>
                          <w:szCs w:val="24"/>
                        </w:rPr>
                        <w:t>Posisi hadap ke Ka’bah di Makkah</w:t>
                      </w:r>
                    </w:p>
                  </w:txbxContent>
                </v:textbox>
              </v:shape>
            </w:pict>
          </mc:Fallback>
        </mc:AlternateContent>
      </w:r>
    </w:p>
    <w:p w:rsidR="001E0F9D" w:rsidRDefault="001E0F9D" w:rsidP="001E0F9D">
      <w:pPr>
        <w:pStyle w:val="NoSpacing"/>
        <w:ind w:firstLine="851"/>
        <w:jc w:val="both"/>
        <w:rPr>
          <w:rFonts w:asciiTheme="majorBidi" w:hAnsiTheme="majorBidi" w:cstheme="majorBidi"/>
          <w:sz w:val="24"/>
          <w:szCs w:val="24"/>
        </w:rPr>
      </w:pPr>
    </w:p>
    <w:p w:rsidR="001E0F9D" w:rsidRDefault="001E0F9D" w:rsidP="001E0F9D">
      <w:pPr>
        <w:pStyle w:val="NoSpacing"/>
        <w:ind w:firstLine="851"/>
        <w:jc w:val="both"/>
        <w:rPr>
          <w:rFonts w:asciiTheme="majorBidi" w:hAnsiTheme="majorBidi" w:cstheme="majorBidi"/>
          <w:sz w:val="24"/>
          <w:szCs w:val="24"/>
        </w:rPr>
      </w:pPr>
    </w:p>
    <w:p w:rsidR="001E0F9D" w:rsidRDefault="001E0F9D" w:rsidP="001E0F9D">
      <w:pPr>
        <w:pStyle w:val="NoSpacing"/>
        <w:ind w:firstLine="851"/>
        <w:jc w:val="both"/>
        <w:rPr>
          <w:rFonts w:asciiTheme="majorBidi" w:hAnsiTheme="majorBidi" w:cstheme="majorBidi"/>
          <w:sz w:val="24"/>
          <w:szCs w:val="24"/>
        </w:rPr>
      </w:pPr>
    </w:p>
    <w:p w:rsidR="001E0F9D" w:rsidRDefault="001E0F9D" w:rsidP="001E0F9D">
      <w:pPr>
        <w:pStyle w:val="NoSpacing"/>
        <w:ind w:firstLine="851"/>
        <w:jc w:val="both"/>
        <w:rPr>
          <w:rFonts w:asciiTheme="majorBidi" w:hAnsiTheme="majorBidi" w:cstheme="majorBidi"/>
          <w:sz w:val="24"/>
          <w:szCs w:val="24"/>
        </w:rPr>
      </w:pPr>
    </w:p>
    <w:p w:rsidR="001E0F9D" w:rsidRDefault="001E0F9D" w:rsidP="001E0F9D">
      <w:pPr>
        <w:pStyle w:val="NoSpacing"/>
        <w:ind w:firstLine="851"/>
        <w:jc w:val="both"/>
        <w:rPr>
          <w:rFonts w:asciiTheme="majorBidi" w:hAnsiTheme="majorBidi" w:cstheme="majorBidi"/>
          <w:sz w:val="24"/>
          <w:szCs w:val="24"/>
        </w:rPr>
      </w:pPr>
    </w:p>
    <w:p w:rsidR="001E0F9D" w:rsidRDefault="001E0F9D" w:rsidP="001E0F9D">
      <w:pPr>
        <w:pStyle w:val="NoSpacing"/>
        <w:ind w:firstLine="851"/>
        <w:jc w:val="both"/>
        <w:rPr>
          <w:rFonts w:asciiTheme="majorBidi" w:hAnsiTheme="majorBidi" w:cstheme="majorBidi"/>
          <w:sz w:val="24"/>
          <w:szCs w:val="24"/>
        </w:rPr>
      </w:pPr>
    </w:p>
    <w:p w:rsidR="001E0F9D" w:rsidRDefault="001E0F9D" w:rsidP="001E0F9D">
      <w:pPr>
        <w:pStyle w:val="NoSpacing"/>
        <w:ind w:firstLine="851"/>
        <w:jc w:val="both"/>
        <w:rPr>
          <w:rFonts w:asciiTheme="majorBidi" w:hAnsiTheme="majorBidi" w:cstheme="majorBidi"/>
          <w:sz w:val="24"/>
          <w:szCs w:val="24"/>
        </w:rPr>
      </w:pPr>
    </w:p>
    <w:p w:rsidR="001E0F9D" w:rsidRDefault="001E0F9D" w:rsidP="001E0F9D">
      <w:pPr>
        <w:pStyle w:val="NoSpacing"/>
        <w:ind w:firstLine="851"/>
        <w:jc w:val="both"/>
        <w:rPr>
          <w:rFonts w:asciiTheme="majorBidi" w:hAnsiTheme="majorBidi" w:cstheme="majorBidi"/>
          <w:sz w:val="24"/>
          <w:szCs w:val="24"/>
        </w:rPr>
      </w:pPr>
    </w:p>
    <w:p w:rsidR="001E0F9D" w:rsidRDefault="001E0F9D" w:rsidP="001E0F9D">
      <w:pPr>
        <w:pStyle w:val="NoSpacing"/>
        <w:ind w:firstLine="851"/>
        <w:jc w:val="both"/>
        <w:rPr>
          <w:rFonts w:asciiTheme="majorBidi" w:hAnsiTheme="majorBidi" w:cstheme="majorBidi"/>
          <w:sz w:val="24"/>
          <w:szCs w:val="24"/>
        </w:rPr>
      </w:pPr>
    </w:p>
    <w:p w:rsidR="001E0F9D" w:rsidRDefault="001E0F9D" w:rsidP="001E0F9D">
      <w:pPr>
        <w:pStyle w:val="NoSpacing"/>
        <w:ind w:firstLine="851"/>
        <w:jc w:val="both"/>
        <w:rPr>
          <w:rFonts w:asciiTheme="majorBidi" w:hAnsiTheme="majorBidi" w:cstheme="majorBidi"/>
          <w:sz w:val="24"/>
          <w:szCs w:val="24"/>
        </w:rPr>
      </w:pPr>
    </w:p>
    <w:p w:rsidR="001E0F9D" w:rsidRDefault="001E0F9D" w:rsidP="001E0F9D">
      <w:pPr>
        <w:pStyle w:val="NoSpacing"/>
        <w:ind w:firstLine="851"/>
        <w:jc w:val="both"/>
        <w:rPr>
          <w:rFonts w:asciiTheme="majorBidi" w:hAnsiTheme="majorBidi" w:cstheme="majorBidi"/>
          <w:sz w:val="24"/>
          <w:szCs w:val="24"/>
        </w:rPr>
      </w:pPr>
    </w:p>
    <w:p w:rsidR="00CE60ED" w:rsidRDefault="00CE60ED" w:rsidP="00CE60ED">
      <w:pPr>
        <w:pStyle w:val="NoSpacing"/>
        <w:rPr>
          <w:rFonts w:asciiTheme="majorBidi" w:hAnsiTheme="majorBidi" w:cstheme="majorBidi"/>
          <w:b/>
          <w:bCs/>
          <w:sz w:val="24"/>
          <w:szCs w:val="24"/>
        </w:rPr>
      </w:pPr>
    </w:p>
    <w:p w:rsidR="00CE60ED" w:rsidRPr="00E15C8C" w:rsidRDefault="00CE60ED" w:rsidP="00CE60ED">
      <w:pPr>
        <w:pStyle w:val="NoSpacing"/>
        <w:rPr>
          <w:rFonts w:asciiTheme="majorBidi" w:hAnsiTheme="majorBidi" w:cstheme="majorBidi"/>
          <w:b/>
          <w:bCs/>
          <w:sz w:val="24"/>
          <w:szCs w:val="24"/>
        </w:rPr>
      </w:pPr>
      <w:r w:rsidRPr="00E15C8C">
        <w:rPr>
          <w:rFonts w:asciiTheme="majorBidi" w:hAnsiTheme="majorBidi" w:cstheme="majorBidi"/>
          <w:b/>
          <w:bCs/>
          <w:sz w:val="24"/>
          <w:szCs w:val="24"/>
        </w:rPr>
        <w:t>Ragam Metode penentuan arah kiblat</w:t>
      </w:r>
    </w:p>
    <w:p w:rsidR="00D87A9D" w:rsidRPr="00D87A9D" w:rsidRDefault="0012646A" w:rsidP="00F7138F">
      <w:pPr>
        <w:pStyle w:val="NoSpacing"/>
        <w:ind w:firstLine="851"/>
        <w:jc w:val="both"/>
        <w:rPr>
          <w:rFonts w:asciiTheme="majorBidi" w:hAnsiTheme="majorBidi" w:cstheme="majorBidi"/>
          <w:sz w:val="24"/>
          <w:szCs w:val="24"/>
        </w:rPr>
      </w:pPr>
      <w:r>
        <w:rPr>
          <w:rFonts w:asciiTheme="majorBidi" w:hAnsiTheme="majorBidi" w:cstheme="majorBidi"/>
          <w:sz w:val="24"/>
          <w:szCs w:val="24"/>
        </w:rPr>
        <w:t>Secara historis, p</w:t>
      </w:r>
      <w:r w:rsidR="00D87A9D" w:rsidRPr="00D87A9D">
        <w:rPr>
          <w:rFonts w:asciiTheme="majorBidi" w:hAnsiTheme="majorBidi" w:cstheme="majorBidi"/>
          <w:sz w:val="24"/>
          <w:szCs w:val="24"/>
        </w:rPr>
        <w:t xml:space="preserve">enentuan arah kiblat di Indonesia </w:t>
      </w:r>
      <w:r>
        <w:rPr>
          <w:rFonts w:asciiTheme="majorBidi" w:hAnsiTheme="majorBidi" w:cstheme="majorBidi"/>
          <w:sz w:val="24"/>
          <w:szCs w:val="24"/>
        </w:rPr>
        <w:t>sudah</w:t>
      </w:r>
      <w:r w:rsidR="00D87A9D" w:rsidRPr="00D87A9D">
        <w:rPr>
          <w:rFonts w:asciiTheme="majorBidi" w:hAnsiTheme="majorBidi" w:cstheme="majorBidi"/>
          <w:sz w:val="24"/>
          <w:szCs w:val="24"/>
        </w:rPr>
        <w:t xml:space="preserve"> mengalami perkembangan </w:t>
      </w:r>
      <w:r w:rsidR="009A3DF8">
        <w:rPr>
          <w:rFonts w:asciiTheme="majorBidi" w:hAnsiTheme="majorBidi" w:cstheme="majorBidi"/>
          <w:sz w:val="24"/>
          <w:szCs w:val="24"/>
        </w:rPr>
        <w:t xml:space="preserve">yang signifikan sesuai dengan </w:t>
      </w:r>
      <w:r w:rsidR="00D87A9D" w:rsidRPr="00D87A9D">
        <w:rPr>
          <w:rFonts w:asciiTheme="majorBidi" w:hAnsiTheme="majorBidi" w:cstheme="majorBidi"/>
          <w:sz w:val="24"/>
          <w:szCs w:val="24"/>
        </w:rPr>
        <w:t xml:space="preserve">kualitas dan kapasitas intelektual kaum muslimin. </w:t>
      </w:r>
      <w:r w:rsidR="009A3DF8">
        <w:rPr>
          <w:rFonts w:asciiTheme="majorBidi" w:hAnsiTheme="majorBidi" w:cstheme="majorBidi"/>
          <w:sz w:val="24"/>
          <w:szCs w:val="24"/>
        </w:rPr>
        <w:t xml:space="preserve">Hal ini </w:t>
      </w:r>
      <w:r w:rsidR="00F7138F">
        <w:rPr>
          <w:rFonts w:asciiTheme="majorBidi" w:hAnsiTheme="majorBidi" w:cstheme="majorBidi"/>
          <w:sz w:val="24"/>
          <w:szCs w:val="24"/>
        </w:rPr>
        <w:t>dapat</w:t>
      </w:r>
      <w:r w:rsidR="00D87A9D" w:rsidRPr="00D87A9D">
        <w:rPr>
          <w:rFonts w:asciiTheme="majorBidi" w:hAnsiTheme="majorBidi" w:cstheme="majorBidi"/>
          <w:sz w:val="24"/>
          <w:szCs w:val="24"/>
        </w:rPr>
        <w:t xml:space="preserve"> di</w:t>
      </w:r>
      <w:r w:rsidR="00F7138F">
        <w:rPr>
          <w:rFonts w:asciiTheme="majorBidi" w:hAnsiTheme="majorBidi" w:cstheme="majorBidi"/>
          <w:sz w:val="24"/>
          <w:szCs w:val="24"/>
        </w:rPr>
        <w:t>amati</w:t>
      </w:r>
      <w:r w:rsidR="00D87A9D" w:rsidRPr="00D87A9D">
        <w:rPr>
          <w:rFonts w:asciiTheme="majorBidi" w:hAnsiTheme="majorBidi" w:cstheme="majorBidi"/>
          <w:sz w:val="24"/>
          <w:szCs w:val="24"/>
        </w:rPr>
        <w:t xml:space="preserve"> dari </w:t>
      </w:r>
      <w:r w:rsidR="00F7138F">
        <w:rPr>
          <w:rFonts w:asciiTheme="majorBidi" w:hAnsiTheme="majorBidi" w:cstheme="majorBidi"/>
          <w:sz w:val="24"/>
          <w:szCs w:val="24"/>
        </w:rPr>
        <w:t>peralatan</w:t>
      </w:r>
      <w:r w:rsidR="00D87A9D" w:rsidRPr="00D87A9D">
        <w:rPr>
          <w:rFonts w:asciiTheme="majorBidi" w:hAnsiTheme="majorBidi" w:cstheme="majorBidi"/>
          <w:sz w:val="24"/>
          <w:szCs w:val="24"/>
        </w:rPr>
        <w:t xml:space="preserve"> yang digunakan untuk mengukurnya, seperti </w:t>
      </w:r>
      <w:r w:rsidR="00D87A9D" w:rsidRPr="00D87A9D">
        <w:rPr>
          <w:rFonts w:asciiTheme="majorBidi" w:hAnsiTheme="majorBidi" w:cstheme="majorBidi"/>
          <w:i/>
          <w:iCs/>
          <w:sz w:val="24"/>
          <w:szCs w:val="24"/>
        </w:rPr>
        <w:t xml:space="preserve">miqyas, </w:t>
      </w:r>
      <w:r w:rsidR="00D87A9D" w:rsidRPr="00D87A9D">
        <w:rPr>
          <w:rFonts w:asciiTheme="majorBidi" w:hAnsiTheme="majorBidi" w:cstheme="majorBidi"/>
          <w:sz w:val="24"/>
          <w:szCs w:val="24"/>
        </w:rPr>
        <w:t>tongkat</w:t>
      </w:r>
      <w:r w:rsidR="00D87A9D" w:rsidRPr="00D87A9D">
        <w:rPr>
          <w:rFonts w:asciiTheme="majorBidi" w:hAnsiTheme="majorBidi" w:cstheme="majorBidi"/>
          <w:i/>
          <w:iCs/>
          <w:sz w:val="24"/>
          <w:szCs w:val="24"/>
        </w:rPr>
        <w:t xml:space="preserve"> istiwa’, rubu’mujayyab, </w:t>
      </w:r>
      <w:r w:rsidR="00D87A9D" w:rsidRPr="00D87A9D">
        <w:rPr>
          <w:rFonts w:asciiTheme="majorBidi" w:hAnsiTheme="majorBidi" w:cstheme="majorBidi"/>
          <w:sz w:val="24"/>
          <w:szCs w:val="24"/>
        </w:rPr>
        <w:t xml:space="preserve">kompas, </w:t>
      </w:r>
      <w:r w:rsidR="00D87A9D" w:rsidRPr="00B6198C">
        <w:rPr>
          <w:rFonts w:asciiTheme="majorBidi" w:hAnsiTheme="majorBidi" w:cstheme="majorBidi"/>
          <w:i/>
          <w:iCs/>
          <w:sz w:val="24"/>
          <w:szCs w:val="24"/>
        </w:rPr>
        <w:t>G</w:t>
      </w:r>
      <w:r w:rsidR="00B6198C" w:rsidRPr="00B6198C">
        <w:rPr>
          <w:rFonts w:asciiTheme="majorBidi" w:hAnsiTheme="majorBidi" w:cstheme="majorBidi"/>
          <w:i/>
          <w:iCs/>
          <w:sz w:val="24"/>
          <w:szCs w:val="24"/>
        </w:rPr>
        <w:t xml:space="preserve">lobal </w:t>
      </w:r>
      <w:r w:rsidR="00D87A9D" w:rsidRPr="00B6198C">
        <w:rPr>
          <w:rFonts w:asciiTheme="majorBidi" w:hAnsiTheme="majorBidi" w:cstheme="majorBidi"/>
          <w:i/>
          <w:iCs/>
          <w:sz w:val="24"/>
          <w:szCs w:val="24"/>
        </w:rPr>
        <w:t>P</w:t>
      </w:r>
      <w:r w:rsidR="00B6198C">
        <w:rPr>
          <w:rFonts w:asciiTheme="majorBidi" w:hAnsiTheme="majorBidi" w:cstheme="majorBidi"/>
          <w:i/>
          <w:iCs/>
          <w:sz w:val="24"/>
          <w:szCs w:val="24"/>
        </w:rPr>
        <w:t xml:space="preserve">ositioning </w:t>
      </w:r>
      <w:r w:rsidR="00D87A9D" w:rsidRPr="00B6198C">
        <w:rPr>
          <w:rFonts w:asciiTheme="majorBidi" w:hAnsiTheme="majorBidi" w:cstheme="majorBidi"/>
          <w:i/>
          <w:iCs/>
          <w:sz w:val="24"/>
          <w:szCs w:val="24"/>
        </w:rPr>
        <w:t>S</w:t>
      </w:r>
      <w:r w:rsidR="00B6198C">
        <w:rPr>
          <w:rFonts w:asciiTheme="majorBidi" w:hAnsiTheme="majorBidi" w:cstheme="majorBidi"/>
          <w:i/>
          <w:iCs/>
          <w:sz w:val="24"/>
          <w:szCs w:val="24"/>
        </w:rPr>
        <w:t>ystem</w:t>
      </w:r>
      <w:r w:rsidR="00B6198C">
        <w:rPr>
          <w:rFonts w:asciiTheme="majorBidi" w:hAnsiTheme="majorBidi" w:cstheme="majorBidi"/>
          <w:sz w:val="24"/>
          <w:szCs w:val="24"/>
        </w:rPr>
        <w:t>,</w:t>
      </w:r>
      <w:r w:rsidR="00D87A9D" w:rsidRPr="00D87A9D">
        <w:rPr>
          <w:rFonts w:asciiTheme="majorBidi" w:hAnsiTheme="majorBidi" w:cstheme="majorBidi"/>
          <w:sz w:val="24"/>
          <w:szCs w:val="24"/>
        </w:rPr>
        <w:t xml:space="preserve"> </w:t>
      </w:r>
      <w:r w:rsidR="00D87A9D" w:rsidRPr="00D87A9D">
        <w:rPr>
          <w:rFonts w:asciiTheme="majorBidi" w:hAnsiTheme="majorBidi" w:cstheme="majorBidi"/>
          <w:i/>
          <w:iCs/>
          <w:sz w:val="24"/>
          <w:szCs w:val="24"/>
        </w:rPr>
        <w:t>theodolit</w:t>
      </w:r>
      <w:r w:rsidR="00B6198C">
        <w:rPr>
          <w:rFonts w:asciiTheme="majorBidi" w:hAnsiTheme="majorBidi" w:cstheme="majorBidi"/>
          <w:sz w:val="24"/>
          <w:szCs w:val="24"/>
        </w:rPr>
        <w:t xml:space="preserve"> dan software-software berbasis android yang dihubungkan dengan internet</w:t>
      </w:r>
      <w:r w:rsidR="00D87A9D" w:rsidRPr="00D87A9D">
        <w:rPr>
          <w:rFonts w:asciiTheme="majorBidi" w:hAnsiTheme="majorBidi" w:cstheme="majorBidi"/>
          <w:sz w:val="24"/>
          <w:szCs w:val="24"/>
        </w:rPr>
        <w:t>. Selain itu</w:t>
      </w:r>
      <w:r w:rsidR="00D87A9D" w:rsidRPr="00D87A9D">
        <w:rPr>
          <w:rFonts w:asciiTheme="majorBidi" w:hAnsiTheme="majorBidi" w:cstheme="majorBidi"/>
          <w:i/>
          <w:iCs/>
          <w:sz w:val="24"/>
          <w:szCs w:val="24"/>
        </w:rPr>
        <w:t xml:space="preserve"> </w:t>
      </w:r>
      <w:r w:rsidR="00D87A9D" w:rsidRPr="00D87A9D">
        <w:rPr>
          <w:rFonts w:asciiTheme="majorBidi" w:hAnsiTheme="majorBidi" w:cstheme="majorBidi"/>
          <w:sz w:val="24"/>
          <w:szCs w:val="24"/>
        </w:rPr>
        <w:t>sistem perhitungan yang digunakan</w:t>
      </w:r>
      <w:r w:rsidR="00F7138F">
        <w:rPr>
          <w:rFonts w:asciiTheme="majorBidi" w:hAnsiTheme="majorBidi" w:cstheme="majorBidi"/>
          <w:sz w:val="24"/>
          <w:szCs w:val="24"/>
        </w:rPr>
        <w:t>pun mulai berkembang, mulai dari</w:t>
      </w:r>
      <w:r w:rsidR="00D87A9D" w:rsidRPr="00D87A9D">
        <w:rPr>
          <w:rFonts w:asciiTheme="majorBidi" w:hAnsiTheme="majorBidi" w:cstheme="majorBidi"/>
          <w:sz w:val="24"/>
          <w:szCs w:val="24"/>
        </w:rPr>
        <w:t xml:space="preserve"> data koordinat</w:t>
      </w:r>
      <w:r w:rsidR="00F7138F">
        <w:rPr>
          <w:rFonts w:asciiTheme="majorBidi" w:hAnsiTheme="majorBidi" w:cstheme="majorBidi"/>
          <w:sz w:val="24"/>
          <w:szCs w:val="24"/>
        </w:rPr>
        <w:t xml:space="preserve"> tempat</w:t>
      </w:r>
      <w:r w:rsidR="00D87A9D" w:rsidRPr="00D87A9D">
        <w:rPr>
          <w:rFonts w:asciiTheme="majorBidi" w:hAnsiTheme="majorBidi" w:cstheme="majorBidi"/>
          <w:sz w:val="24"/>
          <w:szCs w:val="24"/>
        </w:rPr>
        <w:t xml:space="preserve"> </w:t>
      </w:r>
      <w:r w:rsidR="00F7138F">
        <w:rPr>
          <w:rFonts w:asciiTheme="majorBidi" w:hAnsiTheme="majorBidi" w:cstheme="majorBidi"/>
          <w:sz w:val="24"/>
          <w:szCs w:val="24"/>
        </w:rPr>
        <w:t>ataupun</w:t>
      </w:r>
      <w:r w:rsidR="00D87A9D" w:rsidRPr="00D87A9D">
        <w:rPr>
          <w:rFonts w:asciiTheme="majorBidi" w:hAnsiTheme="majorBidi" w:cstheme="majorBidi"/>
          <w:sz w:val="24"/>
          <w:szCs w:val="24"/>
        </w:rPr>
        <w:t xml:space="preserve"> sistem ilmu ukurnya.</w:t>
      </w:r>
      <w:r w:rsidR="00D87A9D" w:rsidRPr="00D87A9D">
        <w:rPr>
          <w:rStyle w:val="FootnoteReference"/>
          <w:rFonts w:asciiTheme="majorBidi" w:hAnsiTheme="majorBidi" w:cstheme="majorBidi"/>
          <w:sz w:val="24"/>
          <w:szCs w:val="24"/>
        </w:rPr>
        <w:footnoteReference w:id="26"/>
      </w:r>
      <w:r w:rsidR="00D87A9D" w:rsidRPr="00D87A9D">
        <w:rPr>
          <w:rFonts w:asciiTheme="majorBidi" w:hAnsiTheme="majorBidi" w:cstheme="majorBidi"/>
          <w:sz w:val="24"/>
          <w:szCs w:val="24"/>
        </w:rPr>
        <w:t xml:space="preserve"> </w:t>
      </w:r>
      <w:r w:rsidR="00B6198C">
        <w:rPr>
          <w:rFonts w:asciiTheme="majorBidi" w:hAnsiTheme="majorBidi" w:cstheme="majorBidi"/>
          <w:sz w:val="24"/>
          <w:szCs w:val="24"/>
        </w:rPr>
        <w:t>Ragam</w:t>
      </w:r>
      <w:r w:rsidR="00D87A9D" w:rsidRPr="00D87A9D">
        <w:rPr>
          <w:rFonts w:asciiTheme="majorBidi" w:hAnsiTheme="majorBidi" w:cstheme="majorBidi"/>
          <w:sz w:val="24"/>
          <w:szCs w:val="24"/>
        </w:rPr>
        <w:t xml:space="preserve"> penentuan arah kiblat berkembang dari yang sangat tradisional sampai pada yang modern</w:t>
      </w:r>
      <w:r w:rsidR="00B6198C">
        <w:rPr>
          <w:rFonts w:asciiTheme="majorBidi" w:hAnsiTheme="majorBidi" w:cstheme="majorBidi"/>
          <w:sz w:val="24"/>
          <w:szCs w:val="24"/>
        </w:rPr>
        <w:t xml:space="preserve"> sesuai perkembangan ilmu dan teknologi</w:t>
      </w:r>
      <w:r w:rsidR="00D87A9D" w:rsidRPr="00D87A9D">
        <w:rPr>
          <w:rFonts w:asciiTheme="majorBidi" w:hAnsiTheme="majorBidi" w:cstheme="majorBidi"/>
          <w:sz w:val="24"/>
          <w:szCs w:val="24"/>
        </w:rPr>
        <w:t>.</w:t>
      </w:r>
    </w:p>
    <w:p w:rsidR="00D87A9D" w:rsidRPr="00644DC7" w:rsidRDefault="00644DC7" w:rsidP="00644DC7">
      <w:pPr>
        <w:pStyle w:val="NoSpacing"/>
        <w:ind w:firstLine="851"/>
        <w:jc w:val="both"/>
        <w:rPr>
          <w:rFonts w:asciiTheme="majorBidi" w:hAnsiTheme="majorBidi" w:cstheme="majorBidi"/>
          <w:sz w:val="24"/>
          <w:szCs w:val="24"/>
        </w:rPr>
      </w:pPr>
      <w:r w:rsidRPr="00644DC7">
        <w:rPr>
          <w:rFonts w:asciiTheme="majorBidi" w:hAnsiTheme="majorBidi" w:cstheme="majorBidi"/>
          <w:sz w:val="24"/>
          <w:szCs w:val="24"/>
        </w:rPr>
        <w:t>Dalam menentukan arah kiblat</w:t>
      </w:r>
      <w:r>
        <w:rPr>
          <w:rFonts w:asciiTheme="majorBidi" w:hAnsiTheme="majorBidi" w:cstheme="majorBidi"/>
          <w:sz w:val="24"/>
          <w:szCs w:val="24"/>
        </w:rPr>
        <w:t xml:space="preserve"> paling tidak model yang digunakan ada dua, </w:t>
      </w:r>
      <w:r w:rsidRPr="00644DC7">
        <w:rPr>
          <w:rFonts w:asciiTheme="majorBidi" w:hAnsiTheme="majorBidi" w:cstheme="majorBidi"/>
          <w:i/>
          <w:iCs/>
          <w:sz w:val="24"/>
          <w:szCs w:val="24"/>
        </w:rPr>
        <w:t>pertama;</w:t>
      </w:r>
      <w:r>
        <w:rPr>
          <w:rFonts w:asciiTheme="majorBidi" w:hAnsiTheme="majorBidi" w:cstheme="majorBidi"/>
          <w:sz w:val="24"/>
          <w:szCs w:val="24"/>
        </w:rPr>
        <w:t xml:space="preserve"> model </w:t>
      </w:r>
      <w:r w:rsidRPr="00644DC7">
        <w:rPr>
          <w:rFonts w:asciiTheme="majorBidi" w:hAnsiTheme="majorBidi" w:cstheme="majorBidi"/>
          <w:i/>
          <w:iCs/>
          <w:sz w:val="24"/>
          <w:szCs w:val="24"/>
        </w:rPr>
        <w:t xml:space="preserve">taqribī </w:t>
      </w:r>
      <w:r w:rsidRPr="00644DC7">
        <w:rPr>
          <w:rFonts w:asciiTheme="majorBidi" w:hAnsiTheme="majorBidi" w:cstheme="majorBidi"/>
          <w:sz w:val="24"/>
          <w:szCs w:val="24"/>
        </w:rPr>
        <w:t>(perkiraan)</w:t>
      </w:r>
      <w:r>
        <w:rPr>
          <w:rFonts w:asciiTheme="majorBidi" w:hAnsiTheme="majorBidi" w:cstheme="majorBidi"/>
          <w:sz w:val="24"/>
          <w:szCs w:val="24"/>
        </w:rPr>
        <w:t xml:space="preserve">. Metode ini cukup sederhana, yaitu mengetahui arah mata angin utama, yakni utara, timur, selatan da barat. Cara mengukurnyapun sederhana. Cukup mengetahui posisi Ka’bah di Makkah ditinjau dari lokasi pengukuran. Apakah arahnya lurus, miring ke kanan atau ke kiri sesuai arah mata angin tersebut. Karena sifatnya perkiraan, maka akurasinya tentunya sangat rendah. Model seperti ini biasanya menggunakan alat bantu seperti kompas, pisau silet dan atau </w:t>
      </w:r>
      <w:r w:rsidR="00D87A9D" w:rsidRPr="00644DC7">
        <w:rPr>
          <w:rFonts w:asciiTheme="majorBidi" w:hAnsiTheme="majorBidi" w:cstheme="majorBidi"/>
          <w:sz w:val="24"/>
          <w:szCs w:val="24"/>
        </w:rPr>
        <w:t xml:space="preserve">tongkat </w:t>
      </w:r>
      <w:r w:rsidR="00D87A9D" w:rsidRPr="00644DC7">
        <w:rPr>
          <w:rFonts w:asciiTheme="majorBidi" w:hAnsiTheme="majorBidi" w:cstheme="majorBidi"/>
          <w:i/>
          <w:iCs/>
          <w:sz w:val="24"/>
          <w:szCs w:val="24"/>
        </w:rPr>
        <w:t>istiw</w:t>
      </w:r>
      <w:r w:rsidR="00625251" w:rsidRPr="00644DC7">
        <w:rPr>
          <w:rFonts w:asciiTheme="majorBidi" w:hAnsiTheme="majorBidi" w:cstheme="majorBidi"/>
          <w:i/>
          <w:iCs/>
          <w:sz w:val="24"/>
          <w:szCs w:val="24"/>
        </w:rPr>
        <w:t>ā`</w:t>
      </w:r>
      <w:r w:rsidR="00E552AB" w:rsidRPr="00644DC7">
        <w:rPr>
          <w:rFonts w:asciiTheme="majorBidi" w:hAnsiTheme="majorBidi" w:cstheme="majorBidi"/>
          <w:sz w:val="24"/>
          <w:szCs w:val="24"/>
        </w:rPr>
        <w:t>.</w:t>
      </w:r>
      <w:r w:rsidR="00E552AB" w:rsidRPr="00644DC7">
        <w:rPr>
          <w:rStyle w:val="FootnoteReference"/>
          <w:rFonts w:asciiTheme="majorBidi" w:hAnsiTheme="majorBidi" w:cstheme="majorBidi"/>
          <w:sz w:val="24"/>
          <w:szCs w:val="24"/>
        </w:rPr>
        <w:footnoteReference w:id="27"/>
      </w:r>
    </w:p>
    <w:p w:rsidR="00D87A9D" w:rsidRPr="005C004F" w:rsidRDefault="00D87A9D" w:rsidP="00644DC7">
      <w:pPr>
        <w:pStyle w:val="NoSpacing"/>
        <w:ind w:firstLine="851"/>
        <w:jc w:val="both"/>
        <w:rPr>
          <w:rFonts w:asciiTheme="majorBidi" w:hAnsiTheme="majorBidi" w:cstheme="majorBidi"/>
          <w:sz w:val="24"/>
          <w:szCs w:val="24"/>
        </w:rPr>
      </w:pPr>
      <w:r w:rsidRPr="00644DC7">
        <w:rPr>
          <w:rFonts w:asciiTheme="majorBidi" w:hAnsiTheme="majorBidi" w:cstheme="majorBidi"/>
          <w:i/>
          <w:iCs/>
          <w:sz w:val="24"/>
          <w:szCs w:val="24"/>
        </w:rPr>
        <w:t>Kedua</w:t>
      </w:r>
      <w:r w:rsidRPr="00644DC7">
        <w:rPr>
          <w:rFonts w:asciiTheme="majorBidi" w:hAnsiTheme="majorBidi" w:cstheme="majorBidi"/>
          <w:sz w:val="24"/>
          <w:szCs w:val="24"/>
        </w:rPr>
        <w:t>, m</w:t>
      </w:r>
      <w:r w:rsidR="00644DC7" w:rsidRPr="00644DC7">
        <w:rPr>
          <w:rFonts w:asciiTheme="majorBidi" w:hAnsiTheme="majorBidi" w:cstheme="majorBidi"/>
          <w:sz w:val="24"/>
          <w:szCs w:val="24"/>
        </w:rPr>
        <w:t>odel</w:t>
      </w:r>
      <w:r w:rsidRPr="00644DC7">
        <w:rPr>
          <w:rFonts w:asciiTheme="majorBidi" w:hAnsiTheme="majorBidi" w:cstheme="majorBidi"/>
          <w:sz w:val="24"/>
          <w:szCs w:val="24"/>
        </w:rPr>
        <w:t xml:space="preserve"> </w:t>
      </w:r>
      <w:r w:rsidRPr="00644DC7">
        <w:rPr>
          <w:rFonts w:asciiTheme="majorBidi" w:hAnsiTheme="majorBidi" w:cstheme="majorBidi"/>
          <w:i/>
          <w:iCs/>
          <w:sz w:val="24"/>
          <w:szCs w:val="24"/>
        </w:rPr>
        <w:t>ta</w:t>
      </w:r>
      <w:r w:rsidR="00625251" w:rsidRPr="00644DC7">
        <w:rPr>
          <w:rFonts w:asciiTheme="majorBidi" w:hAnsiTheme="majorBidi" w:cstheme="majorBidi"/>
          <w:i/>
          <w:iCs/>
          <w:sz w:val="24"/>
          <w:szCs w:val="24"/>
        </w:rPr>
        <w:t>ḥ</w:t>
      </w:r>
      <w:r w:rsidRPr="00644DC7">
        <w:rPr>
          <w:rFonts w:asciiTheme="majorBidi" w:hAnsiTheme="majorBidi" w:cstheme="majorBidi"/>
          <w:i/>
          <w:iCs/>
          <w:sz w:val="24"/>
          <w:szCs w:val="24"/>
        </w:rPr>
        <w:t>q</w:t>
      </w:r>
      <w:r w:rsidR="00934AC1" w:rsidRPr="00644DC7">
        <w:rPr>
          <w:rFonts w:asciiTheme="majorBidi" w:hAnsiTheme="majorBidi" w:cstheme="majorBidi"/>
          <w:i/>
          <w:iCs/>
          <w:sz w:val="24"/>
          <w:szCs w:val="24"/>
        </w:rPr>
        <w:t>ī</w:t>
      </w:r>
      <w:r w:rsidRPr="00644DC7">
        <w:rPr>
          <w:rFonts w:asciiTheme="majorBidi" w:hAnsiTheme="majorBidi" w:cstheme="majorBidi"/>
          <w:i/>
          <w:iCs/>
          <w:sz w:val="24"/>
          <w:szCs w:val="24"/>
        </w:rPr>
        <w:t>q</w:t>
      </w:r>
      <w:r w:rsidR="00934AC1" w:rsidRPr="00644DC7">
        <w:rPr>
          <w:rFonts w:asciiTheme="majorBidi" w:hAnsiTheme="majorBidi" w:cstheme="majorBidi"/>
          <w:i/>
          <w:iCs/>
          <w:sz w:val="24"/>
          <w:szCs w:val="24"/>
        </w:rPr>
        <w:t>ī</w:t>
      </w:r>
      <w:r w:rsidRPr="00644DC7">
        <w:rPr>
          <w:rFonts w:asciiTheme="majorBidi" w:hAnsiTheme="majorBidi" w:cstheme="majorBidi"/>
          <w:sz w:val="24"/>
          <w:szCs w:val="24"/>
        </w:rPr>
        <w:t>. Metode ini dikerjak</w:t>
      </w:r>
      <w:r w:rsidR="00644DC7" w:rsidRPr="00644DC7">
        <w:rPr>
          <w:rFonts w:asciiTheme="majorBidi" w:hAnsiTheme="majorBidi" w:cstheme="majorBidi"/>
          <w:sz w:val="24"/>
          <w:szCs w:val="24"/>
        </w:rPr>
        <w:t>an melalui perhitungan matematika</w:t>
      </w:r>
      <w:r w:rsidRPr="00644DC7">
        <w:rPr>
          <w:rFonts w:asciiTheme="majorBidi" w:hAnsiTheme="majorBidi" w:cstheme="majorBidi"/>
          <w:sz w:val="24"/>
          <w:szCs w:val="24"/>
        </w:rPr>
        <w:t xml:space="preserve"> dengan </w:t>
      </w:r>
      <w:r w:rsidR="00644DC7" w:rsidRPr="00644DC7">
        <w:rPr>
          <w:rFonts w:asciiTheme="majorBidi" w:hAnsiTheme="majorBidi" w:cstheme="majorBidi"/>
          <w:sz w:val="24"/>
          <w:szCs w:val="24"/>
        </w:rPr>
        <w:t>pendekatan</w:t>
      </w:r>
      <w:r w:rsidRPr="00644DC7">
        <w:rPr>
          <w:rFonts w:asciiTheme="majorBidi" w:hAnsiTheme="majorBidi" w:cstheme="majorBidi"/>
          <w:sz w:val="24"/>
          <w:szCs w:val="24"/>
        </w:rPr>
        <w:t xml:space="preserve"> rumus-rumus ilmu ukur segitiga </w:t>
      </w:r>
      <w:r w:rsidR="00983A4F" w:rsidRPr="00644DC7">
        <w:rPr>
          <w:rFonts w:asciiTheme="majorBidi" w:hAnsiTheme="majorBidi" w:cstheme="majorBidi"/>
          <w:sz w:val="24"/>
          <w:szCs w:val="24"/>
        </w:rPr>
        <w:t xml:space="preserve">bola </w:t>
      </w:r>
      <w:r w:rsidRPr="00644DC7">
        <w:rPr>
          <w:rFonts w:asciiTheme="majorBidi" w:hAnsiTheme="majorBidi" w:cstheme="majorBidi"/>
          <w:i/>
          <w:iCs/>
          <w:sz w:val="24"/>
          <w:szCs w:val="24"/>
        </w:rPr>
        <w:t xml:space="preserve">(trigonometri). </w:t>
      </w:r>
      <w:r w:rsidRPr="00644DC7">
        <w:rPr>
          <w:rFonts w:asciiTheme="majorBidi" w:hAnsiTheme="majorBidi" w:cstheme="majorBidi"/>
          <w:sz w:val="24"/>
          <w:szCs w:val="24"/>
        </w:rPr>
        <w:t>Perhitungan</w:t>
      </w:r>
      <w:r w:rsidR="00644DC7" w:rsidRPr="00644DC7">
        <w:rPr>
          <w:rFonts w:asciiTheme="majorBidi" w:hAnsiTheme="majorBidi" w:cstheme="majorBidi"/>
          <w:sz w:val="24"/>
          <w:szCs w:val="24"/>
        </w:rPr>
        <w:t xml:space="preserve">nya tidak lain </w:t>
      </w:r>
      <w:r w:rsidRPr="00644DC7">
        <w:rPr>
          <w:rFonts w:asciiTheme="majorBidi" w:hAnsiTheme="majorBidi" w:cstheme="majorBidi"/>
          <w:sz w:val="24"/>
          <w:szCs w:val="24"/>
        </w:rPr>
        <w:t xml:space="preserve">untuk mencari </w:t>
      </w:r>
      <w:r w:rsidR="00644DC7" w:rsidRPr="00644DC7">
        <w:rPr>
          <w:rFonts w:asciiTheme="majorBidi" w:hAnsiTheme="majorBidi" w:cstheme="majorBidi"/>
          <w:sz w:val="24"/>
          <w:szCs w:val="24"/>
        </w:rPr>
        <w:t xml:space="preserve">nilai </w:t>
      </w:r>
      <w:r w:rsidRPr="00644DC7">
        <w:rPr>
          <w:rFonts w:asciiTheme="majorBidi" w:hAnsiTheme="majorBidi" w:cstheme="majorBidi"/>
          <w:sz w:val="24"/>
          <w:szCs w:val="24"/>
        </w:rPr>
        <w:t>sudut arah kiblat</w:t>
      </w:r>
      <w:r w:rsidR="00644DC7" w:rsidRPr="00644DC7">
        <w:rPr>
          <w:rFonts w:asciiTheme="majorBidi" w:hAnsiTheme="majorBidi" w:cstheme="majorBidi"/>
          <w:sz w:val="24"/>
          <w:szCs w:val="24"/>
        </w:rPr>
        <w:t xml:space="preserve">. Yaitu nilai sudut yang dihasilkan dari </w:t>
      </w:r>
      <w:r w:rsidRPr="00644DC7">
        <w:rPr>
          <w:rFonts w:asciiTheme="majorBidi" w:hAnsiTheme="majorBidi" w:cstheme="majorBidi"/>
          <w:sz w:val="24"/>
          <w:szCs w:val="24"/>
        </w:rPr>
        <w:t>sebuah segitiga bola yang sisi</w:t>
      </w:r>
      <w:r w:rsidR="00644DC7" w:rsidRPr="00644DC7">
        <w:rPr>
          <w:rFonts w:asciiTheme="majorBidi" w:hAnsiTheme="majorBidi" w:cstheme="majorBidi"/>
          <w:sz w:val="24"/>
          <w:szCs w:val="24"/>
        </w:rPr>
        <w:t>-sisin</w:t>
      </w:r>
      <w:r w:rsidRPr="00644DC7">
        <w:rPr>
          <w:rFonts w:asciiTheme="majorBidi" w:hAnsiTheme="majorBidi" w:cstheme="majorBidi"/>
          <w:sz w:val="24"/>
          <w:szCs w:val="24"/>
        </w:rPr>
        <w:t xml:space="preserve">ya </w:t>
      </w:r>
      <w:r w:rsidR="00644DC7" w:rsidRPr="00644DC7">
        <w:rPr>
          <w:rFonts w:asciiTheme="majorBidi" w:hAnsiTheme="majorBidi" w:cstheme="majorBidi"/>
          <w:sz w:val="24"/>
          <w:szCs w:val="24"/>
        </w:rPr>
        <w:t>berupa</w:t>
      </w:r>
      <w:r w:rsidRPr="00644DC7">
        <w:rPr>
          <w:rFonts w:asciiTheme="majorBidi" w:hAnsiTheme="majorBidi" w:cstheme="majorBidi"/>
          <w:sz w:val="24"/>
          <w:szCs w:val="24"/>
        </w:rPr>
        <w:t xml:space="preserve"> lingkaran-lingkaran besar yang sali</w:t>
      </w:r>
      <w:r w:rsidR="00934AC1" w:rsidRPr="00644DC7">
        <w:rPr>
          <w:rFonts w:asciiTheme="majorBidi" w:hAnsiTheme="majorBidi" w:cstheme="majorBidi"/>
          <w:sz w:val="24"/>
          <w:szCs w:val="24"/>
        </w:rPr>
        <w:t xml:space="preserve">ng berpotongan </w:t>
      </w:r>
      <w:r w:rsidR="00644DC7" w:rsidRPr="00644DC7">
        <w:rPr>
          <w:rFonts w:asciiTheme="majorBidi" w:hAnsiTheme="majorBidi" w:cstheme="majorBidi"/>
          <w:sz w:val="24"/>
          <w:szCs w:val="24"/>
        </w:rPr>
        <w:t xml:space="preserve">antara </w:t>
      </w:r>
      <w:r w:rsidR="00934AC1" w:rsidRPr="00644DC7">
        <w:rPr>
          <w:rFonts w:asciiTheme="majorBidi" w:hAnsiTheme="majorBidi" w:cstheme="majorBidi"/>
          <w:sz w:val="24"/>
          <w:szCs w:val="24"/>
        </w:rPr>
        <w:t>titik Ka’</w:t>
      </w:r>
      <w:r w:rsidRPr="00644DC7">
        <w:rPr>
          <w:rFonts w:asciiTheme="majorBidi" w:hAnsiTheme="majorBidi" w:cstheme="majorBidi"/>
          <w:sz w:val="24"/>
          <w:szCs w:val="24"/>
        </w:rPr>
        <w:t>bah, lokasi pengukuran, dan titik utara</w:t>
      </w:r>
      <w:r w:rsidR="00644DC7" w:rsidRPr="00644DC7">
        <w:rPr>
          <w:rFonts w:asciiTheme="majorBidi" w:hAnsiTheme="majorBidi" w:cstheme="majorBidi"/>
          <w:sz w:val="24"/>
          <w:szCs w:val="24"/>
        </w:rPr>
        <w:t xml:space="preserve"> bumi</w:t>
      </w:r>
      <w:r w:rsidRPr="00644DC7">
        <w:rPr>
          <w:rFonts w:asciiTheme="majorBidi" w:hAnsiTheme="majorBidi" w:cstheme="majorBidi"/>
          <w:sz w:val="24"/>
          <w:szCs w:val="24"/>
        </w:rPr>
        <w:t xml:space="preserve">. </w:t>
      </w:r>
      <w:r w:rsidR="00644DC7" w:rsidRPr="00644DC7">
        <w:rPr>
          <w:rFonts w:asciiTheme="majorBidi" w:hAnsiTheme="majorBidi" w:cstheme="majorBidi"/>
          <w:sz w:val="24"/>
          <w:szCs w:val="24"/>
        </w:rPr>
        <w:t xml:space="preserve">Untuk </w:t>
      </w:r>
      <w:r w:rsidRPr="00644DC7">
        <w:rPr>
          <w:rFonts w:asciiTheme="majorBidi" w:hAnsiTheme="majorBidi" w:cstheme="majorBidi"/>
          <w:sz w:val="24"/>
          <w:szCs w:val="24"/>
        </w:rPr>
        <w:t xml:space="preserve">di Indonesia </w:t>
      </w:r>
      <w:r w:rsidR="00644DC7" w:rsidRPr="00644DC7">
        <w:rPr>
          <w:rFonts w:asciiTheme="majorBidi" w:hAnsiTheme="majorBidi" w:cstheme="majorBidi"/>
          <w:sz w:val="24"/>
          <w:szCs w:val="24"/>
        </w:rPr>
        <w:t>nilai sudutnya bisa dengan</w:t>
      </w:r>
      <w:r w:rsidRPr="00644DC7">
        <w:rPr>
          <w:rFonts w:asciiTheme="majorBidi" w:hAnsiTheme="majorBidi" w:cstheme="majorBidi"/>
          <w:sz w:val="24"/>
          <w:szCs w:val="24"/>
        </w:rPr>
        <w:t xml:space="preserve"> modifikasi rumus</w:t>
      </w:r>
      <w:r w:rsidR="00644DC7" w:rsidRPr="00644DC7">
        <w:rPr>
          <w:rFonts w:asciiTheme="majorBidi" w:hAnsiTheme="majorBidi" w:cstheme="majorBidi"/>
          <w:sz w:val="24"/>
          <w:szCs w:val="24"/>
        </w:rPr>
        <w:t>. M</w:t>
      </w:r>
      <w:r w:rsidRPr="00644DC7">
        <w:rPr>
          <w:rFonts w:asciiTheme="majorBidi" w:hAnsiTheme="majorBidi" w:cstheme="majorBidi"/>
          <w:sz w:val="24"/>
          <w:szCs w:val="24"/>
        </w:rPr>
        <w:t xml:space="preserve">isalnya </w:t>
      </w:r>
      <w:r w:rsidR="00644DC7" w:rsidRPr="00644DC7">
        <w:rPr>
          <w:rFonts w:asciiTheme="majorBidi" w:hAnsiTheme="majorBidi" w:cstheme="majorBidi"/>
          <w:sz w:val="24"/>
          <w:szCs w:val="24"/>
        </w:rPr>
        <w:t>nilai sudut arah kiblat yang di</w:t>
      </w:r>
      <w:r w:rsidRPr="00644DC7">
        <w:rPr>
          <w:rFonts w:asciiTheme="majorBidi" w:hAnsiTheme="majorBidi" w:cstheme="majorBidi"/>
          <w:sz w:val="24"/>
          <w:szCs w:val="24"/>
        </w:rPr>
        <w:t>hasil</w:t>
      </w:r>
      <w:r w:rsidR="00644DC7" w:rsidRPr="00644DC7">
        <w:rPr>
          <w:rFonts w:asciiTheme="majorBidi" w:hAnsiTheme="majorBidi" w:cstheme="majorBidi"/>
          <w:sz w:val="24"/>
          <w:szCs w:val="24"/>
        </w:rPr>
        <w:t>kan dapat dibaca dengan menggunakan konsep azimut (utara, timur, selatan dan barat), dicara dari arah barat ke utara, atau dibaca dari arah utara ke barat. Tergantung m</w:t>
      </w:r>
      <w:r w:rsidR="00644DC7" w:rsidRPr="005C004F">
        <w:rPr>
          <w:rFonts w:asciiTheme="majorBidi" w:hAnsiTheme="majorBidi" w:cstheme="majorBidi"/>
          <w:sz w:val="24"/>
          <w:szCs w:val="24"/>
        </w:rPr>
        <w:t>odifikasi rumus yang digunakan. Nilai-nilai tersebut</w:t>
      </w:r>
      <w:r w:rsidRPr="005C004F">
        <w:rPr>
          <w:rFonts w:asciiTheme="majorBidi" w:hAnsiTheme="majorBidi" w:cstheme="majorBidi"/>
          <w:sz w:val="24"/>
          <w:szCs w:val="24"/>
        </w:rPr>
        <w:t xml:space="preserve"> merupakan data terpenting dalam metode </w:t>
      </w:r>
      <w:r w:rsidRPr="005C004F">
        <w:rPr>
          <w:rFonts w:asciiTheme="majorBidi" w:hAnsiTheme="majorBidi" w:cstheme="majorBidi"/>
          <w:i/>
          <w:iCs/>
          <w:sz w:val="24"/>
          <w:szCs w:val="24"/>
        </w:rPr>
        <w:t>ta</w:t>
      </w:r>
      <w:r w:rsidR="00934AC1" w:rsidRPr="005C004F">
        <w:rPr>
          <w:rFonts w:asciiTheme="majorBidi" w:hAnsiTheme="majorBidi" w:cstheme="majorBidi"/>
          <w:i/>
          <w:iCs/>
          <w:sz w:val="24"/>
          <w:szCs w:val="24"/>
        </w:rPr>
        <w:t>ḥ</w:t>
      </w:r>
      <w:r w:rsidRPr="005C004F">
        <w:rPr>
          <w:rFonts w:asciiTheme="majorBidi" w:hAnsiTheme="majorBidi" w:cstheme="majorBidi"/>
          <w:i/>
          <w:iCs/>
          <w:sz w:val="24"/>
          <w:szCs w:val="24"/>
        </w:rPr>
        <w:t>q</w:t>
      </w:r>
      <w:r w:rsidR="00934AC1" w:rsidRPr="005C004F">
        <w:rPr>
          <w:rFonts w:asciiTheme="majorBidi" w:hAnsiTheme="majorBidi" w:cstheme="majorBidi"/>
          <w:i/>
          <w:iCs/>
          <w:sz w:val="24"/>
          <w:szCs w:val="24"/>
        </w:rPr>
        <w:t>ī</w:t>
      </w:r>
      <w:r w:rsidRPr="005C004F">
        <w:rPr>
          <w:rFonts w:asciiTheme="majorBidi" w:hAnsiTheme="majorBidi" w:cstheme="majorBidi"/>
          <w:i/>
          <w:iCs/>
          <w:sz w:val="24"/>
          <w:szCs w:val="24"/>
        </w:rPr>
        <w:t>q</w:t>
      </w:r>
      <w:r w:rsidR="00934AC1" w:rsidRPr="005C004F">
        <w:rPr>
          <w:rFonts w:asciiTheme="majorBidi" w:hAnsiTheme="majorBidi" w:cstheme="majorBidi"/>
          <w:i/>
          <w:iCs/>
          <w:sz w:val="24"/>
          <w:szCs w:val="24"/>
        </w:rPr>
        <w:t>ī</w:t>
      </w:r>
      <w:r w:rsidRPr="005C004F">
        <w:rPr>
          <w:rFonts w:asciiTheme="majorBidi" w:hAnsiTheme="majorBidi" w:cstheme="majorBidi"/>
          <w:sz w:val="24"/>
          <w:szCs w:val="24"/>
        </w:rPr>
        <w:t>.</w:t>
      </w:r>
      <w:r w:rsidRPr="005C004F">
        <w:rPr>
          <w:rStyle w:val="FootnoteReference"/>
          <w:rFonts w:asciiTheme="majorBidi" w:hAnsiTheme="majorBidi" w:cstheme="majorBidi"/>
          <w:sz w:val="24"/>
          <w:szCs w:val="24"/>
        </w:rPr>
        <w:footnoteReference w:id="28"/>
      </w:r>
    </w:p>
    <w:p w:rsidR="00203E80" w:rsidRPr="005C004F" w:rsidRDefault="00644DC7" w:rsidP="007954FB">
      <w:pPr>
        <w:pStyle w:val="NoSpacing"/>
        <w:ind w:firstLine="851"/>
        <w:jc w:val="both"/>
        <w:rPr>
          <w:rFonts w:asciiTheme="majorBidi" w:hAnsiTheme="majorBidi" w:cstheme="majorBidi"/>
          <w:sz w:val="24"/>
          <w:szCs w:val="24"/>
        </w:rPr>
      </w:pPr>
      <w:r w:rsidRPr="005C004F">
        <w:rPr>
          <w:rFonts w:asciiTheme="majorBidi" w:hAnsiTheme="majorBidi" w:cstheme="majorBidi"/>
          <w:sz w:val="24"/>
          <w:szCs w:val="24"/>
        </w:rPr>
        <w:t xml:space="preserve">Karena </w:t>
      </w:r>
      <w:r w:rsidR="00D87A9D" w:rsidRPr="005C004F">
        <w:rPr>
          <w:rFonts w:asciiTheme="majorBidi" w:hAnsiTheme="majorBidi" w:cstheme="majorBidi"/>
          <w:sz w:val="24"/>
          <w:szCs w:val="24"/>
        </w:rPr>
        <w:t xml:space="preserve">Metode </w:t>
      </w:r>
      <w:r w:rsidR="00D87A9D" w:rsidRPr="005C004F">
        <w:rPr>
          <w:rFonts w:asciiTheme="majorBidi" w:hAnsiTheme="majorBidi" w:cstheme="majorBidi"/>
          <w:i/>
          <w:iCs/>
          <w:sz w:val="24"/>
          <w:szCs w:val="24"/>
        </w:rPr>
        <w:t>ta</w:t>
      </w:r>
      <w:r w:rsidR="00934AC1" w:rsidRPr="005C004F">
        <w:rPr>
          <w:rFonts w:asciiTheme="majorBidi" w:hAnsiTheme="majorBidi" w:cstheme="majorBidi"/>
          <w:i/>
          <w:iCs/>
          <w:sz w:val="24"/>
          <w:szCs w:val="24"/>
        </w:rPr>
        <w:t>ḥ</w:t>
      </w:r>
      <w:r w:rsidR="00D87A9D" w:rsidRPr="005C004F">
        <w:rPr>
          <w:rFonts w:asciiTheme="majorBidi" w:hAnsiTheme="majorBidi" w:cstheme="majorBidi"/>
          <w:i/>
          <w:iCs/>
          <w:sz w:val="24"/>
          <w:szCs w:val="24"/>
        </w:rPr>
        <w:t>q</w:t>
      </w:r>
      <w:r w:rsidR="00934AC1" w:rsidRPr="005C004F">
        <w:rPr>
          <w:rFonts w:asciiTheme="majorBidi" w:hAnsiTheme="majorBidi" w:cstheme="majorBidi"/>
          <w:i/>
          <w:iCs/>
          <w:sz w:val="24"/>
          <w:szCs w:val="24"/>
        </w:rPr>
        <w:t>ī</w:t>
      </w:r>
      <w:r w:rsidR="00D87A9D" w:rsidRPr="005C004F">
        <w:rPr>
          <w:rFonts w:asciiTheme="majorBidi" w:hAnsiTheme="majorBidi" w:cstheme="majorBidi"/>
          <w:i/>
          <w:iCs/>
          <w:sz w:val="24"/>
          <w:szCs w:val="24"/>
        </w:rPr>
        <w:t>q</w:t>
      </w:r>
      <w:r w:rsidR="00934AC1" w:rsidRPr="005C004F">
        <w:rPr>
          <w:rFonts w:asciiTheme="majorBidi" w:hAnsiTheme="majorBidi" w:cstheme="majorBidi"/>
          <w:i/>
          <w:iCs/>
          <w:sz w:val="24"/>
          <w:szCs w:val="24"/>
        </w:rPr>
        <w:t>ī</w:t>
      </w:r>
      <w:r w:rsidR="00D87A9D" w:rsidRPr="005C004F">
        <w:rPr>
          <w:rFonts w:asciiTheme="majorBidi" w:hAnsiTheme="majorBidi" w:cstheme="majorBidi"/>
          <w:sz w:val="24"/>
          <w:szCs w:val="24"/>
        </w:rPr>
        <w:t xml:space="preserve"> </w:t>
      </w:r>
      <w:r w:rsidRPr="005C004F">
        <w:rPr>
          <w:rFonts w:asciiTheme="majorBidi" w:hAnsiTheme="majorBidi" w:cstheme="majorBidi"/>
          <w:sz w:val="24"/>
          <w:szCs w:val="24"/>
        </w:rPr>
        <w:t xml:space="preserve">ini mengaplikasikan rumus </w:t>
      </w:r>
      <w:r w:rsidRPr="005C004F">
        <w:rPr>
          <w:rFonts w:asciiTheme="majorBidi" w:hAnsiTheme="majorBidi" w:cstheme="majorBidi"/>
          <w:i/>
          <w:iCs/>
          <w:sz w:val="24"/>
          <w:szCs w:val="24"/>
        </w:rPr>
        <w:t>spherical trigonometry</w:t>
      </w:r>
      <w:r w:rsidRPr="005C004F">
        <w:rPr>
          <w:rFonts w:asciiTheme="majorBidi" w:hAnsiTheme="majorBidi" w:cstheme="majorBidi"/>
          <w:sz w:val="24"/>
          <w:szCs w:val="24"/>
        </w:rPr>
        <w:t xml:space="preserve"> yang didalammnya telah memperhitungkan bentuk bumi yang bulat, maka hasil yang diperoleh </w:t>
      </w:r>
      <w:r w:rsidR="007954FB" w:rsidRPr="005C004F">
        <w:rPr>
          <w:rFonts w:asciiTheme="majorBidi" w:hAnsiTheme="majorBidi" w:cstheme="majorBidi"/>
          <w:sz w:val="24"/>
          <w:szCs w:val="24"/>
        </w:rPr>
        <w:t xml:space="preserve">akurasinya sangat tinggi. Sangat berbeda dengan </w:t>
      </w:r>
      <w:r w:rsidR="00D87A9D" w:rsidRPr="005C004F">
        <w:rPr>
          <w:rFonts w:asciiTheme="majorBidi" w:hAnsiTheme="majorBidi" w:cstheme="majorBidi"/>
          <w:sz w:val="24"/>
          <w:szCs w:val="24"/>
        </w:rPr>
        <w:t xml:space="preserve">perhitungan arah </w:t>
      </w:r>
      <w:r w:rsidR="007954FB" w:rsidRPr="005C004F">
        <w:rPr>
          <w:rFonts w:asciiTheme="majorBidi" w:hAnsiTheme="majorBidi" w:cstheme="majorBidi"/>
          <w:sz w:val="24"/>
          <w:szCs w:val="24"/>
        </w:rPr>
        <w:t>yang menggunakan sistem</w:t>
      </w:r>
      <w:r w:rsidR="00D87A9D" w:rsidRPr="005C004F">
        <w:rPr>
          <w:rFonts w:asciiTheme="majorBidi" w:hAnsiTheme="majorBidi" w:cstheme="majorBidi"/>
          <w:sz w:val="24"/>
          <w:szCs w:val="24"/>
        </w:rPr>
        <w:t xml:space="preserve"> koordinat </w:t>
      </w:r>
      <w:r w:rsidR="00D87A9D" w:rsidRPr="005C004F">
        <w:rPr>
          <w:rFonts w:asciiTheme="majorBidi" w:hAnsiTheme="majorBidi" w:cstheme="majorBidi"/>
          <w:i/>
          <w:iCs/>
          <w:sz w:val="24"/>
          <w:szCs w:val="24"/>
        </w:rPr>
        <w:t xml:space="preserve">Kartesius </w:t>
      </w:r>
      <w:r w:rsidR="00D87A9D" w:rsidRPr="005C004F">
        <w:rPr>
          <w:rFonts w:asciiTheme="majorBidi" w:hAnsiTheme="majorBidi" w:cstheme="majorBidi"/>
          <w:sz w:val="24"/>
          <w:szCs w:val="24"/>
        </w:rPr>
        <w:t xml:space="preserve">(dua dimensi) yang </w:t>
      </w:r>
      <w:r w:rsidR="007954FB" w:rsidRPr="005C004F">
        <w:rPr>
          <w:rFonts w:asciiTheme="majorBidi" w:hAnsiTheme="majorBidi" w:cstheme="majorBidi"/>
          <w:sz w:val="24"/>
          <w:szCs w:val="24"/>
        </w:rPr>
        <w:t>digunakan untuk</w:t>
      </w:r>
      <w:r w:rsidR="00D87A9D" w:rsidRPr="005C004F">
        <w:rPr>
          <w:rFonts w:asciiTheme="majorBidi" w:hAnsiTheme="majorBidi" w:cstheme="majorBidi"/>
          <w:sz w:val="24"/>
          <w:szCs w:val="24"/>
        </w:rPr>
        <w:t xml:space="preserve"> bidang datar</w:t>
      </w:r>
      <w:r w:rsidR="007954FB" w:rsidRPr="005C004F">
        <w:rPr>
          <w:rFonts w:asciiTheme="majorBidi" w:hAnsiTheme="majorBidi" w:cstheme="majorBidi"/>
          <w:sz w:val="24"/>
          <w:szCs w:val="24"/>
        </w:rPr>
        <w:t xml:space="preserve"> saja</w:t>
      </w:r>
      <w:r w:rsidR="00D87A9D" w:rsidRPr="005C004F">
        <w:rPr>
          <w:rFonts w:asciiTheme="majorBidi" w:hAnsiTheme="majorBidi" w:cstheme="majorBidi"/>
          <w:sz w:val="24"/>
          <w:szCs w:val="24"/>
        </w:rPr>
        <w:t>. Perhitungan arah kiblat harus memperhitungkan kelengkungan bumi, mengingat setiap titik di permukaan bumi ini berada pada permukaan bola bumi.</w:t>
      </w:r>
      <w:r w:rsidR="00D87A9D" w:rsidRPr="005C004F">
        <w:rPr>
          <w:rStyle w:val="FootnoteReference"/>
          <w:rFonts w:asciiTheme="majorBidi" w:hAnsiTheme="majorBidi" w:cstheme="majorBidi"/>
          <w:sz w:val="24"/>
          <w:szCs w:val="24"/>
        </w:rPr>
        <w:footnoteReference w:id="29"/>
      </w:r>
      <w:r w:rsidR="00D87A9D" w:rsidRPr="005C004F">
        <w:rPr>
          <w:rFonts w:asciiTheme="majorBidi" w:hAnsiTheme="majorBidi" w:cstheme="majorBidi"/>
          <w:sz w:val="24"/>
          <w:szCs w:val="24"/>
        </w:rPr>
        <w:t xml:space="preserve"> Perhitungan arah kiblat </w:t>
      </w:r>
      <w:r w:rsidR="007954FB" w:rsidRPr="005C004F">
        <w:rPr>
          <w:rFonts w:asciiTheme="majorBidi" w:hAnsiTheme="majorBidi" w:cstheme="majorBidi"/>
          <w:sz w:val="24"/>
          <w:szCs w:val="24"/>
        </w:rPr>
        <w:t>membutuh</w:t>
      </w:r>
      <w:r w:rsidR="00D87A9D" w:rsidRPr="005C004F">
        <w:rPr>
          <w:rFonts w:asciiTheme="majorBidi" w:hAnsiTheme="majorBidi" w:cstheme="majorBidi"/>
          <w:sz w:val="24"/>
          <w:szCs w:val="24"/>
        </w:rPr>
        <w:t xml:space="preserve">kan alat hitung </w:t>
      </w:r>
      <w:r w:rsidR="00D87A9D" w:rsidRPr="005C004F">
        <w:rPr>
          <w:rFonts w:asciiTheme="majorBidi" w:hAnsiTheme="majorBidi" w:cstheme="majorBidi"/>
          <w:sz w:val="24"/>
          <w:szCs w:val="24"/>
        </w:rPr>
        <w:lastRenderedPageBreak/>
        <w:t xml:space="preserve">berupa daftar logaritma atau kalkulator. </w:t>
      </w:r>
      <w:r w:rsidR="007954FB" w:rsidRPr="005C004F">
        <w:rPr>
          <w:rFonts w:asciiTheme="majorBidi" w:hAnsiTheme="majorBidi" w:cstheme="majorBidi"/>
          <w:sz w:val="24"/>
          <w:szCs w:val="24"/>
        </w:rPr>
        <w:t xml:space="preserve">Saat ini alat hitung yang digunakan pada umumnya adalah </w:t>
      </w:r>
      <w:r w:rsidR="007954FB" w:rsidRPr="005C004F">
        <w:rPr>
          <w:rFonts w:asciiTheme="majorBidi" w:hAnsiTheme="majorBidi" w:cstheme="majorBidi"/>
          <w:i/>
          <w:iCs/>
          <w:sz w:val="24"/>
          <w:szCs w:val="24"/>
        </w:rPr>
        <w:t>calculator scientific</w:t>
      </w:r>
      <w:r w:rsidR="007954FB" w:rsidRPr="005C004F">
        <w:rPr>
          <w:rFonts w:asciiTheme="majorBidi" w:hAnsiTheme="majorBidi" w:cstheme="majorBidi"/>
          <w:sz w:val="24"/>
          <w:szCs w:val="24"/>
        </w:rPr>
        <w:t xml:space="preserve">, </w:t>
      </w:r>
      <w:r w:rsidR="007954FB" w:rsidRPr="005C004F">
        <w:rPr>
          <w:rFonts w:asciiTheme="majorBidi" w:hAnsiTheme="majorBidi" w:cstheme="majorBidi"/>
          <w:i/>
          <w:iCs/>
          <w:sz w:val="24"/>
          <w:szCs w:val="24"/>
        </w:rPr>
        <w:t>microsoft excel</w:t>
      </w:r>
      <w:r w:rsidR="007954FB" w:rsidRPr="005C004F">
        <w:rPr>
          <w:rFonts w:asciiTheme="majorBidi" w:hAnsiTheme="majorBidi" w:cstheme="majorBidi"/>
          <w:sz w:val="24"/>
          <w:szCs w:val="24"/>
        </w:rPr>
        <w:t xml:space="preserve"> dan </w:t>
      </w:r>
      <w:r w:rsidR="007954FB" w:rsidRPr="005C004F">
        <w:rPr>
          <w:rFonts w:asciiTheme="majorBidi" w:hAnsiTheme="majorBidi" w:cstheme="majorBidi"/>
          <w:i/>
          <w:iCs/>
          <w:sz w:val="24"/>
          <w:szCs w:val="24"/>
        </w:rPr>
        <w:t>visual basic.</w:t>
      </w:r>
    </w:p>
    <w:p w:rsidR="00D87A9D" w:rsidRDefault="00983A4F" w:rsidP="00983A4F">
      <w:pPr>
        <w:pStyle w:val="NoSpacing"/>
        <w:ind w:firstLine="851"/>
        <w:jc w:val="both"/>
        <w:rPr>
          <w:rFonts w:asciiTheme="majorBidi" w:hAnsiTheme="majorBidi" w:cstheme="majorBidi"/>
          <w:sz w:val="24"/>
          <w:szCs w:val="24"/>
        </w:rPr>
      </w:pPr>
      <w:r>
        <w:rPr>
          <w:rFonts w:asciiTheme="majorBidi" w:hAnsiTheme="majorBidi" w:cstheme="majorBidi"/>
          <w:sz w:val="24"/>
          <w:szCs w:val="24"/>
        </w:rPr>
        <w:t>Data-data yang diperlukan dalam perhitungan ini antara lain; lintang dan bujur tempat yang akan dihitung dan juga</w:t>
      </w:r>
      <w:r w:rsidR="00A83612">
        <w:rPr>
          <w:rFonts w:asciiTheme="majorBidi" w:hAnsiTheme="majorBidi" w:cstheme="majorBidi"/>
          <w:sz w:val="24"/>
          <w:szCs w:val="24"/>
        </w:rPr>
        <w:t xml:space="preserve"> Ka’</w:t>
      </w:r>
      <w:r>
        <w:rPr>
          <w:rFonts w:asciiTheme="majorBidi" w:hAnsiTheme="majorBidi" w:cstheme="majorBidi"/>
          <w:sz w:val="24"/>
          <w:szCs w:val="24"/>
        </w:rPr>
        <w:t>bah. Rumus yang digunakan juga bervariasi sesuai dengan selera masing-masing pengukur. Misalnya;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9"/>
        <w:gridCol w:w="543"/>
        <w:gridCol w:w="2224"/>
        <w:gridCol w:w="5281"/>
      </w:tblGrid>
      <w:tr w:rsidR="00983A4F" w:rsidTr="00983A4F">
        <w:tc>
          <w:tcPr>
            <w:tcW w:w="1242" w:type="dxa"/>
          </w:tcPr>
          <w:p w:rsidR="00983A4F" w:rsidRDefault="00983A4F" w:rsidP="00983A4F">
            <w:pPr>
              <w:pStyle w:val="NoSpacing"/>
              <w:jc w:val="both"/>
              <w:rPr>
                <w:rFonts w:asciiTheme="majorBidi" w:hAnsiTheme="majorBidi" w:cstheme="majorBidi"/>
                <w:sz w:val="24"/>
                <w:szCs w:val="24"/>
              </w:rPr>
            </w:pPr>
            <w:r>
              <w:rPr>
                <w:rFonts w:asciiTheme="majorBidi" w:hAnsiTheme="majorBidi" w:cstheme="majorBidi"/>
                <w:sz w:val="24"/>
                <w:szCs w:val="24"/>
              </w:rPr>
              <w:t>Rumus 1:</w:t>
            </w:r>
          </w:p>
        </w:tc>
        <w:tc>
          <w:tcPr>
            <w:tcW w:w="8334" w:type="dxa"/>
            <w:gridSpan w:val="3"/>
          </w:tcPr>
          <w:p w:rsidR="00983A4F" w:rsidRDefault="00983A4F" w:rsidP="00983A4F">
            <w:pPr>
              <w:pStyle w:val="NoSpacing"/>
              <w:jc w:val="both"/>
              <w:rPr>
                <w:rFonts w:asciiTheme="majorBidi" w:hAnsiTheme="majorBidi" w:cstheme="majorBidi"/>
                <w:sz w:val="24"/>
                <w:szCs w:val="24"/>
              </w:rPr>
            </w:pPr>
            <w:r>
              <w:rPr>
                <w:rFonts w:asciiTheme="majorBidi" w:hAnsiTheme="majorBidi" w:cstheme="majorBidi"/>
                <w:sz w:val="24"/>
                <w:szCs w:val="24"/>
              </w:rPr>
              <w:t>Cotg B = cotg b x sin a : sin c – cos a x cotg c</w:t>
            </w:r>
            <w:r w:rsidR="00A83612">
              <w:rPr>
                <w:rFonts w:asciiTheme="majorBidi" w:hAnsiTheme="majorBidi" w:cstheme="majorBidi"/>
                <w:sz w:val="24"/>
                <w:szCs w:val="24"/>
              </w:rPr>
              <w:t>, dengan ketentuan sebagai berikut:</w:t>
            </w:r>
          </w:p>
          <w:p w:rsidR="00A83612" w:rsidRDefault="00A83612" w:rsidP="00A83612">
            <w:pPr>
              <w:pStyle w:val="NoSpacing"/>
              <w:jc w:val="both"/>
              <w:rPr>
                <w:rFonts w:asciiTheme="majorBidi" w:hAnsiTheme="majorBidi" w:cstheme="majorBidi"/>
                <w:sz w:val="24"/>
                <w:szCs w:val="24"/>
              </w:rPr>
            </w:pPr>
            <w:r>
              <w:rPr>
                <w:rFonts w:asciiTheme="majorBidi" w:hAnsiTheme="majorBidi" w:cstheme="majorBidi"/>
                <w:sz w:val="24"/>
                <w:szCs w:val="24"/>
              </w:rPr>
              <w:t>a = 90 – lintang tempat</w:t>
            </w:r>
          </w:p>
          <w:p w:rsidR="00A83612" w:rsidRDefault="00A83612" w:rsidP="00A83612">
            <w:pPr>
              <w:pStyle w:val="NoSpacing"/>
              <w:jc w:val="both"/>
              <w:rPr>
                <w:rFonts w:asciiTheme="majorBidi" w:hAnsiTheme="majorBidi" w:cstheme="majorBidi"/>
                <w:sz w:val="24"/>
                <w:szCs w:val="24"/>
              </w:rPr>
            </w:pPr>
            <w:r>
              <w:rPr>
                <w:rFonts w:asciiTheme="majorBidi" w:hAnsiTheme="majorBidi" w:cstheme="majorBidi"/>
                <w:sz w:val="24"/>
                <w:szCs w:val="24"/>
              </w:rPr>
              <w:t>b = 90 – lintang Ka’bah</w:t>
            </w:r>
          </w:p>
          <w:p w:rsidR="00A83612" w:rsidRDefault="00A83612" w:rsidP="00A83612">
            <w:pPr>
              <w:pStyle w:val="NoSpacing"/>
              <w:jc w:val="both"/>
              <w:rPr>
                <w:rFonts w:asciiTheme="majorBidi" w:hAnsiTheme="majorBidi" w:cstheme="majorBidi"/>
                <w:sz w:val="24"/>
                <w:szCs w:val="24"/>
              </w:rPr>
            </w:pPr>
            <w:r>
              <w:rPr>
                <w:rFonts w:asciiTheme="majorBidi" w:hAnsiTheme="majorBidi" w:cstheme="majorBidi"/>
                <w:sz w:val="24"/>
                <w:szCs w:val="24"/>
              </w:rPr>
              <w:t>c = bujur tempat – bujur Ka’bah</w:t>
            </w:r>
          </w:p>
        </w:tc>
      </w:tr>
      <w:tr w:rsidR="00A83612" w:rsidTr="00742309">
        <w:tc>
          <w:tcPr>
            <w:tcW w:w="9576" w:type="dxa"/>
            <w:gridSpan w:val="4"/>
          </w:tcPr>
          <w:p w:rsidR="00A83612" w:rsidRDefault="00A83612" w:rsidP="00A83612">
            <w:pPr>
              <w:pStyle w:val="NoSpacing"/>
              <w:jc w:val="both"/>
              <w:rPr>
                <w:rFonts w:asciiTheme="majorBidi" w:hAnsiTheme="majorBidi" w:cstheme="majorBidi"/>
                <w:sz w:val="24"/>
                <w:szCs w:val="24"/>
              </w:rPr>
            </w:pPr>
            <w:r>
              <w:rPr>
                <w:rFonts w:asciiTheme="majorBidi" w:hAnsiTheme="majorBidi" w:cstheme="majorBidi"/>
                <w:sz w:val="24"/>
                <w:szCs w:val="24"/>
              </w:rPr>
              <w:t>Apabila diaplikasikan dalam perhitungan, langkah yang dilakukan adalah seperti dibawah ini:</w:t>
            </w:r>
          </w:p>
        </w:tc>
      </w:tr>
      <w:tr w:rsidR="00DE58CD" w:rsidTr="00DE58CD">
        <w:tc>
          <w:tcPr>
            <w:tcW w:w="1809" w:type="dxa"/>
            <w:gridSpan w:val="2"/>
          </w:tcPr>
          <w:p w:rsidR="00DE58CD" w:rsidRDefault="00DE58CD" w:rsidP="00983A4F">
            <w:pPr>
              <w:pStyle w:val="NoSpacing"/>
              <w:jc w:val="both"/>
              <w:rPr>
                <w:rFonts w:asciiTheme="majorBidi" w:hAnsiTheme="majorBidi" w:cstheme="majorBidi"/>
                <w:sz w:val="24"/>
                <w:szCs w:val="24"/>
              </w:rPr>
            </w:pPr>
            <w:r>
              <w:rPr>
                <w:rFonts w:asciiTheme="majorBidi" w:hAnsiTheme="majorBidi" w:cstheme="majorBidi"/>
                <w:sz w:val="24"/>
                <w:szCs w:val="24"/>
              </w:rPr>
              <w:t>Data koordinat:</w:t>
            </w:r>
          </w:p>
        </w:tc>
        <w:tc>
          <w:tcPr>
            <w:tcW w:w="2268" w:type="dxa"/>
          </w:tcPr>
          <w:p w:rsidR="00DE58CD" w:rsidRDefault="00DE58CD" w:rsidP="00983A4F">
            <w:pPr>
              <w:pStyle w:val="NoSpacing"/>
              <w:jc w:val="both"/>
              <w:rPr>
                <w:rFonts w:asciiTheme="majorBidi" w:hAnsiTheme="majorBidi" w:cstheme="majorBidi"/>
                <w:sz w:val="24"/>
                <w:szCs w:val="24"/>
              </w:rPr>
            </w:pPr>
            <w:r>
              <w:rPr>
                <w:rFonts w:asciiTheme="majorBidi" w:hAnsiTheme="majorBidi" w:cstheme="majorBidi"/>
                <w:sz w:val="24"/>
                <w:szCs w:val="24"/>
              </w:rPr>
              <w:t xml:space="preserve">Lintang Pamekasan </w:t>
            </w:r>
          </w:p>
          <w:p w:rsidR="00DE58CD" w:rsidRDefault="00DE58CD" w:rsidP="00983A4F">
            <w:pPr>
              <w:pStyle w:val="NoSpacing"/>
              <w:jc w:val="both"/>
              <w:rPr>
                <w:rFonts w:asciiTheme="majorBidi" w:hAnsiTheme="majorBidi" w:cstheme="majorBidi"/>
                <w:sz w:val="24"/>
                <w:szCs w:val="24"/>
              </w:rPr>
            </w:pPr>
            <w:r>
              <w:rPr>
                <w:rFonts w:asciiTheme="majorBidi" w:hAnsiTheme="majorBidi" w:cstheme="majorBidi"/>
                <w:sz w:val="24"/>
                <w:szCs w:val="24"/>
              </w:rPr>
              <w:t xml:space="preserve">Bujur Pamekasan </w:t>
            </w:r>
          </w:p>
          <w:p w:rsidR="00DE58CD" w:rsidRDefault="00DE58CD" w:rsidP="00983A4F">
            <w:pPr>
              <w:pStyle w:val="NoSpacing"/>
              <w:jc w:val="both"/>
              <w:rPr>
                <w:rFonts w:asciiTheme="majorBidi" w:hAnsiTheme="majorBidi" w:cstheme="majorBidi"/>
                <w:sz w:val="24"/>
                <w:szCs w:val="24"/>
              </w:rPr>
            </w:pPr>
            <w:r>
              <w:rPr>
                <w:rFonts w:asciiTheme="majorBidi" w:hAnsiTheme="majorBidi" w:cstheme="majorBidi"/>
                <w:sz w:val="24"/>
                <w:szCs w:val="24"/>
              </w:rPr>
              <w:t>Lintang Ka’bah</w:t>
            </w:r>
          </w:p>
          <w:p w:rsidR="00DE58CD" w:rsidRDefault="00DE58CD" w:rsidP="00983A4F">
            <w:pPr>
              <w:pStyle w:val="NoSpacing"/>
              <w:jc w:val="both"/>
              <w:rPr>
                <w:rFonts w:asciiTheme="majorBidi" w:hAnsiTheme="majorBidi" w:cstheme="majorBidi"/>
                <w:sz w:val="24"/>
                <w:szCs w:val="24"/>
              </w:rPr>
            </w:pPr>
            <w:r>
              <w:rPr>
                <w:rFonts w:asciiTheme="majorBidi" w:hAnsiTheme="majorBidi" w:cstheme="majorBidi"/>
                <w:sz w:val="24"/>
                <w:szCs w:val="24"/>
              </w:rPr>
              <w:t>Bujur Ka’bah</w:t>
            </w:r>
          </w:p>
        </w:tc>
        <w:tc>
          <w:tcPr>
            <w:tcW w:w="5499" w:type="dxa"/>
            <w:tcBorders>
              <w:left w:val="nil"/>
            </w:tcBorders>
          </w:tcPr>
          <w:p w:rsidR="00DE58CD" w:rsidRDefault="00DE58CD" w:rsidP="00DE58CD">
            <w:pPr>
              <w:rPr>
                <w:rFonts w:asciiTheme="majorBidi" w:hAnsiTheme="majorBidi" w:cstheme="majorBidi"/>
                <w:sz w:val="24"/>
                <w:szCs w:val="24"/>
                <w:lang w:val="en-US"/>
              </w:rPr>
            </w:pPr>
            <w:r>
              <w:rPr>
                <w:rFonts w:asciiTheme="majorBidi" w:hAnsiTheme="majorBidi" w:cstheme="majorBidi"/>
                <w:sz w:val="24"/>
                <w:szCs w:val="24"/>
                <w:lang w:val="en-US"/>
              </w:rPr>
              <w:t xml:space="preserve">= </w:t>
            </w:r>
            <w:r>
              <w:rPr>
                <w:rFonts w:asciiTheme="majorBidi" w:hAnsiTheme="majorBidi" w:cstheme="majorBidi"/>
                <w:sz w:val="24"/>
                <w:szCs w:val="24"/>
              </w:rPr>
              <w:t>–</w:t>
            </w:r>
            <w:r w:rsidRPr="00D87A9D">
              <w:rPr>
                <w:rFonts w:asciiTheme="majorBidi" w:hAnsiTheme="majorBidi" w:cstheme="majorBidi"/>
                <w:sz w:val="24"/>
                <w:szCs w:val="24"/>
              </w:rPr>
              <w:t>7º 9</w:t>
            </w:r>
            <w:r>
              <w:rPr>
                <w:rFonts w:asciiTheme="majorBidi" w:hAnsiTheme="majorBidi" w:cstheme="majorBidi"/>
                <w:sz w:val="24"/>
                <w:szCs w:val="24"/>
                <w:lang w:val="en-US"/>
              </w:rPr>
              <w:t>’</w:t>
            </w:r>
            <w:r w:rsidRPr="00D87A9D">
              <w:rPr>
                <w:rFonts w:asciiTheme="majorBidi" w:hAnsiTheme="majorBidi" w:cstheme="majorBidi"/>
                <w:sz w:val="24"/>
                <w:szCs w:val="24"/>
              </w:rPr>
              <w:t xml:space="preserve"> LS</w:t>
            </w:r>
            <w:r w:rsidR="009D5833">
              <w:rPr>
                <w:rStyle w:val="FootnoteReference"/>
                <w:rFonts w:asciiTheme="majorBidi" w:hAnsiTheme="majorBidi" w:cstheme="majorBidi"/>
                <w:sz w:val="24"/>
                <w:szCs w:val="24"/>
              </w:rPr>
              <w:footnoteReference w:id="30"/>
            </w:r>
          </w:p>
          <w:p w:rsidR="00DE58CD" w:rsidRDefault="00DE58CD" w:rsidP="001A6040">
            <w:pPr>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D87A9D">
              <w:rPr>
                <w:rFonts w:asciiTheme="majorBidi" w:hAnsiTheme="majorBidi" w:cstheme="majorBidi"/>
                <w:sz w:val="24"/>
                <w:szCs w:val="24"/>
              </w:rPr>
              <w:t>113º 3</w:t>
            </w:r>
            <w:r w:rsidR="001A6040">
              <w:rPr>
                <w:rFonts w:asciiTheme="majorBidi" w:hAnsiTheme="majorBidi" w:cstheme="majorBidi"/>
                <w:sz w:val="24"/>
                <w:szCs w:val="24"/>
                <w:lang w:val="en-US"/>
              </w:rPr>
              <w:t>0</w:t>
            </w:r>
            <w:r>
              <w:rPr>
                <w:rFonts w:asciiTheme="majorBidi" w:hAnsiTheme="majorBidi" w:cstheme="majorBidi"/>
                <w:sz w:val="24"/>
                <w:szCs w:val="24"/>
                <w:lang w:val="en-US"/>
              </w:rPr>
              <w:t>’</w:t>
            </w:r>
            <w:r w:rsidRPr="00D87A9D">
              <w:rPr>
                <w:rFonts w:asciiTheme="majorBidi" w:hAnsiTheme="majorBidi" w:cstheme="majorBidi"/>
                <w:sz w:val="24"/>
                <w:szCs w:val="24"/>
              </w:rPr>
              <w:t xml:space="preserve"> BT</w:t>
            </w:r>
            <w:r w:rsidR="009D5833">
              <w:rPr>
                <w:rStyle w:val="FootnoteReference"/>
                <w:rFonts w:asciiTheme="majorBidi" w:hAnsiTheme="majorBidi" w:cstheme="majorBidi"/>
                <w:sz w:val="24"/>
                <w:szCs w:val="24"/>
              </w:rPr>
              <w:footnoteReference w:id="31"/>
            </w:r>
          </w:p>
          <w:p w:rsidR="00DE58CD" w:rsidRPr="00DE58CD" w:rsidRDefault="00DE58CD">
            <w:pPr>
              <w:rPr>
                <w:rFonts w:asciiTheme="majorBidi" w:hAnsiTheme="majorBidi" w:cstheme="majorBidi"/>
                <w:sz w:val="24"/>
                <w:szCs w:val="24"/>
                <w:lang w:val="en-US"/>
              </w:rPr>
            </w:pPr>
            <w:r>
              <w:rPr>
                <w:rFonts w:asciiTheme="majorBidi" w:hAnsiTheme="majorBidi" w:cstheme="majorBidi"/>
                <w:sz w:val="24"/>
                <w:szCs w:val="24"/>
                <w:lang w:val="en-US"/>
              </w:rPr>
              <w:t xml:space="preserve">= </w:t>
            </w:r>
            <w:r>
              <w:rPr>
                <w:rFonts w:asciiTheme="majorBidi" w:hAnsiTheme="majorBidi" w:cstheme="majorBidi"/>
                <w:sz w:val="24"/>
                <w:szCs w:val="24"/>
              </w:rPr>
              <w:t>21º 25</w:t>
            </w:r>
            <w:r>
              <w:rPr>
                <w:rFonts w:asciiTheme="majorBidi" w:hAnsiTheme="majorBidi" w:cstheme="majorBidi"/>
                <w:sz w:val="24"/>
                <w:szCs w:val="24"/>
                <w:lang w:val="en-US"/>
              </w:rPr>
              <w:t>’</w:t>
            </w:r>
            <w:r>
              <w:rPr>
                <w:rFonts w:asciiTheme="majorBidi" w:hAnsiTheme="majorBidi" w:cstheme="majorBidi"/>
                <w:sz w:val="24"/>
                <w:szCs w:val="24"/>
              </w:rPr>
              <w:t xml:space="preserve"> L</w:t>
            </w:r>
            <w:r>
              <w:rPr>
                <w:rFonts w:asciiTheme="majorBidi" w:hAnsiTheme="majorBidi" w:cstheme="majorBidi"/>
                <w:sz w:val="24"/>
                <w:szCs w:val="24"/>
                <w:lang w:val="en-US"/>
              </w:rPr>
              <w:t>U</w:t>
            </w:r>
            <w:r w:rsidR="009D5833">
              <w:rPr>
                <w:rStyle w:val="FootnoteReference"/>
                <w:rFonts w:asciiTheme="majorBidi" w:hAnsiTheme="majorBidi" w:cstheme="majorBidi"/>
                <w:sz w:val="24"/>
                <w:szCs w:val="24"/>
                <w:lang w:val="en-US"/>
              </w:rPr>
              <w:footnoteReference w:id="32"/>
            </w:r>
          </w:p>
          <w:p w:rsidR="00DE58CD" w:rsidRPr="00DE58CD" w:rsidRDefault="00DE58CD" w:rsidP="00DE58CD">
            <w:pPr>
              <w:rPr>
                <w:rFonts w:asciiTheme="majorBidi" w:hAnsiTheme="majorBidi" w:cstheme="majorBidi"/>
                <w:sz w:val="24"/>
                <w:szCs w:val="24"/>
                <w:lang w:val="en-US"/>
              </w:rPr>
            </w:pPr>
            <w:r>
              <w:rPr>
                <w:rFonts w:asciiTheme="majorBidi" w:hAnsiTheme="majorBidi" w:cstheme="majorBidi"/>
                <w:sz w:val="24"/>
                <w:szCs w:val="24"/>
                <w:lang w:val="en-US"/>
              </w:rPr>
              <w:t xml:space="preserve">= </w:t>
            </w:r>
            <w:r>
              <w:rPr>
                <w:rFonts w:asciiTheme="majorBidi" w:hAnsiTheme="majorBidi" w:cstheme="majorBidi"/>
                <w:sz w:val="24"/>
                <w:szCs w:val="24"/>
              </w:rPr>
              <w:t>39</w:t>
            </w:r>
            <w:r w:rsidRPr="00D87A9D">
              <w:rPr>
                <w:rFonts w:asciiTheme="majorBidi" w:hAnsiTheme="majorBidi" w:cstheme="majorBidi"/>
                <w:sz w:val="24"/>
                <w:szCs w:val="24"/>
              </w:rPr>
              <w:t>º 50</w:t>
            </w:r>
            <w:r>
              <w:rPr>
                <w:rFonts w:asciiTheme="majorBidi" w:hAnsiTheme="majorBidi" w:cstheme="majorBidi"/>
                <w:sz w:val="24"/>
                <w:szCs w:val="24"/>
                <w:lang w:val="en-US"/>
              </w:rPr>
              <w:t>’</w:t>
            </w:r>
            <w:r w:rsidRPr="00D87A9D">
              <w:rPr>
                <w:rFonts w:asciiTheme="majorBidi" w:hAnsiTheme="majorBidi" w:cstheme="majorBidi"/>
                <w:sz w:val="24"/>
                <w:szCs w:val="24"/>
              </w:rPr>
              <w:t xml:space="preserve"> BT</w:t>
            </w:r>
            <w:r w:rsidR="009D5833">
              <w:rPr>
                <w:rStyle w:val="FootnoteReference"/>
                <w:rFonts w:asciiTheme="majorBidi" w:hAnsiTheme="majorBidi" w:cstheme="majorBidi"/>
                <w:sz w:val="24"/>
                <w:szCs w:val="24"/>
              </w:rPr>
              <w:footnoteReference w:id="33"/>
            </w:r>
          </w:p>
        </w:tc>
      </w:tr>
      <w:tr w:rsidR="00011801" w:rsidRPr="001A6040" w:rsidTr="00A83612">
        <w:tc>
          <w:tcPr>
            <w:tcW w:w="1809" w:type="dxa"/>
            <w:gridSpan w:val="2"/>
          </w:tcPr>
          <w:p w:rsidR="00A83612" w:rsidRDefault="00A83612" w:rsidP="00983A4F">
            <w:pPr>
              <w:pStyle w:val="NoSpacing"/>
              <w:jc w:val="both"/>
              <w:rPr>
                <w:rFonts w:asciiTheme="majorBidi" w:hAnsiTheme="majorBidi" w:cstheme="majorBidi"/>
                <w:sz w:val="24"/>
                <w:szCs w:val="24"/>
              </w:rPr>
            </w:pPr>
          </w:p>
        </w:tc>
        <w:tc>
          <w:tcPr>
            <w:tcW w:w="7767" w:type="dxa"/>
            <w:gridSpan w:val="2"/>
          </w:tcPr>
          <w:p w:rsidR="00A83612" w:rsidRPr="00011801" w:rsidRDefault="00DE58CD" w:rsidP="00DE58CD">
            <w:pPr>
              <w:pStyle w:val="NoSpacing"/>
              <w:jc w:val="both"/>
              <w:rPr>
                <w:rFonts w:asciiTheme="majorBidi" w:hAnsiTheme="majorBidi" w:cstheme="majorBidi"/>
                <w:sz w:val="24"/>
                <w:szCs w:val="24"/>
              </w:rPr>
            </w:pPr>
            <w:r w:rsidRPr="00011801">
              <w:rPr>
                <w:rFonts w:asciiTheme="majorBidi" w:hAnsiTheme="majorBidi" w:cstheme="majorBidi"/>
                <w:sz w:val="24"/>
                <w:szCs w:val="24"/>
              </w:rPr>
              <w:t>a = 90 – (–</w:t>
            </w:r>
            <w:r w:rsidR="000E060D" w:rsidRPr="00011801">
              <w:rPr>
                <w:rFonts w:asciiTheme="majorBidi" w:hAnsiTheme="majorBidi" w:cstheme="majorBidi"/>
                <w:sz w:val="24"/>
                <w:szCs w:val="24"/>
              </w:rPr>
              <w:t>7º 9’</w:t>
            </w:r>
            <w:r w:rsidRPr="00011801">
              <w:rPr>
                <w:rFonts w:asciiTheme="majorBidi" w:hAnsiTheme="majorBidi" w:cstheme="majorBidi"/>
                <w:sz w:val="24"/>
                <w:szCs w:val="24"/>
              </w:rPr>
              <w:t>) = 97º 9’</w:t>
            </w:r>
          </w:p>
          <w:p w:rsidR="00DE58CD" w:rsidRPr="00011801" w:rsidRDefault="00DE58CD" w:rsidP="00DE58CD">
            <w:pPr>
              <w:pStyle w:val="NoSpacing"/>
              <w:jc w:val="both"/>
              <w:rPr>
                <w:rFonts w:asciiTheme="majorBidi" w:hAnsiTheme="majorBidi" w:cstheme="majorBidi"/>
                <w:sz w:val="24"/>
                <w:szCs w:val="24"/>
              </w:rPr>
            </w:pPr>
            <w:r w:rsidRPr="00011801">
              <w:rPr>
                <w:rFonts w:asciiTheme="majorBidi" w:hAnsiTheme="majorBidi" w:cstheme="majorBidi"/>
                <w:sz w:val="24"/>
                <w:szCs w:val="24"/>
              </w:rPr>
              <w:t>b = 90 – 21º 25’ = 68º 35’</w:t>
            </w:r>
          </w:p>
          <w:p w:rsidR="00DE58CD" w:rsidRPr="00011801" w:rsidRDefault="00DE58CD" w:rsidP="00011801">
            <w:pPr>
              <w:pStyle w:val="NoSpacing"/>
              <w:jc w:val="both"/>
              <w:rPr>
                <w:rFonts w:asciiTheme="majorBidi" w:hAnsiTheme="majorBidi" w:cstheme="majorBidi"/>
                <w:sz w:val="24"/>
                <w:szCs w:val="24"/>
              </w:rPr>
            </w:pPr>
            <w:r w:rsidRPr="00011801">
              <w:rPr>
                <w:rFonts w:asciiTheme="majorBidi" w:hAnsiTheme="majorBidi" w:cstheme="majorBidi"/>
                <w:sz w:val="24"/>
                <w:szCs w:val="24"/>
              </w:rPr>
              <w:t>c = 113º 3</w:t>
            </w:r>
            <w:r w:rsidR="001A6040" w:rsidRPr="00011801">
              <w:rPr>
                <w:rFonts w:asciiTheme="majorBidi" w:hAnsiTheme="majorBidi" w:cstheme="majorBidi"/>
                <w:sz w:val="24"/>
                <w:szCs w:val="24"/>
              </w:rPr>
              <w:t>0</w:t>
            </w:r>
            <w:r w:rsidRPr="00011801">
              <w:rPr>
                <w:rFonts w:asciiTheme="majorBidi" w:hAnsiTheme="majorBidi" w:cstheme="majorBidi"/>
                <w:sz w:val="24"/>
                <w:szCs w:val="24"/>
              </w:rPr>
              <w:t>’ – 39º 50’ = 7</w:t>
            </w:r>
            <w:r w:rsidR="00011801" w:rsidRPr="00011801">
              <w:rPr>
                <w:rFonts w:asciiTheme="majorBidi" w:hAnsiTheme="majorBidi" w:cstheme="majorBidi"/>
                <w:sz w:val="24"/>
                <w:szCs w:val="24"/>
              </w:rPr>
              <w:t>3</w:t>
            </w:r>
            <w:r w:rsidRPr="00011801">
              <w:rPr>
                <w:rFonts w:asciiTheme="majorBidi" w:hAnsiTheme="majorBidi" w:cstheme="majorBidi"/>
                <w:sz w:val="24"/>
                <w:szCs w:val="24"/>
              </w:rPr>
              <w:t>º 4</w:t>
            </w:r>
            <w:r w:rsidR="00011801" w:rsidRPr="00011801">
              <w:rPr>
                <w:rFonts w:asciiTheme="majorBidi" w:hAnsiTheme="majorBidi" w:cstheme="majorBidi"/>
                <w:sz w:val="24"/>
                <w:szCs w:val="24"/>
              </w:rPr>
              <w:t>0</w:t>
            </w:r>
            <w:r w:rsidRPr="00011801">
              <w:rPr>
                <w:rFonts w:asciiTheme="majorBidi" w:hAnsiTheme="majorBidi" w:cstheme="majorBidi"/>
                <w:sz w:val="24"/>
                <w:szCs w:val="24"/>
              </w:rPr>
              <w:t>’</w:t>
            </w:r>
          </w:p>
        </w:tc>
      </w:tr>
      <w:tr w:rsidR="00011801" w:rsidRPr="001A6040" w:rsidTr="00742309">
        <w:tc>
          <w:tcPr>
            <w:tcW w:w="9576" w:type="dxa"/>
            <w:gridSpan w:val="4"/>
          </w:tcPr>
          <w:p w:rsidR="00DE58CD" w:rsidRPr="00011801" w:rsidRDefault="00DE58CD" w:rsidP="00983A4F">
            <w:pPr>
              <w:pStyle w:val="NoSpacing"/>
              <w:jc w:val="both"/>
              <w:rPr>
                <w:rFonts w:asciiTheme="majorBidi" w:hAnsiTheme="majorBidi" w:cstheme="majorBidi"/>
                <w:sz w:val="24"/>
                <w:szCs w:val="24"/>
              </w:rPr>
            </w:pPr>
            <w:r w:rsidRPr="00011801">
              <w:rPr>
                <w:rFonts w:asciiTheme="majorBidi" w:hAnsiTheme="majorBidi" w:cstheme="majorBidi"/>
                <w:sz w:val="24"/>
                <w:szCs w:val="24"/>
              </w:rPr>
              <w:t>Cotg B = cotg b x sin a : sin c – cos a x cotg c</w:t>
            </w:r>
          </w:p>
          <w:p w:rsidR="00DE58CD" w:rsidRPr="00011801" w:rsidRDefault="00DE58CD" w:rsidP="00011801">
            <w:pPr>
              <w:pStyle w:val="NoSpacing"/>
              <w:jc w:val="both"/>
              <w:rPr>
                <w:rFonts w:asciiTheme="majorBidi" w:hAnsiTheme="majorBidi" w:cstheme="majorBidi"/>
                <w:sz w:val="24"/>
                <w:szCs w:val="24"/>
              </w:rPr>
            </w:pPr>
            <w:r w:rsidRPr="00011801">
              <w:rPr>
                <w:rFonts w:asciiTheme="majorBidi" w:hAnsiTheme="majorBidi" w:cstheme="majorBidi"/>
                <w:sz w:val="24"/>
                <w:szCs w:val="24"/>
              </w:rPr>
              <w:t>Cotg B = cotg 68º 35’ x sin 97º 9</w:t>
            </w:r>
            <w:r w:rsidR="00011801" w:rsidRPr="00011801">
              <w:rPr>
                <w:rFonts w:asciiTheme="majorBidi" w:hAnsiTheme="majorBidi" w:cstheme="majorBidi"/>
                <w:sz w:val="24"/>
                <w:szCs w:val="24"/>
              </w:rPr>
              <w:t>’ : sin 73</w:t>
            </w:r>
            <w:r w:rsidRPr="00011801">
              <w:rPr>
                <w:rFonts w:asciiTheme="majorBidi" w:hAnsiTheme="majorBidi" w:cstheme="majorBidi"/>
                <w:sz w:val="24"/>
                <w:szCs w:val="24"/>
              </w:rPr>
              <w:t>º 4</w:t>
            </w:r>
            <w:r w:rsidR="00011801" w:rsidRPr="00011801">
              <w:rPr>
                <w:rFonts w:asciiTheme="majorBidi" w:hAnsiTheme="majorBidi" w:cstheme="majorBidi"/>
                <w:sz w:val="24"/>
                <w:szCs w:val="24"/>
              </w:rPr>
              <w:t>0</w:t>
            </w:r>
            <w:r w:rsidRPr="00011801">
              <w:rPr>
                <w:rFonts w:asciiTheme="majorBidi" w:hAnsiTheme="majorBidi" w:cstheme="majorBidi"/>
                <w:sz w:val="24"/>
                <w:szCs w:val="24"/>
              </w:rPr>
              <w:t>’ – cos 97º 9’ x cotg 7</w:t>
            </w:r>
            <w:r w:rsidR="00011801" w:rsidRPr="00011801">
              <w:rPr>
                <w:rFonts w:asciiTheme="majorBidi" w:hAnsiTheme="majorBidi" w:cstheme="majorBidi"/>
                <w:sz w:val="24"/>
                <w:szCs w:val="24"/>
              </w:rPr>
              <w:t>3</w:t>
            </w:r>
            <w:r w:rsidRPr="00011801">
              <w:rPr>
                <w:rFonts w:asciiTheme="majorBidi" w:hAnsiTheme="majorBidi" w:cstheme="majorBidi"/>
                <w:sz w:val="24"/>
                <w:szCs w:val="24"/>
              </w:rPr>
              <w:t>º 4</w:t>
            </w:r>
            <w:r w:rsidR="00011801" w:rsidRPr="00011801">
              <w:rPr>
                <w:rFonts w:asciiTheme="majorBidi" w:hAnsiTheme="majorBidi" w:cstheme="majorBidi"/>
                <w:sz w:val="24"/>
                <w:szCs w:val="24"/>
              </w:rPr>
              <w:t>0</w:t>
            </w:r>
            <w:r w:rsidRPr="00011801">
              <w:rPr>
                <w:rFonts w:asciiTheme="majorBidi" w:hAnsiTheme="majorBidi" w:cstheme="majorBidi"/>
                <w:sz w:val="24"/>
                <w:szCs w:val="24"/>
              </w:rPr>
              <w:t>’</w:t>
            </w:r>
          </w:p>
          <w:p w:rsidR="00DE58CD" w:rsidRPr="00011801" w:rsidRDefault="00DE58CD" w:rsidP="00011801">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B = </w:t>
            </w:r>
            <w:r w:rsidR="00011801" w:rsidRPr="00011801">
              <w:rPr>
                <w:rFonts w:asciiTheme="majorBidi" w:hAnsiTheme="majorBidi" w:cstheme="majorBidi"/>
                <w:sz w:val="24"/>
                <w:szCs w:val="24"/>
              </w:rPr>
              <w:t>66</w:t>
            </w:r>
            <w:r w:rsidRPr="00011801">
              <w:rPr>
                <w:rFonts w:asciiTheme="majorBidi" w:hAnsiTheme="majorBidi" w:cstheme="majorBidi"/>
                <w:sz w:val="24"/>
                <w:szCs w:val="24"/>
              </w:rPr>
              <w:t xml:space="preserve">º </w:t>
            </w:r>
            <w:r w:rsidR="00011801" w:rsidRPr="00011801">
              <w:rPr>
                <w:rFonts w:asciiTheme="majorBidi" w:hAnsiTheme="majorBidi" w:cstheme="majorBidi"/>
                <w:sz w:val="24"/>
                <w:szCs w:val="24"/>
              </w:rPr>
              <w:t>9</w:t>
            </w:r>
            <w:r w:rsidRPr="00011801">
              <w:rPr>
                <w:rFonts w:asciiTheme="majorBidi" w:hAnsiTheme="majorBidi" w:cstheme="majorBidi"/>
                <w:sz w:val="24"/>
                <w:szCs w:val="24"/>
              </w:rPr>
              <w:t xml:space="preserve">’ </w:t>
            </w:r>
            <w:r w:rsidR="00011801" w:rsidRPr="00011801">
              <w:rPr>
                <w:rFonts w:asciiTheme="majorBidi" w:hAnsiTheme="majorBidi" w:cstheme="majorBidi"/>
                <w:sz w:val="24"/>
                <w:szCs w:val="24"/>
              </w:rPr>
              <w:t>12</w:t>
            </w:r>
            <w:r w:rsidRPr="00011801">
              <w:rPr>
                <w:rFonts w:asciiTheme="majorBidi" w:hAnsiTheme="majorBidi" w:cstheme="majorBidi"/>
                <w:sz w:val="24"/>
                <w:szCs w:val="24"/>
              </w:rPr>
              <w:t>.</w:t>
            </w:r>
            <w:r w:rsidR="00011801" w:rsidRPr="00011801">
              <w:rPr>
                <w:rFonts w:asciiTheme="majorBidi" w:hAnsiTheme="majorBidi" w:cstheme="majorBidi"/>
                <w:sz w:val="24"/>
                <w:szCs w:val="24"/>
              </w:rPr>
              <w:t>35</w:t>
            </w:r>
            <w:r w:rsidRPr="00011801">
              <w:rPr>
                <w:rFonts w:asciiTheme="majorBidi" w:hAnsiTheme="majorBidi" w:cstheme="majorBidi"/>
                <w:sz w:val="24"/>
                <w:szCs w:val="24"/>
              </w:rPr>
              <w:t>” (</w:t>
            </w:r>
            <w:r w:rsidR="00011801" w:rsidRPr="00011801">
              <w:rPr>
                <w:rFonts w:asciiTheme="majorBidi" w:hAnsiTheme="majorBidi" w:cstheme="majorBidi"/>
                <w:sz w:val="24"/>
                <w:szCs w:val="24"/>
              </w:rPr>
              <w:t>U</w:t>
            </w:r>
            <w:r w:rsidRPr="00011801">
              <w:rPr>
                <w:rFonts w:asciiTheme="majorBidi" w:hAnsiTheme="majorBidi" w:cstheme="majorBidi"/>
                <w:sz w:val="24"/>
                <w:szCs w:val="24"/>
              </w:rPr>
              <w:t xml:space="preserve"> – </w:t>
            </w:r>
            <w:r w:rsidR="00011801" w:rsidRPr="00011801">
              <w:rPr>
                <w:rFonts w:asciiTheme="majorBidi" w:hAnsiTheme="majorBidi" w:cstheme="majorBidi"/>
                <w:sz w:val="24"/>
                <w:szCs w:val="24"/>
              </w:rPr>
              <w:t>B</w:t>
            </w:r>
            <w:r w:rsidRPr="00011801">
              <w:rPr>
                <w:rFonts w:asciiTheme="majorBidi" w:hAnsiTheme="majorBidi" w:cstheme="majorBidi"/>
                <w:sz w:val="24"/>
                <w:szCs w:val="24"/>
              </w:rPr>
              <w:t>), atau</w:t>
            </w:r>
          </w:p>
          <w:p w:rsidR="00DE58CD" w:rsidRPr="00011801" w:rsidRDefault="00DE58CD" w:rsidP="00011801">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B = </w:t>
            </w:r>
            <w:r w:rsidR="00011801" w:rsidRPr="00011801">
              <w:rPr>
                <w:rFonts w:asciiTheme="majorBidi" w:hAnsiTheme="majorBidi" w:cstheme="majorBidi"/>
                <w:sz w:val="24"/>
                <w:szCs w:val="24"/>
              </w:rPr>
              <w:t>23</w:t>
            </w:r>
            <w:r w:rsidRPr="00011801">
              <w:rPr>
                <w:rFonts w:asciiTheme="majorBidi" w:hAnsiTheme="majorBidi" w:cstheme="majorBidi"/>
                <w:sz w:val="24"/>
                <w:szCs w:val="24"/>
              </w:rPr>
              <w:t xml:space="preserve">º </w:t>
            </w:r>
            <w:r w:rsidR="00011801" w:rsidRPr="00011801">
              <w:rPr>
                <w:rFonts w:asciiTheme="majorBidi" w:hAnsiTheme="majorBidi" w:cstheme="majorBidi"/>
                <w:sz w:val="24"/>
                <w:szCs w:val="24"/>
              </w:rPr>
              <w:t>50</w:t>
            </w:r>
            <w:r w:rsidRPr="00011801">
              <w:rPr>
                <w:rFonts w:asciiTheme="majorBidi" w:hAnsiTheme="majorBidi" w:cstheme="majorBidi"/>
                <w:sz w:val="24"/>
                <w:szCs w:val="24"/>
              </w:rPr>
              <w:t xml:space="preserve">’ </w:t>
            </w:r>
            <w:r w:rsidR="00011801" w:rsidRPr="00011801">
              <w:rPr>
                <w:rFonts w:asciiTheme="majorBidi" w:hAnsiTheme="majorBidi" w:cstheme="majorBidi"/>
                <w:sz w:val="24"/>
                <w:szCs w:val="24"/>
              </w:rPr>
              <w:t>47</w:t>
            </w:r>
            <w:r w:rsidRPr="00011801">
              <w:rPr>
                <w:rFonts w:asciiTheme="majorBidi" w:hAnsiTheme="majorBidi" w:cstheme="majorBidi"/>
                <w:sz w:val="24"/>
                <w:szCs w:val="24"/>
              </w:rPr>
              <w:t>.</w:t>
            </w:r>
            <w:r w:rsidR="00011801" w:rsidRPr="00011801">
              <w:rPr>
                <w:rFonts w:asciiTheme="majorBidi" w:hAnsiTheme="majorBidi" w:cstheme="majorBidi"/>
                <w:sz w:val="24"/>
                <w:szCs w:val="24"/>
              </w:rPr>
              <w:t>6</w:t>
            </w:r>
            <w:r w:rsidRPr="00011801">
              <w:rPr>
                <w:rFonts w:asciiTheme="majorBidi" w:hAnsiTheme="majorBidi" w:cstheme="majorBidi"/>
                <w:sz w:val="24"/>
                <w:szCs w:val="24"/>
              </w:rPr>
              <w:t>5”</w:t>
            </w:r>
            <w:r w:rsidR="00011801" w:rsidRPr="00011801">
              <w:rPr>
                <w:rFonts w:asciiTheme="majorBidi" w:hAnsiTheme="majorBidi" w:cstheme="majorBidi"/>
                <w:sz w:val="24"/>
                <w:szCs w:val="24"/>
              </w:rPr>
              <w:t xml:space="preserve"> (B</w:t>
            </w:r>
            <w:r w:rsidRPr="00011801">
              <w:rPr>
                <w:rFonts w:asciiTheme="majorBidi" w:hAnsiTheme="majorBidi" w:cstheme="majorBidi"/>
                <w:sz w:val="24"/>
                <w:szCs w:val="24"/>
              </w:rPr>
              <w:t xml:space="preserve"> – </w:t>
            </w:r>
            <w:r w:rsidR="00011801" w:rsidRPr="00011801">
              <w:rPr>
                <w:rFonts w:asciiTheme="majorBidi" w:hAnsiTheme="majorBidi" w:cstheme="majorBidi"/>
                <w:sz w:val="24"/>
                <w:szCs w:val="24"/>
              </w:rPr>
              <w:t>U</w:t>
            </w:r>
            <w:r w:rsidRPr="00011801">
              <w:rPr>
                <w:rFonts w:asciiTheme="majorBidi" w:hAnsiTheme="majorBidi" w:cstheme="majorBidi"/>
                <w:sz w:val="24"/>
                <w:szCs w:val="24"/>
              </w:rPr>
              <w:t>)</w:t>
            </w:r>
          </w:p>
          <w:p w:rsidR="006C710E" w:rsidRPr="00011801" w:rsidRDefault="00B35658" w:rsidP="00011801">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Harga sudut arah kiblat </w:t>
            </w:r>
            <w:r w:rsidR="0024453A" w:rsidRPr="00011801">
              <w:rPr>
                <w:rFonts w:asciiTheme="majorBidi" w:hAnsiTheme="majorBidi" w:cstheme="majorBidi"/>
                <w:sz w:val="24"/>
                <w:szCs w:val="24"/>
              </w:rPr>
              <w:t>Pamekasan adalah 66</w:t>
            </w:r>
            <w:r w:rsidRPr="00011801">
              <w:rPr>
                <w:rFonts w:asciiTheme="majorBidi" w:hAnsiTheme="majorBidi" w:cstheme="majorBidi"/>
                <w:sz w:val="24"/>
                <w:szCs w:val="24"/>
              </w:rPr>
              <w:t>º 9</w:t>
            </w:r>
            <w:r w:rsidR="0024453A" w:rsidRPr="00011801">
              <w:rPr>
                <w:rFonts w:asciiTheme="majorBidi" w:hAnsiTheme="majorBidi" w:cstheme="majorBidi"/>
                <w:sz w:val="24"/>
                <w:szCs w:val="24"/>
              </w:rPr>
              <w:t>’</w:t>
            </w:r>
            <w:r w:rsidRPr="00011801">
              <w:rPr>
                <w:rFonts w:asciiTheme="majorBidi" w:hAnsiTheme="majorBidi" w:cstheme="majorBidi"/>
                <w:sz w:val="24"/>
                <w:szCs w:val="24"/>
              </w:rPr>
              <w:t xml:space="preserve"> </w:t>
            </w:r>
            <w:r w:rsidR="00011801" w:rsidRPr="00011801">
              <w:rPr>
                <w:rFonts w:asciiTheme="majorBidi" w:hAnsiTheme="majorBidi" w:cstheme="majorBidi"/>
                <w:sz w:val="24"/>
                <w:szCs w:val="24"/>
              </w:rPr>
              <w:t>12</w:t>
            </w:r>
            <w:r w:rsidRPr="00011801">
              <w:rPr>
                <w:rFonts w:asciiTheme="majorBidi" w:hAnsiTheme="majorBidi" w:cstheme="majorBidi"/>
                <w:sz w:val="24"/>
                <w:szCs w:val="24"/>
              </w:rPr>
              <w:t>.</w:t>
            </w:r>
            <w:r w:rsidR="00011801" w:rsidRPr="00011801">
              <w:rPr>
                <w:rFonts w:asciiTheme="majorBidi" w:hAnsiTheme="majorBidi" w:cstheme="majorBidi"/>
                <w:sz w:val="24"/>
                <w:szCs w:val="24"/>
              </w:rPr>
              <w:t>35</w:t>
            </w:r>
            <w:r w:rsidR="0024453A" w:rsidRPr="00011801">
              <w:rPr>
                <w:rFonts w:asciiTheme="majorBidi" w:hAnsiTheme="majorBidi" w:cstheme="majorBidi"/>
                <w:sz w:val="24"/>
                <w:szCs w:val="24"/>
              </w:rPr>
              <w:t>”</w:t>
            </w:r>
            <w:r w:rsidRPr="00011801">
              <w:rPr>
                <w:rFonts w:asciiTheme="majorBidi" w:hAnsiTheme="majorBidi" w:cstheme="majorBidi"/>
                <w:sz w:val="24"/>
                <w:szCs w:val="24"/>
              </w:rPr>
              <w:t xml:space="preserve"> dihitung sepanjang lingkaran horizon dar</w:t>
            </w:r>
            <w:r w:rsidR="0024453A" w:rsidRPr="00011801">
              <w:rPr>
                <w:rFonts w:asciiTheme="majorBidi" w:hAnsiTheme="majorBidi" w:cstheme="majorBidi"/>
                <w:sz w:val="24"/>
                <w:szCs w:val="24"/>
              </w:rPr>
              <w:t xml:space="preserve">i titik Utara ke Barat, atau 23º 50’ </w:t>
            </w:r>
            <w:r w:rsidR="00011801" w:rsidRPr="00011801">
              <w:rPr>
                <w:rFonts w:asciiTheme="majorBidi" w:hAnsiTheme="majorBidi" w:cstheme="majorBidi"/>
                <w:sz w:val="24"/>
                <w:szCs w:val="24"/>
              </w:rPr>
              <w:t>47</w:t>
            </w:r>
            <w:r w:rsidRPr="00011801">
              <w:rPr>
                <w:rFonts w:asciiTheme="majorBidi" w:hAnsiTheme="majorBidi" w:cstheme="majorBidi"/>
                <w:sz w:val="24"/>
                <w:szCs w:val="24"/>
              </w:rPr>
              <w:t>.</w:t>
            </w:r>
            <w:r w:rsidR="00011801" w:rsidRPr="00011801">
              <w:rPr>
                <w:rFonts w:asciiTheme="majorBidi" w:hAnsiTheme="majorBidi" w:cstheme="majorBidi"/>
                <w:sz w:val="24"/>
                <w:szCs w:val="24"/>
              </w:rPr>
              <w:t>65</w:t>
            </w:r>
            <w:r w:rsidR="0024453A" w:rsidRPr="00011801">
              <w:rPr>
                <w:rFonts w:asciiTheme="majorBidi" w:hAnsiTheme="majorBidi" w:cstheme="majorBidi"/>
                <w:sz w:val="24"/>
                <w:szCs w:val="24"/>
              </w:rPr>
              <w:t>”</w:t>
            </w:r>
            <w:r w:rsidRPr="00011801">
              <w:rPr>
                <w:rFonts w:asciiTheme="majorBidi" w:hAnsiTheme="majorBidi" w:cstheme="majorBidi"/>
                <w:sz w:val="24"/>
                <w:szCs w:val="24"/>
              </w:rPr>
              <w:t xml:space="preserve"> dari titik Barat ke Utara.</w:t>
            </w:r>
          </w:p>
        </w:tc>
      </w:tr>
      <w:tr w:rsidR="00DE58CD" w:rsidRPr="001A6040" w:rsidTr="00B35658">
        <w:tc>
          <w:tcPr>
            <w:tcW w:w="1242" w:type="dxa"/>
          </w:tcPr>
          <w:p w:rsidR="00DE58CD" w:rsidRDefault="00DE58CD" w:rsidP="00983A4F">
            <w:pPr>
              <w:pStyle w:val="NoSpacing"/>
              <w:jc w:val="both"/>
              <w:rPr>
                <w:rFonts w:asciiTheme="majorBidi" w:hAnsiTheme="majorBidi" w:cstheme="majorBidi"/>
                <w:sz w:val="24"/>
                <w:szCs w:val="24"/>
              </w:rPr>
            </w:pPr>
          </w:p>
        </w:tc>
        <w:tc>
          <w:tcPr>
            <w:tcW w:w="8334" w:type="dxa"/>
            <w:gridSpan w:val="3"/>
          </w:tcPr>
          <w:p w:rsidR="00DE58CD" w:rsidRPr="001A6040" w:rsidRDefault="00DE58CD" w:rsidP="00983A4F">
            <w:pPr>
              <w:pStyle w:val="NoSpacing"/>
              <w:jc w:val="both"/>
              <w:rPr>
                <w:rFonts w:asciiTheme="majorBidi" w:hAnsiTheme="majorBidi" w:cstheme="majorBidi"/>
                <w:color w:val="FF0000"/>
                <w:sz w:val="24"/>
                <w:szCs w:val="24"/>
              </w:rPr>
            </w:pPr>
          </w:p>
        </w:tc>
      </w:tr>
      <w:tr w:rsidR="00011801" w:rsidRPr="001A6040" w:rsidTr="00B35658">
        <w:tc>
          <w:tcPr>
            <w:tcW w:w="1242" w:type="dxa"/>
          </w:tcPr>
          <w:p w:rsidR="00B35658" w:rsidRDefault="00B35658" w:rsidP="00983A4F">
            <w:pPr>
              <w:pStyle w:val="NoSpacing"/>
              <w:jc w:val="both"/>
              <w:rPr>
                <w:rFonts w:asciiTheme="majorBidi" w:hAnsiTheme="majorBidi" w:cstheme="majorBidi"/>
                <w:sz w:val="24"/>
                <w:szCs w:val="24"/>
              </w:rPr>
            </w:pPr>
            <w:r>
              <w:rPr>
                <w:rFonts w:asciiTheme="majorBidi" w:hAnsiTheme="majorBidi" w:cstheme="majorBidi"/>
                <w:sz w:val="24"/>
                <w:szCs w:val="24"/>
              </w:rPr>
              <w:t>Rumus 2:</w:t>
            </w:r>
          </w:p>
        </w:tc>
        <w:tc>
          <w:tcPr>
            <w:tcW w:w="8334" w:type="dxa"/>
            <w:gridSpan w:val="3"/>
          </w:tcPr>
          <w:p w:rsidR="0024453A" w:rsidRPr="00011801" w:rsidRDefault="0024453A" w:rsidP="00983A4F">
            <w:pPr>
              <w:pStyle w:val="NoSpacing"/>
              <w:jc w:val="both"/>
              <w:rPr>
                <w:rFonts w:asciiTheme="majorBidi" w:hAnsiTheme="majorBidi" w:cstheme="majorBidi"/>
                <w:sz w:val="24"/>
                <w:szCs w:val="24"/>
              </w:rPr>
            </w:pPr>
            <w:r w:rsidRPr="00011801">
              <w:rPr>
                <w:rFonts w:asciiTheme="majorBidi" w:hAnsiTheme="majorBidi" w:cstheme="majorBidi"/>
                <w:sz w:val="24"/>
                <w:szCs w:val="24"/>
              </w:rPr>
              <w:t>C = 320º  10’ + Lt (jika nilai C &gt; 360, maka dikurangi dahulu dengan 360)</w:t>
            </w:r>
          </w:p>
          <w:p w:rsidR="0024453A" w:rsidRPr="00011801" w:rsidRDefault="0024453A" w:rsidP="0024453A">
            <w:pPr>
              <w:pStyle w:val="NoSpacing"/>
              <w:jc w:val="both"/>
              <w:rPr>
                <w:rFonts w:asciiTheme="majorBidi" w:hAnsiTheme="majorBidi" w:cstheme="majorBidi"/>
                <w:sz w:val="24"/>
                <w:szCs w:val="24"/>
              </w:rPr>
            </w:pPr>
            <w:r w:rsidRPr="00011801">
              <w:rPr>
                <w:rFonts w:asciiTheme="majorBidi" w:hAnsiTheme="majorBidi" w:cstheme="majorBidi"/>
                <w:sz w:val="24"/>
                <w:szCs w:val="24"/>
              </w:rPr>
              <w:t>Sin h   = (sin pt x sin pk + cos pt x cos pk x cos C)</w:t>
            </w:r>
          </w:p>
          <w:p w:rsidR="0024453A" w:rsidRPr="00011801" w:rsidRDefault="0024453A" w:rsidP="0024453A">
            <w:pPr>
              <w:pStyle w:val="NoSpacing"/>
              <w:jc w:val="both"/>
              <w:rPr>
                <w:rFonts w:asciiTheme="majorBidi" w:hAnsiTheme="majorBidi" w:cstheme="majorBidi"/>
                <w:sz w:val="24"/>
                <w:szCs w:val="24"/>
              </w:rPr>
            </w:pPr>
            <w:r w:rsidRPr="00011801">
              <w:rPr>
                <w:rFonts w:asciiTheme="majorBidi" w:hAnsiTheme="majorBidi" w:cstheme="majorBidi"/>
                <w:sz w:val="24"/>
                <w:szCs w:val="24"/>
              </w:rPr>
              <w:t>Cos Q = (– tan pt x tan h + sin pk : cos pt : cos h)</w:t>
            </w:r>
          </w:p>
          <w:p w:rsidR="00B35658" w:rsidRPr="00011801" w:rsidRDefault="0024453A" w:rsidP="00983A4F">
            <w:pPr>
              <w:pStyle w:val="NoSpacing"/>
              <w:jc w:val="both"/>
              <w:rPr>
                <w:rFonts w:asciiTheme="majorBidi" w:hAnsiTheme="majorBidi" w:cstheme="majorBidi"/>
                <w:sz w:val="24"/>
                <w:szCs w:val="24"/>
              </w:rPr>
            </w:pPr>
            <w:r w:rsidRPr="00011801">
              <w:rPr>
                <w:rFonts w:asciiTheme="majorBidi" w:hAnsiTheme="majorBidi" w:cstheme="majorBidi"/>
                <w:sz w:val="24"/>
                <w:szCs w:val="24"/>
              </w:rPr>
              <w:t>Jika C &gt; 180, maka azimut kiblat = Q</w:t>
            </w:r>
          </w:p>
          <w:p w:rsidR="0024453A" w:rsidRPr="00011801" w:rsidRDefault="0024453A" w:rsidP="00983A4F">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Jika C &lt; 180, maka azimut kiblat = 360 – Q </w:t>
            </w:r>
          </w:p>
          <w:p w:rsidR="0024453A" w:rsidRPr="00011801" w:rsidRDefault="0024453A" w:rsidP="00983A4F">
            <w:pPr>
              <w:pStyle w:val="NoSpacing"/>
              <w:jc w:val="both"/>
              <w:rPr>
                <w:rFonts w:asciiTheme="majorBidi" w:hAnsiTheme="majorBidi" w:cstheme="majorBidi"/>
                <w:sz w:val="24"/>
                <w:szCs w:val="24"/>
              </w:rPr>
            </w:pPr>
            <w:r w:rsidRPr="00011801">
              <w:rPr>
                <w:rFonts w:asciiTheme="majorBidi" w:hAnsiTheme="majorBidi" w:cstheme="majorBidi"/>
                <w:sz w:val="24"/>
                <w:szCs w:val="24"/>
              </w:rPr>
              <w:t>pt  = lintang tempat</w:t>
            </w:r>
          </w:p>
          <w:p w:rsidR="0024453A" w:rsidRPr="00011801" w:rsidRDefault="0024453A" w:rsidP="00983A4F">
            <w:pPr>
              <w:pStyle w:val="NoSpacing"/>
              <w:jc w:val="both"/>
              <w:rPr>
                <w:rFonts w:asciiTheme="majorBidi" w:hAnsiTheme="majorBidi" w:cstheme="majorBidi"/>
                <w:sz w:val="24"/>
                <w:szCs w:val="24"/>
              </w:rPr>
            </w:pPr>
            <w:r w:rsidRPr="00011801">
              <w:rPr>
                <w:rFonts w:asciiTheme="majorBidi" w:hAnsiTheme="majorBidi" w:cstheme="majorBidi"/>
                <w:sz w:val="24"/>
                <w:szCs w:val="24"/>
              </w:rPr>
              <w:t>pk = lintang Ka’bah</w:t>
            </w:r>
          </w:p>
          <w:p w:rsidR="0024453A" w:rsidRPr="00011801" w:rsidRDefault="0024453A" w:rsidP="00983A4F">
            <w:pPr>
              <w:pStyle w:val="NoSpacing"/>
              <w:jc w:val="both"/>
              <w:rPr>
                <w:rFonts w:asciiTheme="majorBidi" w:hAnsiTheme="majorBidi" w:cstheme="majorBidi"/>
                <w:sz w:val="24"/>
                <w:szCs w:val="24"/>
              </w:rPr>
            </w:pPr>
            <w:r w:rsidRPr="00011801">
              <w:rPr>
                <w:rFonts w:asciiTheme="majorBidi" w:hAnsiTheme="majorBidi" w:cstheme="majorBidi"/>
                <w:sz w:val="24"/>
                <w:szCs w:val="24"/>
              </w:rPr>
              <w:t>Lt = bujur tempat</w:t>
            </w:r>
          </w:p>
        </w:tc>
      </w:tr>
      <w:tr w:rsidR="000E060D" w:rsidTr="00742309">
        <w:tc>
          <w:tcPr>
            <w:tcW w:w="9576" w:type="dxa"/>
            <w:gridSpan w:val="4"/>
          </w:tcPr>
          <w:p w:rsidR="000E060D" w:rsidRPr="00011801" w:rsidRDefault="000E060D" w:rsidP="00983A4F">
            <w:pPr>
              <w:pStyle w:val="NoSpacing"/>
              <w:jc w:val="both"/>
              <w:rPr>
                <w:rFonts w:asciiTheme="majorBidi" w:hAnsiTheme="majorBidi" w:cstheme="majorBidi"/>
                <w:sz w:val="24"/>
                <w:szCs w:val="24"/>
              </w:rPr>
            </w:pPr>
            <w:r w:rsidRPr="00011801">
              <w:rPr>
                <w:rFonts w:asciiTheme="majorBidi" w:hAnsiTheme="majorBidi" w:cstheme="majorBidi"/>
                <w:sz w:val="24"/>
                <w:szCs w:val="24"/>
              </w:rPr>
              <w:t>Langkah perhitungannya seperti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8"/>
              <w:gridCol w:w="8233"/>
            </w:tblGrid>
            <w:tr w:rsidR="00202D6D" w:rsidRPr="00011801" w:rsidTr="00202D6D">
              <w:tc>
                <w:tcPr>
                  <w:tcW w:w="851" w:type="dxa"/>
                </w:tcPr>
                <w:p w:rsidR="00202D6D" w:rsidRPr="00011801" w:rsidRDefault="00202D6D" w:rsidP="00983A4F">
                  <w:pPr>
                    <w:pStyle w:val="NoSpacing"/>
                    <w:jc w:val="both"/>
                    <w:rPr>
                      <w:rFonts w:asciiTheme="majorBidi" w:hAnsiTheme="majorBidi" w:cstheme="majorBidi"/>
                      <w:sz w:val="24"/>
                      <w:szCs w:val="24"/>
                    </w:rPr>
                  </w:pPr>
                  <w:r w:rsidRPr="00011801">
                    <w:rPr>
                      <w:rFonts w:asciiTheme="majorBidi" w:hAnsiTheme="majorBidi" w:cstheme="majorBidi"/>
                      <w:sz w:val="24"/>
                      <w:szCs w:val="24"/>
                    </w:rPr>
                    <w:t>C</w:t>
                  </w:r>
                </w:p>
              </w:tc>
              <w:tc>
                <w:tcPr>
                  <w:tcW w:w="8494" w:type="dxa"/>
                </w:tcPr>
                <w:p w:rsidR="00202D6D" w:rsidRPr="00011801" w:rsidRDefault="00202D6D" w:rsidP="00983A4F">
                  <w:pPr>
                    <w:pStyle w:val="NoSpacing"/>
                    <w:jc w:val="both"/>
                    <w:rPr>
                      <w:rFonts w:asciiTheme="majorBidi" w:hAnsiTheme="majorBidi" w:cstheme="majorBidi"/>
                      <w:sz w:val="24"/>
                      <w:szCs w:val="24"/>
                    </w:rPr>
                  </w:pPr>
                  <w:r w:rsidRPr="00011801">
                    <w:rPr>
                      <w:rFonts w:asciiTheme="majorBidi" w:hAnsiTheme="majorBidi" w:cstheme="majorBidi"/>
                      <w:sz w:val="24"/>
                      <w:szCs w:val="24"/>
                    </w:rPr>
                    <w:t>= 320º  10’ + Lt</w:t>
                  </w:r>
                </w:p>
              </w:tc>
            </w:tr>
            <w:tr w:rsidR="00202D6D" w:rsidRPr="00011801" w:rsidTr="00202D6D">
              <w:tc>
                <w:tcPr>
                  <w:tcW w:w="851" w:type="dxa"/>
                </w:tcPr>
                <w:p w:rsidR="00202D6D" w:rsidRPr="00011801" w:rsidRDefault="00202D6D" w:rsidP="00983A4F">
                  <w:pPr>
                    <w:pStyle w:val="NoSpacing"/>
                    <w:jc w:val="both"/>
                    <w:rPr>
                      <w:rFonts w:asciiTheme="majorBidi" w:hAnsiTheme="majorBidi" w:cstheme="majorBidi"/>
                      <w:sz w:val="24"/>
                      <w:szCs w:val="24"/>
                      <w:lang w:val="id-ID"/>
                    </w:rPr>
                  </w:pPr>
                  <w:r w:rsidRPr="00011801">
                    <w:rPr>
                      <w:rFonts w:asciiTheme="majorBidi" w:hAnsiTheme="majorBidi" w:cstheme="majorBidi"/>
                      <w:sz w:val="24"/>
                      <w:szCs w:val="24"/>
                    </w:rPr>
                    <w:t>C</w:t>
                  </w:r>
                </w:p>
              </w:tc>
              <w:tc>
                <w:tcPr>
                  <w:tcW w:w="8494" w:type="dxa"/>
                </w:tcPr>
                <w:p w:rsidR="00202D6D" w:rsidRPr="00011801" w:rsidRDefault="00202D6D" w:rsidP="00011801">
                  <w:pPr>
                    <w:pStyle w:val="NoSpacing"/>
                    <w:jc w:val="both"/>
                    <w:rPr>
                      <w:rFonts w:asciiTheme="majorBidi" w:hAnsiTheme="majorBidi" w:cstheme="majorBidi"/>
                      <w:sz w:val="24"/>
                      <w:szCs w:val="24"/>
                    </w:rPr>
                  </w:pPr>
                  <w:r w:rsidRPr="00011801">
                    <w:rPr>
                      <w:rFonts w:asciiTheme="majorBidi" w:hAnsiTheme="majorBidi" w:cstheme="majorBidi"/>
                      <w:sz w:val="24"/>
                      <w:szCs w:val="24"/>
                    </w:rPr>
                    <w:t>= 320º  10’ + 113º 3</w:t>
                  </w:r>
                  <w:r w:rsidR="00011801">
                    <w:rPr>
                      <w:rFonts w:asciiTheme="majorBidi" w:hAnsiTheme="majorBidi" w:cstheme="majorBidi"/>
                      <w:sz w:val="24"/>
                      <w:szCs w:val="24"/>
                    </w:rPr>
                    <w:t>0</w:t>
                  </w:r>
                  <w:r w:rsidRPr="00011801">
                    <w:rPr>
                      <w:rFonts w:asciiTheme="majorBidi" w:hAnsiTheme="majorBidi" w:cstheme="majorBidi"/>
                      <w:sz w:val="24"/>
                      <w:szCs w:val="24"/>
                    </w:rPr>
                    <w:t>’ = 433º 4</w:t>
                  </w:r>
                  <w:r w:rsidR="00011801">
                    <w:rPr>
                      <w:rFonts w:asciiTheme="majorBidi" w:hAnsiTheme="majorBidi" w:cstheme="majorBidi"/>
                      <w:sz w:val="24"/>
                      <w:szCs w:val="24"/>
                    </w:rPr>
                    <w:t>0</w:t>
                  </w:r>
                  <w:r w:rsidRPr="00011801">
                    <w:rPr>
                      <w:rFonts w:asciiTheme="majorBidi" w:hAnsiTheme="majorBidi" w:cstheme="majorBidi"/>
                      <w:sz w:val="24"/>
                      <w:szCs w:val="24"/>
                    </w:rPr>
                    <w:t xml:space="preserve">’ </w:t>
                  </w:r>
                </w:p>
                <w:p w:rsidR="00202D6D" w:rsidRPr="00011801" w:rsidRDefault="00202D6D" w:rsidP="00983A4F">
                  <w:pPr>
                    <w:pStyle w:val="NoSpacing"/>
                    <w:jc w:val="both"/>
                    <w:rPr>
                      <w:rFonts w:asciiTheme="majorBidi" w:hAnsiTheme="majorBidi" w:cstheme="majorBidi"/>
                      <w:sz w:val="24"/>
                      <w:szCs w:val="24"/>
                    </w:rPr>
                  </w:pPr>
                  <w:r w:rsidRPr="00011801">
                    <w:rPr>
                      <w:rFonts w:asciiTheme="majorBidi" w:hAnsiTheme="majorBidi" w:cstheme="majorBidi"/>
                      <w:sz w:val="24"/>
                      <w:szCs w:val="24"/>
                    </w:rPr>
                    <w:t>(karena lebih dari 360, dikurangan dahulu dengan 360)</w:t>
                  </w:r>
                </w:p>
              </w:tc>
            </w:tr>
            <w:tr w:rsidR="00202D6D" w:rsidRPr="00011801" w:rsidTr="00202D6D">
              <w:tc>
                <w:tcPr>
                  <w:tcW w:w="851" w:type="dxa"/>
                </w:tcPr>
                <w:p w:rsidR="00202D6D" w:rsidRPr="00011801" w:rsidRDefault="00202D6D" w:rsidP="00983A4F">
                  <w:pPr>
                    <w:pStyle w:val="NoSpacing"/>
                    <w:jc w:val="both"/>
                    <w:rPr>
                      <w:rFonts w:asciiTheme="majorBidi" w:hAnsiTheme="majorBidi" w:cstheme="majorBidi"/>
                      <w:b/>
                      <w:bCs/>
                      <w:sz w:val="24"/>
                      <w:szCs w:val="24"/>
                    </w:rPr>
                  </w:pPr>
                  <w:r w:rsidRPr="00011801">
                    <w:rPr>
                      <w:rFonts w:asciiTheme="majorBidi" w:hAnsiTheme="majorBidi" w:cstheme="majorBidi"/>
                      <w:b/>
                      <w:bCs/>
                      <w:sz w:val="24"/>
                      <w:szCs w:val="24"/>
                    </w:rPr>
                    <w:t>C</w:t>
                  </w:r>
                </w:p>
              </w:tc>
              <w:tc>
                <w:tcPr>
                  <w:tcW w:w="8494" w:type="dxa"/>
                </w:tcPr>
                <w:p w:rsidR="00202D6D" w:rsidRPr="00011801" w:rsidRDefault="00202D6D" w:rsidP="00011801">
                  <w:pPr>
                    <w:pStyle w:val="NoSpacing"/>
                    <w:jc w:val="both"/>
                    <w:rPr>
                      <w:rFonts w:asciiTheme="majorBidi" w:hAnsiTheme="majorBidi" w:cstheme="majorBidi"/>
                      <w:sz w:val="24"/>
                      <w:szCs w:val="24"/>
                    </w:rPr>
                  </w:pPr>
                  <w:r w:rsidRPr="00011801">
                    <w:rPr>
                      <w:rFonts w:asciiTheme="majorBidi" w:hAnsiTheme="majorBidi" w:cstheme="majorBidi"/>
                      <w:sz w:val="24"/>
                      <w:szCs w:val="24"/>
                    </w:rPr>
                    <w:t>=  433º 4</w:t>
                  </w:r>
                  <w:r w:rsidR="00011801">
                    <w:rPr>
                      <w:rFonts w:asciiTheme="majorBidi" w:hAnsiTheme="majorBidi" w:cstheme="majorBidi"/>
                      <w:sz w:val="24"/>
                      <w:szCs w:val="24"/>
                    </w:rPr>
                    <w:t>0</w:t>
                  </w:r>
                  <w:r w:rsidRPr="00011801">
                    <w:rPr>
                      <w:rFonts w:asciiTheme="majorBidi" w:hAnsiTheme="majorBidi" w:cstheme="majorBidi"/>
                      <w:sz w:val="24"/>
                      <w:szCs w:val="24"/>
                    </w:rPr>
                    <w:t xml:space="preserve">’ – 360 = </w:t>
                  </w:r>
                  <w:r w:rsidRPr="00011801">
                    <w:rPr>
                      <w:rFonts w:asciiTheme="majorBidi" w:hAnsiTheme="majorBidi" w:cstheme="majorBidi"/>
                      <w:b/>
                      <w:bCs/>
                      <w:sz w:val="24"/>
                      <w:szCs w:val="24"/>
                    </w:rPr>
                    <w:t>73º 4</w:t>
                  </w:r>
                  <w:r w:rsidR="00011801">
                    <w:rPr>
                      <w:rFonts w:asciiTheme="majorBidi" w:hAnsiTheme="majorBidi" w:cstheme="majorBidi"/>
                      <w:b/>
                      <w:bCs/>
                      <w:sz w:val="24"/>
                      <w:szCs w:val="24"/>
                    </w:rPr>
                    <w:t>0</w:t>
                  </w:r>
                  <w:r w:rsidRPr="00011801">
                    <w:rPr>
                      <w:rFonts w:asciiTheme="majorBidi" w:hAnsiTheme="majorBidi" w:cstheme="majorBidi"/>
                      <w:b/>
                      <w:bCs/>
                      <w:sz w:val="24"/>
                      <w:szCs w:val="24"/>
                    </w:rPr>
                    <w:t>’</w:t>
                  </w:r>
                </w:p>
              </w:tc>
            </w:tr>
            <w:tr w:rsidR="00202D6D" w:rsidRPr="00011801" w:rsidTr="00202D6D">
              <w:tc>
                <w:tcPr>
                  <w:tcW w:w="851" w:type="dxa"/>
                </w:tcPr>
                <w:p w:rsidR="00202D6D" w:rsidRPr="00011801" w:rsidRDefault="00202D6D" w:rsidP="00202D6D">
                  <w:pPr>
                    <w:pStyle w:val="NoSpacing"/>
                    <w:ind w:right="-108"/>
                    <w:jc w:val="both"/>
                    <w:rPr>
                      <w:rFonts w:asciiTheme="majorBidi" w:hAnsiTheme="majorBidi" w:cstheme="majorBidi"/>
                      <w:sz w:val="24"/>
                      <w:szCs w:val="24"/>
                      <w:lang w:val="id-ID"/>
                    </w:rPr>
                  </w:pPr>
                  <w:r w:rsidRPr="00011801">
                    <w:rPr>
                      <w:rFonts w:asciiTheme="majorBidi" w:hAnsiTheme="majorBidi" w:cstheme="majorBidi"/>
                      <w:sz w:val="24"/>
                      <w:szCs w:val="24"/>
                    </w:rPr>
                    <w:t>Sin h</w:t>
                  </w:r>
                </w:p>
              </w:tc>
              <w:tc>
                <w:tcPr>
                  <w:tcW w:w="8494" w:type="dxa"/>
                </w:tcPr>
                <w:p w:rsidR="00202D6D" w:rsidRPr="00011801" w:rsidRDefault="00202D6D" w:rsidP="00011801">
                  <w:pPr>
                    <w:pStyle w:val="NoSpacing"/>
                    <w:jc w:val="both"/>
                    <w:rPr>
                      <w:rFonts w:asciiTheme="majorBidi" w:hAnsiTheme="majorBidi" w:cstheme="majorBidi"/>
                      <w:sz w:val="24"/>
                      <w:szCs w:val="24"/>
                    </w:rPr>
                  </w:pPr>
                  <w:r w:rsidRPr="00011801">
                    <w:rPr>
                      <w:rFonts w:asciiTheme="majorBidi" w:hAnsiTheme="majorBidi" w:cstheme="majorBidi"/>
                      <w:sz w:val="24"/>
                      <w:szCs w:val="24"/>
                    </w:rPr>
                    <w:t>= (sin –7º 9’ x sin 21º 25’ + cos –7º 9’ x cos 21º 25’ x cos 73º 4</w:t>
                  </w:r>
                  <w:r w:rsidR="00011801">
                    <w:rPr>
                      <w:rFonts w:asciiTheme="majorBidi" w:hAnsiTheme="majorBidi" w:cstheme="majorBidi"/>
                      <w:sz w:val="24"/>
                      <w:szCs w:val="24"/>
                    </w:rPr>
                    <w:t>0</w:t>
                  </w:r>
                  <w:r w:rsidRPr="00011801">
                    <w:rPr>
                      <w:rFonts w:asciiTheme="majorBidi" w:hAnsiTheme="majorBidi" w:cstheme="majorBidi"/>
                      <w:sz w:val="24"/>
                      <w:szCs w:val="24"/>
                    </w:rPr>
                    <w:t>’)</w:t>
                  </w:r>
                </w:p>
              </w:tc>
            </w:tr>
            <w:tr w:rsidR="00202D6D" w:rsidRPr="00011801" w:rsidTr="00202D6D">
              <w:tc>
                <w:tcPr>
                  <w:tcW w:w="851" w:type="dxa"/>
                </w:tcPr>
                <w:p w:rsidR="00202D6D" w:rsidRPr="00011801" w:rsidRDefault="00202D6D" w:rsidP="00202D6D">
                  <w:pPr>
                    <w:pStyle w:val="NoSpacing"/>
                    <w:ind w:right="-108"/>
                    <w:jc w:val="both"/>
                    <w:rPr>
                      <w:rFonts w:asciiTheme="majorBidi" w:hAnsiTheme="majorBidi" w:cstheme="majorBidi"/>
                      <w:b/>
                      <w:bCs/>
                      <w:sz w:val="24"/>
                      <w:szCs w:val="24"/>
                    </w:rPr>
                  </w:pPr>
                  <w:r w:rsidRPr="00011801">
                    <w:rPr>
                      <w:rFonts w:asciiTheme="majorBidi" w:hAnsiTheme="majorBidi" w:cstheme="majorBidi"/>
                      <w:b/>
                      <w:bCs/>
                      <w:sz w:val="24"/>
                      <w:szCs w:val="24"/>
                    </w:rPr>
                    <w:t xml:space="preserve">h </w:t>
                  </w:r>
                </w:p>
              </w:tc>
              <w:tc>
                <w:tcPr>
                  <w:tcW w:w="8494" w:type="dxa"/>
                </w:tcPr>
                <w:p w:rsidR="00202D6D" w:rsidRPr="00011801" w:rsidRDefault="00202D6D" w:rsidP="00011801">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 </w:t>
                  </w:r>
                  <w:r w:rsidRPr="00011801">
                    <w:rPr>
                      <w:rFonts w:asciiTheme="majorBidi" w:hAnsiTheme="majorBidi" w:cstheme="majorBidi"/>
                      <w:b/>
                      <w:bCs/>
                      <w:sz w:val="24"/>
                      <w:szCs w:val="24"/>
                    </w:rPr>
                    <w:t xml:space="preserve">12º </w:t>
                  </w:r>
                  <w:r w:rsidR="00011801">
                    <w:rPr>
                      <w:rFonts w:asciiTheme="majorBidi" w:hAnsiTheme="majorBidi" w:cstheme="majorBidi"/>
                      <w:b/>
                      <w:bCs/>
                      <w:sz w:val="24"/>
                      <w:szCs w:val="24"/>
                    </w:rPr>
                    <w:t>22</w:t>
                  </w:r>
                  <w:r w:rsidRPr="00011801">
                    <w:rPr>
                      <w:rFonts w:asciiTheme="majorBidi" w:hAnsiTheme="majorBidi" w:cstheme="majorBidi"/>
                      <w:b/>
                      <w:bCs/>
                      <w:sz w:val="24"/>
                      <w:szCs w:val="24"/>
                    </w:rPr>
                    <w:t xml:space="preserve">’ </w:t>
                  </w:r>
                  <w:r w:rsidR="00011801">
                    <w:rPr>
                      <w:rFonts w:asciiTheme="majorBidi" w:hAnsiTheme="majorBidi" w:cstheme="majorBidi"/>
                      <w:b/>
                      <w:bCs/>
                      <w:sz w:val="24"/>
                      <w:szCs w:val="24"/>
                    </w:rPr>
                    <w:t>32</w:t>
                  </w:r>
                  <w:r w:rsidRPr="00011801">
                    <w:rPr>
                      <w:rFonts w:asciiTheme="majorBidi" w:hAnsiTheme="majorBidi" w:cstheme="majorBidi"/>
                      <w:b/>
                      <w:bCs/>
                      <w:sz w:val="24"/>
                      <w:szCs w:val="24"/>
                    </w:rPr>
                    <w:t>,</w:t>
                  </w:r>
                  <w:r w:rsidR="00011801">
                    <w:rPr>
                      <w:rFonts w:asciiTheme="majorBidi" w:hAnsiTheme="majorBidi" w:cstheme="majorBidi"/>
                      <w:b/>
                      <w:bCs/>
                      <w:sz w:val="24"/>
                      <w:szCs w:val="24"/>
                    </w:rPr>
                    <w:t>61</w:t>
                  </w:r>
                  <w:r w:rsidRPr="00011801">
                    <w:rPr>
                      <w:rFonts w:asciiTheme="majorBidi" w:hAnsiTheme="majorBidi" w:cstheme="majorBidi"/>
                      <w:b/>
                      <w:bCs/>
                      <w:sz w:val="24"/>
                      <w:szCs w:val="24"/>
                    </w:rPr>
                    <w:t>”</w:t>
                  </w:r>
                </w:p>
              </w:tc>
            </w:tr>
            <w:tr w:rsidR="00202D6D" w:rsidRPr="00011801" w:rsidTr="00202D6D">
              <w:tc>
                <w:tcPr>
                  <w:tcW w:w="851" w:type="dxa"/>
                </w:tcPr>
                <w:p w:rsidR="00202D6D" w:rsidRPr="00011801" w:rsidRDefault="00202D6D" w:rsidP="00202D6D">
                  <w:pPr>
                    <w:pStyle w:val="NoSpacing"/>
                    <w:ind w:right="-108"/>
                    <w:jc w:val="both"/>
                    <w:rPr>
                      <w:rFonts w:asciiTheme="majorBidi" w:hAnsiTheme="majorBidi" w:cstheme="majorBidi"/>
                      <w:b/>
                      <w:bCs/>
                      <w:sz w:val="24"/>
                      <w:szCs w:val="24"/>
                    </w:rPr>
                  </w:pPr>
                  <w:r w:rsidRPr="00011801">
                    <w:rPr>
                      <w:rFonts w:asciiTheme="majorBidi" w:hAnsiTheme="majorBidi" w:cstheme="majorBidi"/>
                      <w:sz w:val="24"/>
                      <w:szCs w:val="24"/>
                    </w:rPr>
                    <w:t>Cos Q</w:t>
                  </w:r>
                </w:p>
              </w:tc>
              <w:tc>
                <w:tcPr>
                  <w:tcW w:w="8494" w:type="dxa"/>
                </w:tcPr>
                <w:p w:rsidR="00202D6D" w:rsidRPr="00011801" w:rsidRDefault="00202D6D" w:rsidP="00983A4F">
                  <w:pPr>
                    <w:pStyle w:val="NoSpacing"/>
                    <w:jc w:val="both"/>
                    <w:rPr>
                      <w:rFonts w:asciiTheme="majorBidi" w:hAnsiTheme="majorBidi" w:cstheme="majorBidi"/>
                      <w:sz w:val="24"/>
                      <w:szCs w:val="24"/>
                    </w:rPr>
                  </w:pPr>
                  <w:r w:rsidRPr="00011801">
                    <w:rPr>
                      <w:rFonts w:asciiTheme="majorBidi" w:hAnsiTheme="majorBidi" w:cstheme="majorBidi"/>
                      <w:sz w:val="24"/>
                      <w:szCs w:val="24"/>
                    </w:rPr>
                    <w:t>= (– tan pt x tan h + sin pk : cos pt : cos h)</w:t>
                  </w:r>
                </w:p>
              </w:tc>
            </w:tr>
            <w:tr w:rsidR="00202D6D" w:rsidRPr="00011801" w:rsidTr="00202D6D">
              <w:tc>
                <w:tcPr>
                  <w:tcW w:w="851" w:type="dxa"/>
                </w:tcPr>
                <w:p w:rsidR="00202D6D" w:rsidRPr="00011801" w:rsidRDefault="00202D6D" w:rsidP="00202D6D">
                  <w:pPr>
                    <w:pStyle w:val="NoSpacing"/>
                    <w:ind w:right="-108"/>
                    <w:jc w:val="both"/>
                    <w:rPr>
                      <w:rFonts w:asciiTheme="majorBidi" w:hAnsiTheme="majorBidi" w:cstheme="majorBidi"/>
                      <w:sz w:val="24"/>
                      <w:szCs w:val="24"/>
                    </w:rPr>
                  </w:pPr>
                  <w:r w:rsidRPr="00011801">
                    <w:rPr>
                      <w:rFonts w:asciiTheme="majorBidi" w:hAnsiTheme="majorBidi" w:cstheme="majorBidi"/>
                      <w:sz w:val="24"/>
                      <w:szCs w:val="24"/>
                    </w:rPr>
                    <w:t>Cos Q</w:t>
                  </w:r>
                </w:p>
              </w:tc>
              <w:tc>
                <w:tcPr>
                  <w:tcW w:w="8494" w:type="dxa"/>
                </w:tcPr>
                <w:p w:rsidR="00202D6D" w:rsidRPr="00011801" w:rsidRDefault="00202D6D" w:rsidP="00011801">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 (– tan –7º 9’ x tan 12º </w:t>
                  </w:r>
                  <w:r w:rsidR="00011801">
                    <w:rPr>
                      <w:rFonts w:asciiTheme="majorBidi" w:hAnsiTheme="majorBidi" w:cstheme="majorBidi"/>
                      <w:sz w:val="24"/>
                      <w:szCs w:val="24"/>
                    </w:rPr>
                    <w:t>22</w:t>
                  </w:r>
                  <w:r w:rsidRPr="00011801">
                    <w:rPr>
                      <w:rFonts w:asciiTheme="majorBidi" w:hAnsiTheme="majorBidi" w:cstheme="majorBidi"/>
                      <w:sz w:val="24"/>
                      <w:szCs w:val="24"/>
                    </w:rPr>
                    <w:t xml:space="preserve">’  </w:t>
                  </w:r>
                  <w:r w:rsidR="00011801">
                    <w:rPr>
                      <w:rFonts w:asciiTheme="majorBidi" w:hAnsiTheme="majorBidi" w:cstheme="majorBidi"/>
                      <w:sz w:val="24"/>
                      <w:szCs w:val="24"/>
                    </w:rPr>
                    <w:t>32</w:t>
                  </w:r>
                  <w:r w:rsidRPr="00011801">
                    <w:rPr>
                      <w:rFonts w:asciiTheme="majorBidi" w:hAnsiTheme="majorBidi" w:cstheme="majorBidi"/>
                      <w:sz w:val="24"/>
                      <w:szCs w:val="24"/>
                    </w:rPr>
                    <w:t>,</w:t>
                  </w:r>
                  <w:r w:rsidR="00011801">
                    <w:rPr>
                      <w:rFonts w:asciiTheme="majorBidi" w:hAnsiTheme="majorBidi" w:cstheme="majorBidi"/>
                      <w:sz w:val="24"/>
                      <w:szCs w:val="24"/>
                    </w:rPr>
                    <w:t>61</w:t>
                  </w:r>
                  <w:r w:rsidRPr="00011801">
                    <w:rPr>
                      <w:rFonts w:asciiTheme="majorBidi" w:hAnsiTheme="majorBidi" w:cstheme="majorBidi"/>
                      <w:sz w:val="24"/>
                      <w:szCs w:val="24"/>
                    </w:rPr>
                    <w:t xml:space="preserve">” + sin 21º 25’ : cos –7º 9’ : cos 12º </w:t>
                  </w:r>
                  <w:r w:rsidR="00011801">
                    <w:rPr>
                      <w:rFonts w:asciiTheme="majorBidi" w:hAnsiTheme="majorBidi" w:cstheme="majorBidi"/>
                      <w:sz w:val="24"/>
                      <w:szCs w:val="24"/>
                    </w:rPr>
                    <w:t>22</w:t>
                  </w:r>
                  <w:r w:rsidR="00011801" w:rsidRPr="00011801">
                    <w:rPr>
                      <w:rFonts w:asciiTheme="majorBidi" w:hAnsiTheme="majorBidi" w:cstheme="majorBidi"/>
                      <w:sz w:val="24"/>
                      <w:szCs w:val="24"/>
                    </w:rPr>
                    <w:t xml:space="preserve">’  </w:t>
                  </w:r>
                  <w:r w:rsidR="00011801">
                    <w:rPr>
                      <w:rFonts w:asciiTheme="majorBidi" w:hAnsiTheme="majorBidi" w:cstheme="majorBidi"/>
                      <w:sz w:val="24"/>
                      <w:szCs w:val="24"/>
                    </w:rPr>
                    <w:t>32</w:t>
                  </w:r>
                  <w:r w:rsidR="00011801" w:rsidRPr="00011801">
                    <w:rPr>
                      <w:rFonts w:asciiTheme="majorBidi" w:hAnsiTheme="majorBidi" w:cstheme="majorBidi"/>
                      <w:sz w:val="24"/>
                      <w:szCs w:val="24"/>
                    </w:rPr>
                    <w:t>,</w:t>
                  </w:r>
                  <w:r w:rsidR="00011801">
                    <w:rPr>
                      <w:rFonts w:asciiTheme="majorBidi" w:hAnsiTheme="majorBidi" w:cstheme="majorBidi"/>
                      <w:sz w:val="24"/>
                      <w:szCs w:val="24"/>
                    </w:rPr>
                    <w:t>61</w:t>
                  </w:r>
                  <w:r w:rsidR="00011801" w:rsidRPr="00011801">
                    <w:rPr>
                      <w:rFonts w:asciiTheme="majorBidi" w:hAnsiTheme="majorBidi" w:cstheme="majorBidi"/>
                      <w:sz w:val="24"/>
                      <w:szCs w:val="24"/>
                    </w:rPr>
                    <w:t>”</w:t>
                  </w:r>
                  <w:r w:rsidRPr="00011801">
                    <w:rPr>
                      <w:rFonts w:asciiTheme="majorBidi" w:hAnsiTheme="majorBidi" w:cstheme="majorBidi"/>
                      <w:sz w:val="24"/>
                      <w:szCs w:val="24"/>
                    </w:rPr>
                    <w:t>)</w:t>
                  </w:r>
                </w:p>
              </w:tc>
            </w:tr>
            <w:tr w:rsidR="00202D6D" w:rsidRPr="00011801" w:rsidTr="00202D6D">
              <w:tc>
                <w:tcPr>
                  <w:tcW w:w="851" w:type="dxa"/>
                </w:tcPr>
                <w:p w:rsidR="00202D6D" w:rsidRPr="00011801" w:rsidRDefault="00202D6D" w:rsidP="00202D6D">
                  <w:pPr>
                    <w:pStyle w:val="NoSpacing"/>
                    <w:ind w:right="-108"/>
                    <w:jc w:val="both"/>
                    <w:rPr>
                      <w:rFonts w:asciiTheme="majorBidi" w:hAnsiTheme="majorBidi" w:cstheme="majorBidi"/>
                      <w:b/>
                      <w:bCs/>
                      <w:sz w:val="24"/>
                      <w:szCs w:val="24"/>
                    </w:rPr>
                  </w:pPr>
                  <w:r w:rsidRPr="00011801">
                    <w:rPr>
                      <w:rFonts w:asciiTheme="majorBidi" w:hAnsiTheme="majorBidi" w:cstheme="majorBidi"/>
                      <w:b/>
                      <w:bCs/>
                      <w:sz w:val="24"/>
                      <w:szCs w:val="24"/>
                    </w:rPr>
                    <w:t>Q</w:t>
                  </w:r>
                </w:p>
              </w:tc>
              <w:tc>
                <w:tcPr>
                  <w:tcW w:w="8494" w:type="dxa"/>
                </w:tcPr>
                <w:p w:rsidR="00202D6D" w:rsidRPr="00011801" w:rsidRDefault="00202D6D" w:rsidP="00011801">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 </w:t>
                  </w:r>
                  <w:r w:rsidRPr="00011801">
                    <w:rPr>
                      <w:rFonts w:asciiTheme="majorBidi" w:hAnsiTheme="majorBidi" w:cstheme="majorBidi"/>
                      <w:b/>
                      <w:bCs/>
                      <w:sz w:val="24"/>
                      <w:szCs w:val="24"/>
                    </w:rPr>
                    <w:t xml:space="preserve">66º  9’  </w:t>
                  </w:r>
                  <w:r w:rsidR="00011801">
                    <w:rPr>
                      <w:rFonts w:asciiTheme="majorBidi" w:hAnsiTheme="majorBidi" w:cstheme="majorBidi"/>
                      <w:b/>
                      <w:bCs/>
                      <w:sz w:val="24"/>
                      <w:szCs w:val="24"/>
                    </w:rPr>
                    <w:t>12</w:t>
                  </w:r>
                  <w:r w:rsidRPr="00011801">
                    <w:rPr>
                      <w:rFonts w:asciiTheme="majorBidi" w:hAnsiTheme="majorBidi" w:cstheme="majorBidi"/>
                      <w:b/>
                      <w:bCs/>
                      <w:sz w:val="24"/>
                      <w:szCs w:val="24"/>
                    </w:rPr>
                    <w:t>,</w:t>
                  </w:r>
                  <w:r w:rsidR="00011801">
                    <w:rPr>
                      <w:rFonts w:asciiTheme="majorBidi" w:hAnsiTheme="majorBidi" w:cstheme="majorBidi"/>
                      <w:b/>
                      <w:bCs/>
                      <w:sz w:val="24"/>
                      <w:szCs w:val="24"/>
                    </w:rPr>
                    <w:t>35</w:t>
                  </w:r>
                  <w:r w:rsidRPr="00011801">
                    <w:rPr>
                      <w:rFonts w:asciiTheme="majorBidi" w:hAnsiTheme="majorBidi" w:cstheme="majorBidi"/>
                      <w:b/>
                      <w:bCs/>
                      <w:sz w:val="24"/>
                      <w:szCs w:val="24"/>
                    </w:rPr>
                    <w:t>”</w:t>
                  </w:r>
                </w:p>
              </w:tc>
            </w:tr>
          </w:tbl>
          <w:p w:rsidR="00F42E55" w:rsidRPr="00011801" w:rsidRDefault="00F42E55" w:rsidP="00011801">
            <w:pPr>
              <w:pStyle w:val="NoSpacing"/>
              <w:jc w:val="both"/>
              <w:rPr>
                <w:rFonts w:asciiTheme="majorBidi" w:hAnsiTheme="majorBidi" w:cstheme="majorBidi"/>
                <w:sz w:val="24"/>
                <w:szCs w:val="24"/>
              </w:rPr>
            </w:pPr>
            <w:r w:rsidRPr="00011801">
              <w:rPr>
                <w:rFonts w:asciiTheme="majorBidi" w:hAnsiTheme="majorBidi" w:cstheme="majorBidi"/>
                <w:sz w:val="24"/>
                <w:szCs w:val="24"/>
              </w:rPr>
              <w:t>Karena nilai C (73º 4</w:t>
            </w:r>
            <w:r w:rsidR="00011801">
              <w:rPr>
                <w:rFonts w:asciiTheme="majorBidi" w:hAnsiTheme="majorBidi" w:cstheme="majorBidi"/>
                <w:sz w:val="24"/>
                <w:szCs w:val="24"/>
              </w:rPr>
              <w:t>0</w:t>
            </w:r>
            <w:r w:rsidRPr="00011801">
              <w:rPr>
                <w:rFonts w:asciiTheme="majorBidi" w:hAnsiTheme="majorBidi" w:cstheme="majorBidi"/>
                <w:sz w:val="24"/>
                <w:szCs w:val="24"/>
              </w:rPr>
              <w:t xml:space="preserve">’) &lt; 180, maka azimut kiblatnya = 360 – 66º  9’  </w:t>
            </w:r>
            <w:r w:rsidR="00011801">
              <w:rPr>
                <w:rFonts w:asciiTheme="majorBidi" w:hAnsiTheme="majorBidi" w:cstheme="majorBidi"/>
                <w:sz w:val="24"/>
                <w:szCs w:val="24"/>
              </w:rPr>
              <w:t>12</w:t>
            </w:r>
            <w:r w:rsidRPr="00011801">
              <w:rPr>
                <w:rFonts w:asciiTheme="majorBidi" w:hAnsiTheme="majorBidi" w:cstheme="majorBidi"/>
                <w:sz w:val="24"/>
                <w:szCs w:val="24"/>
              </w:rPr>
              <w:t>,</w:t>
            </w:r>
            <w:r w:rsidR="00011801">
              <w:rPr>
                <w:rFonts w:asciiTheme="majorBidi" w:hAnsiTheme="majorBidi" w:cstheme="majorBidi"/>
                <w:sz w:val="24"/>
                <w:szCs w:val="24"/>
              </w:rPr>
              <w:t>35</w:t>
            </w:r>
            <w:r w:rsidRPr="00011801">
              <w:rPr>
                <w:rFonts w:asciiTheme="majorBidi" w:hAnsiTheme="majorBidi" w:cstheme="majorBidi"/>
                <w:sz w:val="24"/>
                <w:szCs w:val="24"/>
              </w:rPr>
              <w:t xml:space="preserve">” = 293º  50’  </w:t>
            </w:r>
            <w:r w:rsidR="00011801">
              <w:rPr>
                <w:rFonts w:asciiTheme="majorBidi" w:hAnsiTheme="majorBidi" w:cstheme="majorBidi"/>
                <w:sz w:val="24"/>
                <w:szCs w:val="24"/>
              </w:rPr>
              <w:t>47</w:t>
            </w:r>
            <w:r w:rsidRPr="00011801">
              <w:rPr>
                <w:rFonts w:asciiTheme="majorBidi" w:hAnsiTheme="majorBidi" w:cstheme="majorBidi"/>
                <w:sz w:val="24"/>
                <w:szCs w:val="24"/>
              </w:rPr>
              <w:t>,</w:t>
            </w:r>
            <w:r w:rsidR="00011801">
              <w:rPr>
                <w:rFonts w:asciiTheme="majorBidi" w:hAnsiTheme="majorBidi" w:cstheme="majorBidi"/>
                <w:sz w:val="24"/>
                <w:szCs w:val="24"/>
              </w:rPr>
              <w:t>6</w:t>
            </w:r>
            <w:r w:rsidRPr="00011801">
              <w:rPr>
                <w:rFonts w:asciiTheme="majorBidi" w:hAnsiTheme="majorBidi" w:cstheme="majorBidi"/>
                <w:sz w:val="24"/>
                <w:szCs w:val="24"/>
              </w:rPr>
              <w:t>” UTSB (dihitung dari Utara, Timur, Selatan dan Barat).</w:t>
            </w:r>
          </w:p>
        </w:tc>
      </w:tr>
    </w:tbl>
    <w:p w:rsidR="005C004F" w:rsidRDefault="005C004F" w:rsidP="006C710E">
      <w:pPr>
        <w:pStyle w:val="NoSpacing"/>
        <w:ind w:firstLine="851"/>
        <w:jc w:val="both"/>
        <w:rPr>
          <w:rFonts w:asciiTheme="majorBidi" w:hAnsiTheme="majorBidi" w:cstheme="majorBidi"/>
          <w:sz w:val="24"/>
          <w:szCs w:val="24"/>
        </w:rPr>
      </w:pPr>
    </w:p>
    <w:p w:rsidR="00D87A9D" w:rsidRDefault="005B612D" w:rsidP="006C710E">
      <w:pPr>
        <w:pStyle w:val="NoSpacing"/>
        <w:ind w:firstLine="851"/>
        <w:jc w:val="both"/>
        <w:rPr>
          <w:rFonts w:asciiTheme="majorBidi" w:hAnsiTheme="majorBidi" w:cstheme="majorBidi"/>
          <w:sz w:val="24"/>
          <w:szCs w:val="24"/>
        </w:rPr>
      </w:pPr>
      <w:r>
        <w:rPr>
          <w:rFonts w:asciiTheme="majorBidi" w:hAnsiTheme="majorBidi" w:cstheme="majorBidi"/>
          <w:noProof/>
          <w:sz w:val="24"/>
          <w:szCs w:val="24"/>
        </w:rPr>
        <w:lastRenderedPageBreak/>
        <mc:AlternateContent>
          <mc:Choice Requires="wps">
            <w:drawing>
              <wp:anchor distT="0" distB="0" distL="114300" distR="114300" simplePos="0" relativeHeight="251659264" behindDoc="0" locked="0" layoutInCell="1" allowOverlap="1" wp14:anchorId="4504FB4B" wp14:editId="6B293620">
                <wp:simplePos x="0" y="0"/>
                <wp:positionH relativeFrom="column">
                  <wp:posOffset>1384935</wp:posOffset>
                </wp:positionH>
                <wp:positionV relativeFrom="paragraph">
                  <wp:posOffset>6313</wp:posOffset>
                </wp:positionV>
                <wp:extent cx="2469777" cy="1680883"/>
                <wp:effectExtent l="0" t="0" r="6985" b="0"/>
                <wp:wrapNone/>
                <wp:docPr id="1" name="Text Box 1"/>
                <wp:cNvGraphicFramePr/>
                <a:graphic xmlns:a="http://schemas.openxmlformats.org/drawingml/2006/main">
                  <a:graphicData uri="http://schemas.microsoft.com/office/word/2010/wordprocessingShape">
                    <wps:wsp>
                      <wps:cNvSpPr txBox="1"/>
                      <wps:spPr>
                        <a:xfrm>
                          <a:off x="0" y="0"/>
                          <a:ext cx="2469777" cy="168088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4DC7" w:rsidRPr="005B612D" w:rsidRDefault="00644DC7" w:rsidP="005B612D">
                            <w:pPr>
                              <w:pStyle w:val="NoSpacing"/>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2E38D1C5" wp14:editId="54D4412A">
                                  <wp:extent cx="2050886" cy="1412781"/>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imut kibla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50886" cy="1412781"/>
                                          </a:xfrm>
                                          <a:prstGeom prst="rect">
                                            <a:avLst/>
                                          </a:prstGeom>
                                        </pic:spPr>
                                      </pic:pic>
                                    </a:graphicData>
                                  </a:graphic>
                                </wp:inline>
                              </w:drawing>
                            </w:r>
                          </w:p>
                          <w:p w:rsidR="00644DC7" w:rsidRPr="005B612D" w:rsidRDefault="00644DC7" w:rsidP="005B612D">
                            <w:pPr>
                              <w:pStyle w:val="NoSpacing"/>
                              <w:jc w:val="center"/>
                              <w:rPr>
                                <w:rFonts w:asciiTheme="majorBidi" w:hAnsiTheme="majorBidi" w:cstheme="majorBidi"/>
                                <w:sz w:val="24"/>
                                <w:szCs w:val="24"/>
                              </w:rPr>
                            </w:pPr>
                            <w:r>
                              <w:rPr>
                                <w:rFonts w:asciiTheme="majorBidi" w:hAnsiTheme="majorBidi" w:cstheme="majorBidi"/>
                                <w:sz w:val="24"/>
                                <w:szCs w:val="24"/>
                              </w:rPr>
                              <w:t>Gambar azimut kiblat Pamekasan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109.05pt;margin-top:.5pt;width:194.45pt;height:13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" fillcolor="white [3201]" stroked="f" strokeweight=".5pt">
                <v:textbox>
                  <w:txbxContent>
                    <w:p w:rsidR="00644DC7" w:rsidRPr="005B612D" w:rsidRDefault="00644DC7" w:rsidP="005B612D">
                      <w:pPr>
                        <w:pStyle w:val="NoSpacing"/>
                        <w:jc w:val="center"/>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2E38D1C5" wp14:editId="54D4412A">
                            <wp:extent cx="2050886" cy="1412781"/>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imut kibla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50886" cy="1412781"/>
                                    </a:xfrm>
                                    <a:prstGeom prst="rect">
                                      <a:avLst/>
                                    </a:prstGeom>
                                  </pic:spPr>
                                </pic:pic>
                              </a:graphicData>
                            </a:graphic>
                          </wp:inline>
                        </w:drawing>
                      </w:r>
                    </w:p>
                    <w:p w:rsidR="00644DC7" w:rsidRPr="005B612D" w:rsidRDefault="00644DC7" w:rsidP="005B612D">
                      <w:pPr>
                        <w:pStyle w:val="NoSpacing"/>
                        <w:jc w:val="center"/>
                        <w:rPr>
                          <w:rFonts w:asciiTheme="majorBidi" w:hAnsiTheme="majorBidi" w:cstheme="majorBidi"/>
                          <w:sz w:val="24"/>
                          <w:szCs w:val="24"/>
                        </w:rPr>
                      </w:pPr>
                      <w:r>
                        <w:rPr>
                          <w:rFonts w:asciiTheme="majorBidi" w:hAnsiTheme="majorBidi" w:cstheme="majorBidi"/>
                          <w:sz w:val="24"/>
                          <w:szCs w:val="24"/>
                        </w:rPr>
                        <w:t>Gambar azimut kiblat Pamekasan</w:t>
                      </w:r>
                    </w:p>
                  </w:txbxContent>
                </v:textbox>
              </v:shape>
            </w:pict>
          </mc:Fallback>
        </mc:AlternateContent>
      </w:r>
    </w:p>
    <w:p w:rsidR="005B612D" w:rsidRDefault="005B612D" w:rsidP="006C710E">
      <w:pPr>
        <w:pStyle w:val="NoSpacing"/>
        <w:ind w:firstLine="851"/>
        <w:jc w:val="both"/>
        <w:rPr>
          <w:rFonts w:asciiTheme="majorBidi" w:hAnsiTheme="majorBidi" w:cstheme="majorBidi"/>
          <w:sz w:val="24"/>
          <w:szCs w:val="24"/>
        </w:rPr>
      </w:pPr>
    </w:p>
    <w:p w:rsidR="005B612D" w:rsidRDefault="005B612D" w:rsidP="006C710E">
      <w:pPr>
        <w:pStyle w:val="NoSpacing"/>
        <w:ind w:firstLine="851"/>
        <w:jc w:val="both"/>
        <w:rPr>
          <w:rFonts w:asciiTheme="majorBidi" w:hAnsiTheme="majorBidi" w:cstheme="majorBidi"/>
          <w:sz w:val="24"/>
          <w:szCs w:val="24"/>
        </w:rPr>
      </w:pPr>
    </w:p>
    <w:p w:rsidR="005B612D" w:rsidRDefault="005B612D" w:rsidP="006C710E">
      <w:pPr>
        <w:pStyle w:val="NoSpacing"/>
        <w:ind w:firstLine="851"/>
        <w:jc w:val="both"/>
        <w:rPr>
          <w:rFonts w:asciiTheme="majorBidi" w:hAnsiTheme="majorBidi" w:cstheme="majorBidi"/>
          <w:sz w:val="24"/>
          <w:szCs w:val="24"/>
        </w:rPr>
      </w:pPr>
    </w:p>
    <w:p w:rsidR="005B612D" w:rsidRDefault="005B612D" w:rsidP="006C710E">
      <w:pPr>
        <w:pStyle w:val="NoSpacing"/>
        <w:ind w:firstLine="851"/>
        <w:jc w:val="both"/>
        <w:rPr>
          <w:rFonts w:asciiTheme="majorBidi" w:hAnsiTheme="majorBidi" w:cstheme="majorBidi"/>
          <w:sz w:val="24"/>
          <w:szCs w:val="24"/>
        </w:rPr>
      </w:pPr>
    </w:p>
    <w:p w:rsidR="005B612D" w:rsidRDefault="005B612D" w:rsidP="006C710E">
      <w:pPr>
        <w:pStyle w:val="NoSpacing"/>
        <w:ind w:firstLine="851"/>
        <w:jc w:val="both"/>
        <w:rPr>
          <w:rFonts w:asciiTheme="majorBidi" w:hAnsiTheme="majorBidi" w:cstheme="majorBidi"/>
          <w:sz w:val="24"/>
          <w:szCs w:val="24"/>
        </w:rPr>
      </w:pPr>
    </w:p>
    <w:p w:rsidR="005B612D" w:rsidRDefault="005B612D" w:rsidP="006C710E">
      <w:pPr>
        <w:pStyle w:val="NoSpacing"/>
        <w:ind w:firstLine="851"/>
        <w:jc w:val="both"/>
        <w:rPr>
          <w:rFonts w:asciiTheme="majorBidi" w:hAnsiTheme="majorBidi" w:cstheme="majorBidi"/>
          <w:sz w:val="24"/>
          <w:szCs w:val="24"/>
        </w:rPr>
      </w:pPr>
    </w:p>
    <w:p w:rsidR="005B612D" w:rsidRDefault="005B612D" w:rsidP="006C710E">
      <w:pPr>
        <w:pStyle w:val="NoSpacing"/>
        <w:ind w:firstLine="851"/>
        <w:jc w:val="both"/>
        <w:rPr>
          <w:rFonts w:asciiTheme="majorBidi" w:hAnsiTheme="majorBidi" w:cstheme="majorBidi"/>
          <w:sz w:val="24"/>
          <w:szCs w:val="24"/>
        </w:rPr>
      </w:pPr>
    </w:p>
    <w:p w:rsidR="005B612D" w:rsidRDefault="005B612D" w:rsidP="006C710E">
      <w:pPr>
        <w:pStyle w:val="NoSpacing"/>
        <w:ind w:firstLine="851"/>
        <w:jc w:val="both"/>
        <w:rPr>
          <w:rFonts w:asciiTheme="majorBidi" w:hAnsiTheme="majorBidi" w:cstheme="majorBidi"/>
          <w:sz w:val="24"/>
          <w:szCs w:val="24"/>
        </w:rPr>
      </w:pPr>
    </w:p>
    <w:p w:rsidR="005B612D" w:rsidRDefault="005B612D" w:rsidP="006C710E">
      <w:pPr>
        <w:pStyle w:val="NoSpacing"/>
        <w:ind w:firstLine="851"/>
        <w:jc w:val="both"/>
        <w:rPr>
          <w:rFonts w:asciiTheme="majorBidi" w:hAnsiTheme="majorBidi" w:cstheme="majorBidi"/>
          <w:sz w:val="24"/>
          <w:szCs w:val="24"/>
        </w:rPr>
      </w:pPr>
    </w:p>
    <w:p w:rsidR="00913329" w:rsidRDefault="005B612D" w:rsidP="00934AC1">
      <w:pPr>
        <w:pStyle w:val="NoSpacing"/>
        <w:ind w:firstLine="851"/>
        <w:jc w:val="both"/>
        <w:rPr>
          <w:rFonts w:asciiTheme="majorBidi" w:hAnsiTheme="majorBidi" w:cstheme="majorBidi"/>
          <w:sz w:val="24"/>
          <w:szCs w:val="24"/>
        </w:rPr>
      </w:pPr>
      <w:r>
        <w:rPr>
          <w:rFonts w:asciiTheme="majorBidi" w:hAnsiTheme="majorBidi" w:cstheme="majorBidi"/>
          <w:sz w:val="24"/>
          <w:szCs w:val="24"/>
        </w:rPr>
        <w:t>Dua rumus diatas aplikasinya harus dibantu dengan alat ukur khusus arah kiblat seperti; kompas magnetik, Mizwala Qibla Finder, Istiw</w:t>
      </w:r>
      <w:r w:rsidR="00934AC1">
        <w:rPr>
          <w:rFonts w:asciiTheme="majorBidi" w:hAnsiTheme="majorBidi" w:cstheme="majorBidi"/>
          <w:sz w:val="24"/>
          <w:szCs w:val="24"/>
        </w:rPr>
        <w:t>ā’</w:t>
      </w:r>
      <w:r>
        <w:rPr>
          <w:rFonts w:asciiTheme="majorBidi" w:hAnsiTheme="majorBidi" w:cstheme="majorBidi"/>
          <w:sz w:val="24"/>
          <w:szCs w:val="24"/>
        </w:rPr>
        <w:t xml:space="preserve">ain, theodolit dan lainnya. Untuk akurasinya biasanya menggunakan bantuan sinar matahari. Karena dengan sinar matahari posisi kiblat dapat di </w:t>
      </w:r>
      <w:r w:rsidR="00D744E5">
        <w:rPr>
          <w:rFonts w:asciiTheme="majorBidi" w:hAnsiTheme="majorBidi" w:cstheme="majorBidi"/>
          <w:sz w:val="24"/>
          <w:szCs w:val="24"/>
        </w:rPr>
        <w:t xml:space="preserve">tunjukkan dengan akurat sesuai dengan titik koordinatnya. Hal ini berbeda dengan kompas magnetik. Arah utara yang ditunjukkan oleh kompas berdasarkan medan magnet yang belum dikoreksi dengan inklinasi/deklinasi magnet bumi. </w:t>
      </w:r>
    </w:p>
    <w:p w:rsidR="00805A71" w:rsidRDefault="005B612D" w:rsidP="005B612D">
      <w:pPr>
        <w:pStyle w:val="NoSpacing"/>
        <w:ind w:firstLine="851"/>
        <w:jc w:val="both"/>
        <w:rPr>
          <w:rFonts w:asciiTheme="majorBidi" w:hAnsiTheme="majorBidi" w:cstheme="majorBidi"/>
          <w:sz w:val="24"/>
          <w:szCs w:val="24"/>
        </w:rPr>
      </w:pPr>
      <w:r>
        <w:rPr>
          <w:rFonts w:asciiTheme="majorBidi" w:hAnsiTheme="majorBidi" w:cstheme="majorBidi"/>
          <w:sz w:val="24"/>
          <w:szCs w:val="24"/>
        </w:rPr>
        <w:t>Selain rumus diatas, dapat juga menggunakan bayangan matahari yang mengarah ke kiblat</w:t>
      </w:r>
      <w:r w:rsidR="00805A71">
        <w:rPr>
          <w:rFonts w:asciiTheme="majorBidi" w:hAnsiTheme="majorBidi" w:cstheme="majorBidi"/>
          <w:sz w:val="24"/>
          <w:szCs w:val="24"/>
        </w:rPr>
        <w:t xml:space="preserve"> pada jam tertentu di hari tertentu pula sesuai dengan deklinasi dan perata waktu matahari</w:t>
      </w:r>
      <w:r>
        <w:rPr>
          <w:rFonts w:asciiTheme="majorBidi" w:hAnsiTheme="majorBidi" w:cstheme="majorBidi"/>
          <w:sz w:val="24"/>
          <w:szCs w:val="24"/>
        </w:rPr>
        <w:t>.</w:t>
      </w:r>
      <w:r w:rsidR="00805A71">
        <w:rPr>
          <w:rFonts w:asciiTheme="majorBidi" w:hAnsiTheme="majorBidi" w:cstheme="majorBidi"/>
          <w:sz w:val="24"/>
          <w:szCs w:val="24"/>
        </w:rPr>
        <w:t xml:space="preserve"> Metode ini adalah menghitung kapan bayangan sinar matahari membentuk bayangan yang mengarah ke kiblat di Makkah. Situasi seperti ini bisa terjadi pada pagi atau sore hari. Rumus yang digunakan adalah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8475"/>
      </w:tblGrid>
      <w:tr w:rsidR="00202D6D" w:rsidTr="00202D6D">
        <w:tc>
          <w:tcPr>
            <w:tcW w:w="817" w:type="dxa"/>
          </w:tcPr>
          <w:p w:rsidR="00202D6D" w:rsidRDefault="00202D6D" w:rsidP="00202D6D">
            <w:pPr>
              <w:pStyle w:val="NoSpacing"/>
              <w:ind w:right="-108"/>
              <w:jc w:val="both"/>
              <w:rPr>
                <w:rFonts w:asciiTheme="majorBidi" w:hAnsiTheme="majorBidi" w:cstheme="majorBidi"/>
                <w:sz w:val="24"/>
                <w:szCs w:val="24"/>
              </w:rPr>
            </w:pPr>
            <w:r>
              <w:rPr>
                <w:rFonts w:asciiTheme="majorBidi" w:hAnsiTheme="majorBidi" w:cstheme="majorBidi"/>
                <w:sz w:val="24"/>
                <w:szCs w:val="24"/>
              </w:rPr>
              <w:t>Tan K</w:t>
            </w:r>
          </w:p>
        </w:tc>
        <w:tc>
          <w:tcPr>
            <w:tcW w:w="8759" w:type="dxa"/>
          </w:tcPr>
          <w:p w:rsidR="00202D6D" w:rsidRDefault="00202D6D" w:rsidP="0076227D">
            <w:pPr>
              <w:pStyle w:val="NoSpacing"/>
              <w:jc w:val="both"/>
              <w:rPr>
                <w:rFonts w:asciiTheme="majorBidi" w:hAnsiTheme="majorBidi" w:cstheme="majorBidi"/>
                <w:sz w:val="24"/>
                <w:szCs w:val="24"/>
              </w:rPr>
            </w:pPr>
            <w:r>
              <w:rPr>
                <w:rFonts w:asciiTheme="majorBidi" w:hAnsiTheme="majorBidi" w:cstheme="majorBidi"/>
                <w:sz w:val="24"/>
                <w:szCs w:val="24"/>
              </w:rPr>
              <w:t>= cotg b x sin a : sin c – cos a x cotg c</w:t>
            </w:r>
          </w:p>
        </w:tc>
      </w:tr>
      <w:tr w:rsidR="00202D6D" w:rsidTr="00202D6D">
        <w:tc>
          <w:tcPr>
            <w:tcW w:w="817" w:type="dxa"/>
          </w:tcPr>
          <w:p w:rsidR="00202D6D" w:rsidRDefault="00202D6D" w:rsidP="00202D6D">
            <w:pPr>
              <w:pStyle w:val="NoSpacing"/>
              <w:ind w:right="-108"/>
              <w:jc w:val="both"/>
              <w:rPr>
                <w:rFonts w:asciiTheme="majorBidi" w:hAnsiTheme="majorBidi" w:cstheme="majorBidi"/>
                <w:sz w:val="24"/>
                <w:szCs w:val="24"/>
              </w:rPr>
            </w:pPr>
            <w:r>
              <w:rPr>
                <w:rFonts w:asciiTheme="majorBidi" w:hAnsiTheme="majorBidi" w:cstheme="majorBidi"/>
                <w:sz w:val="24"/>
                <w:szCs w:val="24"/>
              </w:rPr>
              <w:t>Az</w:t>
            </w:r>
          </w:p>
        </w:tc>
        <w:tc>
          <w:tcPr>
            <w:tcW w:w="8759" w:type="dxa"/>
          </w:tcPr>
          <w:p w:rsidR="00202D6D" w:rsidRDefault="00202D6D" w:rsidP="0076227D">
            <w:pPr>
              <w:pStyle w:val="NoSpacing"/>
              <w:jc w:val="both"/>
              <w:rPr>
                <w:rFonts w:asciiTheme="majorBidi" w:hAnsiTheme="majorBidi" w:cstheme="majorBidi"/>
                <w:sz w:val="24"/>
                <w:szCs w:val="24"/>
              </w:rPr>
            </w:pPr>
            <w:r>
              <w:rPr>
                <w:rFonts w:asciiTheme="majorBidi" w:hAnsiTheme="majorBidi" w:cstheme="majorBidi"/>
                <w:sz w:val="24"/>
                <w:szCs w:val="24"/>
              </w:rPr>
              <w:t>= 90 – K</w:t>
            </w:r>
          </w:p>
        </w:tc>
      </w:tr>
      <w:tr w:rsidR="00202D6D" w:rsidTr="00202D6D">
        <w:tc>
          <w:tcPr>
            <w:tcW w:w="817" w:type="dxa"/>
          </w:tcPr>
          <w:p w:rsidR="00202D6D" w:rsidRDefault="00202D6D" w:rsidP="00202D6D">
            <w:pPr>
              <w:pStyle w:val="NoSpacing"/>
              <w:ind w:right="-108"/>
              <w:jc w:val="both"/>
              <w:rPr>
                <w:rFonts w:asciiTheme="majorBidi" w:hAnsiTheme="majorBidi" w:cstheme="majorBidi"/>
                <w:sz w:val="24"/>
                <w:szCs w:val="24"/>
              </w:rPr>
            </w:pPr>
            <w:r>
              <w:rPr>
                <w:rFonts w:asciiTheme="majorBidi" w:hAnsiTheme="majorBidi" w:cstheme="majorBidi"/>
                <w:sz w:val="24"/>
                <w:szCs w:val="24"/>
              </w:rPr>
              <w:t>Tan P</w:t>
            </w:r>
          </w:p>
        </w:tc>
        <w:tc>
          <w:tcPr>
            <w:tcW w:w="8759" w:type="dxa"/>
          </w:tcPr>
          <w:p w:rsidR="00202D6D" w:rsidRDefault="00202D6D" w:rsidP="0076227D">
            <w:pPr>
              <w:pStyle w:val="NoSpacing"/>
              <w:jc w:val="both"/>
              <w:rPr>
                <w:rFonts w:asciiTheme="majorBidi" w:hAnsiTheme="majorBidi" w:cstheme="majorBidi"/>
                <w:sz w:val="24"/>
                <w:szCs w:val="24"/>
              </w:rPr>
            </w:pPr>
            <w:r>
              <w:rPr>
                <w:rFonts w:asciiTheme="majorBidi" w:hAnsiTheme="majorBidi" w:cstheme="majorBidi"/>
                <w:sz w:val="24"/>
                <w:szCs w:val="24"/>
              </w:rPr>
              <w:t>= sin pt x tan Az</w:t>
            </w:r>
          </w:p>
        </w:tc>
      </w:tr>
      <w:tr w:rsidR="00202D6D" w:rsidTr="00202D6D">
        <w:tc>
          <w:tcPr>
            <w:tcW w:w="817" w:type="dxa"/>
          </w:tcPr>
          <w:p w:rsidR="00202D6D" w:rsidRDefault="00202D6D" w:rsidP="00202D6D">
            <w:pPr>
              <w:pStyle w:val="NoSpacing"/>
              <w:ind w:right="-108"/>
              <w:jc w:val="both"/>
              <w:rPr>
                <w:rFonts w:asciiTheme="majorBidi" w:hAnsiTheme="majorBidi" w:cstheme="majorBidi"/>
                <w:sz w:val="24"/>
                <w:szCs w:val="24"/>
              </w:rPr>
            </w:pPr>
            <w:r>
              <w:rPr>
                <w:rFonts w:asciiTheme="majorBidi" w:hAnsiTheme="majorBidi" w:cstheme="majorBidi"/>
                <w:sz w:val="24"/>
                <w:szCs w:val="24"/>
              </w:rPr>
              <w:t>Sin Q</w:t>
            </w:r>
          </w:p>
        </w:tc>
        <w:tc>
          <w:tcPr>
            <w:tcW w:w="8759" w:type="dxa"/>
          </w:tcPr>
          <w:p w:rsidR="00202D6D" w:rsidRDefault="00202D6D" w:rsidP="0076227D">
            <w:pPr>
              <w:pStyle w:val="NoSpacing"/>
              <w:jc w:val="both"/>
              <w:rPr>
                <w:rFonts w:asciiTheme="majorBidi" w:hAnsiTheme="majorBidi" w:cstheme="majorBidi"/>
                <w:sz w:val="24"/>
                <w:szCs w:val="24"/>
              </w:rPr>
            </w:pPr>
            <w:r>
              <w:rPr>
                <w:rFonts w:asciiTheme="majorBidi" w:hAnsiTheme="majorBidi" w:cstheme="majorBidi"/>
                <w:sz w:val="24"/>
                <w:szCs w:val="24"/>
              </w:rPr>
              <w:t>= tan dm</w:t>
            </w:r>
            <w:r>
              <w:rPr>
                <w:rStyle w:val="FootnoteReference"/>
                <w:rFonts w:asciiTheme="majorBidi" w:hAnsiTheme="majorBidi" w:cstheme="majorBidi"/>
                <w:sz w:val="24"/>
                <w:szCs w:val="24"/>
              </w:rPr>
              <w:footnoteReference w:id="34"/>
            </w:r>
            <w:r>
              <w:rPr>
                <w:rFonts w:asciiTheme="majorBidi" w:hAnsiTheme="majorBidi" w:cstheme="majorBidi"/>
                <w:sz w:val="24"/>
                <w:szCs w:val="24"/>
              </w:rPr>
              <w:t xml:space="preserve"> x sin P : tan pt</w:t>
            </w:r>
          </w:p>
        </w:tc>
      </w:tr>
      <w:tr w:rsidR="00202D6D" w:rsidTr="00202D6D">
        <w:tc>
          <w:tcPr>
            <w:tcW w:w="817" w:type="dxa"/>
          </w:tcPr>
          <w:p w:rsidR="00202D6D" w:rsidRDefault="00202D6D" w:rsidP="00202D6D">
            <w:pPr>
              <w:pStyle w:val="NoSpacing"/>
              <w:ind w:right="-108"/>
              <w:jc w:val="both"/>
              <w:rPr>
                <w:rFonts w:asciiTheme="majorBidi" w:hAnsiTheme="majorBidi" w:cstheme="majorBidi"/>
                <w:sz w:val="24"/>
                <w:szCs w:val="24"/>
              </w:rPr>
            </w:pPr>
            <w:r>
              <w:rPr>
                <w:rFonts w:asciiTheme="majorBidi" w:hAnsiTheme="majorBidi" w:cstheme="majorBidi"/>
                <w:sz w:val="24"/>
                <w:szCs w:val="24"/>
              </w:rPr>
              <w:t>BK</w:t>
            </w:r>
          </w:p>
        </w:tc>
        <w:tc>
          <w:tcPr>
            <w:tcW w:w="8759" w:type="dxa"/>
          </w:tcPr>
          <w:p w:rsidR="00202D6D" w:rsidRDefault="00202D6D" w:rsidP="0076227D">
            <w:pPr>
              <w:pStyle w:val="NoSpacing"/>
              <w:jc w:val="both"/>
              <w:rPr>
                <w:rFonts w:asciiTheme="majorBidi" w:hAnsiTheme="majorBidi" w:cstheme="majorBidi"/>
                <w:sz w:val="24"/>
                <w:szCs w:val="24"/>
              </w:rPr>
            </w:pPr>
            <w:r>
              <w:rPr>
                <w:rFonts w:asciiTheme="majorBidi" w:hAnsiTheme="majorBidi" w:cstheme="majorBidi"/>
                <w:sz w:val="24"/>
                <w:szCs w:val="24"/>
              </w:rPr>
              <w:t>= ((Q – P) : 15) + MP</w:t>
            </w:r>
            <w:r>
              <w:rPr>
                <w:rStyle w:val="FootnoteReference"/>
                <w:rFonts w:asciiTheme="majorBidi" w:hAnsiTheme="majorBidi" w:cstheme="majorBidi"/>
                <w:sz w:val="24"/>
                <w:szCs w:val="24"/>
              </w:rPr>
              <w:footnoteReference w:id="35"/>
            </w:r>
            <w:r>
              <w:rPr>
                <w:rFonts w:asciiTheme="majorBidi" w:hAnsiTheme="majorBidi" w:cstheme="majorBidi"/>
                <w:sz w:val="24"/>
                <w:szCs w:val="24"/>
              </w:rPr>
              <w:t xml:space="preserve"> </w:t>
            </w:r>
            <w:r w:rsidR="001626E4">
              <w:rPr>
                <w:rFonts w:asciiTheme="majorBidi" w:hAnsiTheme="majorBidi" w:cstheme="majorBidi"/>
                <w:sz w:val="24"/>
                <w:szCs w:val="24"/>
              </w:rPr>
              <w:t>–</w:t>
            </w:r>
            <w:r>
              <w:rPr>
                <w:rFonts w:asciiTheme="majorBidi" w:hAnsiTheme="majorBidi" w:cstheme="majorBidi"/>
                <w:sz w:val="24"/>
                <w:szCs w:val="24"/>
              </w:rPr>
              <w:t xml:space="preserve"> KWD</w:t>
            </w:r>
            <w:r>
              <w:rPr>
                <w:rStyle w:val="FootnoteReference"/>
                <w:rFonts w:asciiTheme="majorBidi" w:hAnsiTheme="majorBidi" w:cstheme="majorBidi"/>
                <w:sz w:val="24"/>
                <w:szCs w:val="24"/>
              </w:rPr>
              <w:footnoteReference w:id="36"/>
            </w:r>
          </w:p>
        </w:tc>
      </w:tr>
      <w:tr w:rsidR="00202D6D" w:rsidTr="00202D6D">
        <w:tc>
          <w:tcPr>
            <w:tcW w:w="817" w:type="dxa"/>
          </w:tcPr>
          <w:p w:rsidR="00202D6D" w:rsidRDefault="00202D6D" w:rsidP="00202D6D">
            <w:pPr>
              <w:pStyle w:val="NoSpacing"/>
              <w:ind w:right="-108"/>
              <w:jc w:val="both"/>
              <w:rPr>
                <w:rFonts w:asciiTheme="majorBidi" w:hAnsiTheme="majorBidi" w:cstheme="majorBidi"/>
                <w:sz w:val="24"/>
                <w:szCs w:val="24"/>
              </w:rPr>
            </w:pPr>
            <w:r>
              <w:rPr>
                <w:rFonts w:asciiTheme="majorBidi" w:hAnsiTheme="majorBidi" w:cstheme="majorBidi"/>
                <w:sz w:val="24"/>
                <w:szCs w:val="24"/>
              </w:rPr>
              <w:t>MP</w:t>
            </w:r>
          </w:p>
        </w:tc>
        <w:tc>
          <w:tcPr>
            <w:tcW w:w="8759" w:type="dxa"/>
          </w:tcPr>
          <w:p w:rsidR="00202D6D" w:rsidRDefault="00202D6D" w:rsidP="0076227D">
            <w:pPr>
              <w:pStyle w:val="NoSpacing"/>
              <w:jc w:val="both"/>
              <w:rPr>
                <w:rFonts w:asciiTheme="majorBidi" w:hAnsiTheme="majorBidi" w:cstheme="majorBidi"/>
                <w:sz w:val="24"/>
                <w:szCs w:val="24"/>
              </w:rPr>
            </w:pPr>
            <w:r>
              <w:rPr>
                <w:rFonts w:asciiTheme="majorBidi" w:hAnsiTheme="majorBidi" w:cstheme="majorBidi"/>
                <w:sz w:val="24"/>
                <w:szCs w:val="24"/>
              </w:rPr>
              <w:t>= 12 – e</w:t>
            </w:r>
            <w:r>
              <w:rPr>
                <w:rStyle w:val="FootnoteReference"/>
                <w:rFonts w:asciiTheme="majorBidi" w:hAnsiTheme="majorBidi" w:cstheme="majorBidi"/>
                <w:sz w:val="24"/>
                <w:szCs w:val="24"/>
              </w:rPr>
              <w:footnoteReference w:id="37"/>
            </w:r>
          </w:p>
        </w:tc>
      </w:tr>
      <w:tr w:rsidR="00202D6D" w:rsidTr="00202D6D">
        <w:tc>
          <w:tcPr>
            <w:tcW w:w="817" w:type="dxa"/>
          </w:tcPr>
          <w:p w:rsidR="00202D6D" w:rsidRDefault="00202D6D" w:rsidP="00202D6D">
            <w:pPr>
              <w:pStyle w:val="NoSpacing"/>
              <w:ind w:right="-108"/>
              <w:jc w:val="both"/>
              <w:rPr>
                <w:rFonts w:asciiTheme="majorBidi" w:hAnsiTheme="majorBidi" w:cstheme="majorBidi"/>
                <w:sz w:val="24"/>
                <w:szCs w:val="24"/>
              </w:rPr>
            </w:pPr>
            <w:r>
              <w:rPr>
                <w:rFonts w:asciiTheme="majorBidi" w:hAnsiTheme="majorBidi" w:cstheme="majorBidi"/>
                <w:sz w:val="24"/>
                <w:szCs w:val="24"/>
              </w:rPr>
              <w:t>KWD</w:t>
            </w:r>
          </w:p>
        </w:tc>
        <w:tc>
          <w:tcPr>
            <w:tcW w:w="8759" w:type="dxa"/>
          </w:tcPr>
          <w:p w:rsidR="00202D6D" w:rsidRDefault="00202D6D" w:rsidP="0076227D">
            <w:pPr>
              <w:pStyle w:val="NoSpacing"/>
              <w:jc w:val="both"/>
              <w:rPr>
                <w:rFonts w:asciiTheme="majorBidi" w:hAnsiTheme="majorBidi" w:cstheme="majorBidi"/>
                <w:sz w:val="24"/>
                <w:szCs w:val="24"/>
              </w:rPr>
            </w:pPr>
            <w:r>
              <w:rPr>
                <w:rFonts w:asciiTheme="majorBidi" w:hAnsiTheme="majorBidi" w:cstheme="majorBidi"/>
                <w:sz w:val="24"/>
                <w:szCs w:val="24"/>
              </w:rPr>
              <w:t>= (Lt – w</w:t>
            </w:r>
            <w:r>
              <w:rPr>
                <w:rStyle w:val="FootnoteReference"/>
                <w:rFonts w:asciiTheme="majorBidi" w:hAnsiTheme="majorBidi" w:cstheme="majorBidi"/>
                <w:sz w:val="24"/>
                <w:szCs w:val="24"/>
              </w:rPr>
              <w:footnoteReference w:id="38"/>
            </w:r>
            <w:r>
              <w:rPr>
                <w:rFonts w:asciiTheme="majorBidi" w:hAnsiTheme="majorBidi" w:cstheme="majorBidi"/>
                <w:sz w:val="24"/>
                <w:szCs w:val="24"/>
              </w:rPr>
              <w:t>) : 15</w:t>
            </w:r>
          </w:p>
        </w:tc>
      </w:tr>
    </w:tbl>
    <w:p w:rsidR="000768A5" w:rsidRDefault="00710949" w:rsidP="00710949">
      <w:pPr>
        <w:pStyle w:val="NoSpacing"/>
        <w:jc w:val="both"/>
        <w:rPr>
          <w:rFonts w:asciiTheme="majorBidi" w:hAnsiTheme="majorBidi" w:cstheme="majorBidi"/>
          <w:sz w:val="24"/>
          <w:szCs w:val="24"/>
        </w:rPr>
      </w:pPr>
      <w:r w:rsidRPr="00710949">
        <w:rPr>
          <w:rFonts w:asciiTheme="majorBidi" w:hAnsiTheme="majorBidi" w:cstheme="majorBidi"/>
          <w:sz w:val="24"/>
          <w:szCs w:val="24"/>
          <w:lang w:val="id-ID"/>
        </w:rPr>
        <w:t>Contoh perhitungan memprediksi bayangan matahari mengarah ke kiblat di Kabupaten Pamekasan pada tanggal 2 Mei. Langkah perhitungan</w:t>
      </w:r>
      <w:r>
        <w:rPr>
          <w:rFonts w:asciiTheme="majorBidi" w:hAnsiTheme="majorBidi" w:cstheme="majorBidi"/>
          <w:sz w:val="24"/>
          <w:szCs w:val="24"/>
        </w:rPr>
        <w:t>nya</w:t>
      </w:r>
      <w:r w:rsidRPr="00710949">
        <w:rPr>
          <w:rFonts w:asciiTheme="majorBidi" w:hAnsiTheme="majorBidi" w:cstheme="majorBidi"/>
          <w:sz w:val="24"/>
          <w:szCs w:val="24"/>
          <w:lang w:val="id-ID"/>
        </w:rPr>
        <w:t xml:space="preserve"> sebagaimana dibawah ini: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3"/>
        <w:gridCol w:w="5184"/>
      </w:tblGrid>
      <w:tr w:rsidR="00710949" w:rsidTr="00710949">
        <w:tc>
          <w:tcPr>
            <w:tcW w:w="4219" w:type="dxa"/>
          </w:tcPr>
          <w:p w:rsidR="00710949" w:rsidRDefault="00710949" w:rsidP="00710949">
            <w:pPr>
              <w:pStyle w:val="NoSpacing"/>
              <w:jc w:val="both"/>
              <w:rPr>
                <w:rFonts w:asciiTheme="majorBidi" w:hAnsiTheme="majorBidi" w:cstheme="majorBidi"/>
                <w:sz w:val="24"/>
                <w:szCs w:val="24"/>
              </w:rPr>
            </w:pPr>
            <w:r>
              <w:rPr>
                <w:rFonts w:asciiTheme="majorBidi" w:hAnsiTheme="majorBidi" w:cstheme="majorBidi"/>
                <w:sz w:val="24"/>
                <w:szCs w:val="24"/>
              </w:rPr>
              <w:t>Lintang Pamekasan (pt)</w:t>
            </w:r>
          </w:p>
        </w:tc>
        <w:tc>
          <w:tcPr>
            <w:tcW w:w="5357" w:type="dxa"/>
          </w:tcPr>
          <w:p w:rsidR="00710949" w:rsidRPr="006D22F2" w:rsidRDefault="00710949" w:rsidP="00742309">
            <w:pPr>
              <w:rPr>
                <w:rFonts w:asciiTheme="majorBidi" w:hAnsiTheme="majorBidi" w:cstheme="majorBidi"/>
                <w:sz w:val="24"/>
                <w:szCs w:val="24"/>
              </w:rPr>
            </w:pPr>
            <w:r w:rsidRPr="006D22F2">
              <w:rPr>
                <w:rFonts w:asciiTheme="majorBidi" w:hAnsiTheme="majorBidi" w:cstheme="majorBidi"/>
                <w:sz w:val="24"/>
                <w:szCs w:val="24"/>
                <w:lang w:val="en-US"/>
              </w:rPr>
              <w:t xml:space="preserve">= </w:t>
            </w:r>
            <w:r w:rsidRPr="006D22F2">
              <w:rPr>
                <w:rFonts w:asciiTheme="majorBidi" w:hAnsiTheme="majorBidi" w:cstheme="majorBidi"/>
                <w:sz w:val="24"/>
                <w:szCs w:val="24"/>
              </w:rPr>
              <w:t>–7º 9</w:t>
            </w:r>
            <w:r w:rsidRPr="006D22F2">
              <w:rPr>
                <w:rFonts w:asciiTheme="majorBidi" w:hAnsiTheme="majorBidi" w:cstheme="majorBidi"/>
                <w:sz w:val="24"/>
                <w:szCs w:val="24"/>
                <w:lang w:val="en-US"/>
              </w:rPr>
              <w:t>’</w:t>
            </w:r>
            <w:r w:rsidRPr="006D22F2">
              <w:rPr>
                <w:rFonts w:asciiTheme="majorBidi" w:hAnsiTheme="majorBidi" w:cstheme="majorBidi"/>
                <w:sz w:val="24"/>
                <w:szCs w:val="24"/>
              </w:rPr>
              <w:t xml:space="preserve"> LS</w:t>
            </w:r>
          </w:p>
        </w:tc>
      </w:tr>
      <w:tr w:rsidR="00710949" w:rsidTr="00710949">
        <w:tc>
          <w:tcPr>
            <w:tcW w:w="4219" w:type="dxa"/>
          </w:tcPr>
          <w:p w:rsidR="00710949" w:rsidRDefault="00710949" w:rsidP="00710949">
            <w:pPr>
              <w:pStyle w:val="NoSpacing"/>
              <w:jc w:val="both"/>
              <w:rPr>
                <w:rFonts w:asciiTheme="majorBidi" w:hAnsiTheme="majorBidi" w:cstheme="majorBidi"/>
                <w:sz w:val="24"/>
                <w:szCs w:val="24"/>
              </w:rPr>
            </w:pPr>
            <w:r>
              <w:rPr>
                <w:rFonts w:asciiTheme="majorBidi" w:hAnsiTheme="majorBidi" w:cstheme="majorBidi"/>
                <w:sz w:val="24"/>
                <w:szCs w:val="24"/>
              </w:rPr>
              <w:t>Bujur Pamekasan (Lt)</w:t>
            </w:r>
          </w:p>
        </w:tc>
        <w:tc>
          <w:tcPr>
            <w:tcW w:w="5357" w:type="dxa"/>
          </w:tcPr>
          <w:p w:rsidR="00710949" w:rsidRPr="006D22F2" w:rsidRDefault="00710949" w:rsidP="001A6040">
            <w:pPr>
              <w:rPr>
                <w:rFonts w:asciiTheme="majorBidi" w:hAnsiTheme="majorBidi" w:cstheme="majorBidi"/>
                <w:sz w:val="24"/>
                <w:szCs w:val="24"/>
              </w:rPr>
            </w:pPr>
            <w:r w:rsidRPr="006D22F2">
              <w:rPr>
                <w:rFonts w:asciiTheme="majorBidi" w:hAnsiTheme="majorBidi" w:cstheme="majorBidi"/>
                <w:sz w:val="24"/>
                <w:szCs w:val="24"/>
                <w:lang w:val="en-US"/>
              </w:rPr>
              <w:t xml:space="preserve">= </w:t>
            </w:r>
            <w:r w:rsidRPr="006D22F2">
              <w:rPr>
                <w:rFonts w:asciiTheme="majorBidi" w:hAnsiTheme="majorBidi" w:cstheme="majorBidi"/>
                <w:sz w:val="24"/>
                <w:szCs w:val="24"/>
              </w:rPr>
              <w:t>113º 3</w:t>
            </w:r>
            <w:r w:rsidR="001A6040">
              <w:rPr>
                <w:rFonts w:asciiTheme="majorBidi" w:hAnsiTheme="majorBidi" w:cstheme="majorBidi"/>
                <w:sz w:val="24"/>
                <w:szCs w:val="24"/>
                <w:lang w:val="en-US"/>
              </w:rPr>
              <w:t>0</w:t>
            </w:r>
            <w:r w:rsidRPr="006D22F2">
              <w:rPr>
                <w:rFonts w:asciiTheme="majorBidi" w:hAnsiTheme="majorBidi" w:cstheme="majorBidi"/>
                <w:sz w:val="24"/>
                <w:szCs w:val="24"/>
                <w:lang w:val="en-US"/>
              </w:rPr>
              <w:t>’</w:t>
            </w:r>
            <w:r w:rsidRPr="006D22F2">
              <w:rPr>
                <w:rFonts w:asciiTheme="majorBidi" w:hAnsiTheme="majorBidi" w:cstheme="majorBidi"/>
                <w:sz w:val="24"/>
                <w:szCs w:val="24"/>
              </w:rPr>
              <w:t xml:space="preserve"> BT</w:t>
            </w:r>
          </w:p>
        </w:tc>
      </w:tr>
      <w:tr w:rsidR="00710949" w:rsidTr="00710949">
        <w:tc>
          <w:tcPr>
            <w:tcW w:w="4219" w:type="dxa"/>
          </w:tcPr>
          <w:p w:rsidR="00710949" w:rsidRDefault="00710949" w:rsidP="00710949">
            <w:pPr>
              <w:pStyle w:val="NoSpacing"/>
              <w:jc w:val="both"/>
              <w:rPr>
                <w:rFonts w:asciiTheme="majorBidi" w:hAnsiTheme="majorBidi" w:cstheme="majorBidi"/>
                <w:sz w:val="24"/>
                <w:szCs w:val="24"/>
              </w:rPr>
            </w:pPr>
            <w:r>
              <w:rPr>
                <w:rFonts w:asciiTheme="majorBidi" w:hAnsiTheme="majorBidi" w:cstheme="majorBidi"/>
                <w:sz w:val="24"/>
                <w:szCs w:val="24"/>
              </w:rPr>
              <w:t>Lintang Ka’bah (pk)</w:t>
            </w:r>
          </w:p>
        </w:tc>
        <w:tc>
          <w:tcPr>
            <w:tcW w:w="5357" w:type="dxa"/>
          </w:tcPr>
          <w:p w:rsidR="00710949" w:rsidRPr="006D22F2" w:rsidRDefault="00710949" w:rsidP="00742309">
            <w:pPr>
              <w:rPr>
                <w:rFonts w:asciiTheme="majorBidi" w:hAnsiTheme="majorBidi" w:cstheme="majorBidi"/>
                <w:sz w:val="24"/>
                <w:szCs w:val="24"/>
              </w:rPr>
            </w:pPr>
            <w:r w:rsidRPr="006D22F2">
              <w:rPr>
                <w:rFonts w:asciiTheme="majorBidi" w:hAnsiTheme="majorBidi" w:cstheme="majorBidi"/>
                <w:sz w:val="24"/>
                <w:szCs w:val="24"/>
                <w:lang w:val="en-US"/>
              </w:rPr>
              <w:t xml:space="preserve">= </w:t>
            </w:r>
            <w:r w:rsidRPr="006D22F2">
              <w:rPr>
                <w:rFonts w:asciiTheme="majorBidi" w:hAnsiTheme="majorBidi" w:cstheme="majorBidi"/>
                <w:sz w:val="24"/>
                <w:szCs w:val="24"/>
              </w:rPr>
              <w:t>21º 25</w:t>
            </w:r>
            <w:r w:rsidRPr="006D22F2">
              <w:rPr>
                <w:rFonts w:asciiTheme="majorBidi" w:hAnsiTheme="majorBidi" w:cstheme="majorBidi"/>
                <w:sz w:val="24"/>
                <w:szCs w:val="24"/>
                <w:lang w:val="en-US"/>
              </w:rPr>
              <w:t>’</w:t>
            </w:r>
            <w:r w:rsidRPr="006D22F2">
              <w:rPr>
                <w:rFonts w:asciiTheme="majorBidi" w:hAnsiTheme="majorBidi" w:cstheme="majorBidi"/>
                <w:sz w:val="24"/>
                <w:szCs w:val="24"/>
              </w:rPr>
              <w:t xml:space="preserve"> L</w:t>
            </w:r>
            <w:r w:rsidRPr="006D22F2">
              <w:rPr>
                <w:rFonts w:asciiTheme="majorBidi" w:hAnsiTheme="majorBidi" w:cstheme="majorBidi"/>
                <w:sz w:val="24"/>
                <w:szCs w:val="24"/>
                <w:lang w:val="en-US"/>
              </w:rPr>
              <w:t>U</w:t>
            </w:r>
          </w:p>
        </w:tc>
      </w:tr>
      <w:tr w:rsidR="00710949" w:rsidTr="00710949">
        <w:tc>
          <w:tcPr>
            <w:tcW w:w="4219" w:type="dxa"/>
          </w:tcPr>
          <w:p w:rsidR="00710949" w:rsidRDefault="00710949" w:rsidP="00710949">
            <w:pPr>
              <w:pStyle w:val="NoSpacing"/>
              <w:jc w:val="both"/>
              <w:rPr>
                <w:rFonts w:asciiTheme="majorBidi" w:hAnsiTheme="majorBidi" w:cstheme="majorBidi"/>
                <w:sz w:val="24"/>
                <w:szCs w:val="24"/>
              </w:rPr>
            </w:pPr>
            <w:r>
              <w:rPr>
                <w:rFonts w:asciiTheme="majorBidi" w:hAnsiTheme="majorBidi" w:cstheme="majorBidi"/>
                <w:sz w:val="24"/>
                <w:szCs w:val="24"/>
              </w:rPr>
              <w:t>Bujur  Ka’bah (Lk)</w:t>
            </w:r>
          </w:p>
        </w:tc>
        <w:tc>
          <w:tcPr>
            <w:tcW w:w="5357" w:type="dxa"/>
          </w:tcPr>
          <w:p w:rsidR="00710949" w:rsidRDefault="00710949" w:rsidP="00742309">
            <w:r w:rsidRPr="006D22F2">
              <w:rPr>
                <w:rFonts w:asciiTheme="majorBidi" w:hAnsiTheme="majorBidi" w:cstheme="majorBidi"/>
                <w:sz w:val="24"/>
                <w:szCs w:val="24"/>
                <w:lang w:val="en-US"/>
              </w:rPr>
              <w:t xml:space="preserve">= </w:t>
            </w:r>
            <w:r w:rsidRPr="006D22F2">
              <w:rPr>
                <w:rFonts w:asciiTheme="majorBidi" w:hAnsiTheme="majorBidi" w:cstheme="majorBidi"/>
                <w:sz w:val="24"/>
                <w:szCs w:val="24"/>
              </w:rPr>
              <w:t>39º 50</w:t>
            </w:r>
            <w:r w:rsidRPr="006D22F2">
              <w:rPr>
                <w:rFonts w:asciiTheme="majorBidi" w:hAnsiTheme="majorBidi" w:cstheme="majorBidi"/>
                <w:sz w:val="24"/>
                <w:szCs w:val="24"/>
                <w:lang w:val="en-US"/>
              </w:rPr>
              <w:t>’</w:t>
            </w:r>
            <w:r w:rsidRPr="006D22F2">
              <w:rPr>
                <w:rFonts w:asciiTheme="majorBidi" w:hAnsiTheme="majorBidi" w:cstheme="majorBidi"/>
                <w:sz w:val="24"/>
                <w:szCs w:val="24"/>
              </w:rPr>
              <w:t xml:space="preserve"> BT</w:t>
            </w:r>
          </w:p>
        </w:tc>
      </w:tr>
      <w:tr w:rsidR="00710949" w:rsidTr="00710949">
        <w:tc>
          <w:tcPr>
            <w:tcW w:w="4219" w:type="dxa"/>
          </w:tcPr>
          <w:p w:rsidR="00710949" w:rsidRDefault="00710949" w:rsidP="00710949">
            <w:pPr>
              <w:pStyle w:val="NoSpacing"/>
              <w:jc w:val="both"/>
              <w:rPr>
                <w:rFonts w:asciiTheme="majorBidi" w:hAnsiTheme="majorBidi" w:cstheme="majorBidi"/>
                <w:sz w:val="24"/>
                <w:szCs w:val="24"/>
              </w:rPr>
            </w:pPr>
            <w:r>
              <w:rPr>
                <w:rFonts w:asciiTheme="majorBidi" w:hAnsiTheme="majorBidi" w:cstheme="majorBidi"/>
                <w:sz w:val="24"/>
                <w:szCs w:val="24"/>
              </w:rPr>
              <w:t>Deklinasi matahari tanggal 2 Mei (dm)</w:t>
            </w:r>
          </w:p>
        </w:tc>
        <w:tc>
          <w:tcPr>
            <w:tcW w:w="5357" w:type="dxa"/>
          </w:tcPr>
          <w:p w:rsidR="00710949" w:rsidRDefault="00710949" w:rsidP="00710949">
            <w:pPr>
              <w:pStyle w:val="NoSpacing"/>
              <w:jc w:val="both"/>
              <w:rPr>
                <w:rFonts w:asciiTheme="majorBidi" w:hAnsiTheme="majorBidi" w:cstheme="majorBidi"/>
                <w:sz w:val="24"/>
                <w:szCs w:val="24"/>
              </w:rPr>
            </w:pPr>
            <w:r>
              <w:rPr>
                <w:rFonts w:asciiTheme="majorBidi" w:hAnsiTheme="majorBidi" w:cstheme="majorBidi"/>
                <w:sz w:val="24"/>
                <w:szCs w:val="24"/>
              </w:rPr>
              <w:t>= 15º 3</w:t>
            </w:r>
            <w:r w:rsidRPr="006D22F2">
              <w:rPr>
                <w:rFonts w:asciiTheme="majorBidi" w:hAnsiTheme="majorBidi" w:cstheme="majorBidi"/>
                <w:sz w:val="24"/>
                <w:szCs w:val="24"/>
              </w:rPr>
              <w:t xml:space="preserve">0’ </w:t>
            </w:r>
            <w:r w:rsidR="0073099E">
              <w:rPr>
                <w:rFonts w:asciiTheme="majorBidi" w:hAnsiTheme="majorBidi" w:cstheme="majorBidi"/>
                <w:sz w:val="24"/>
                <w:szCs w:val="24"/>
              </w:rPr>
              <w:t>05,</w:t>
            </w:r>
            <w:r>
              <w:rPr>
                <w:rFonts w:asciiTheme="majorBidi" w:hAnsiTheme="majorBidi" w:cstheme="majorBidi"/>
                <w:sz w:val="24"/>
                <w:szCs w:val="24"/>
              </w:rPr>
              <w:t>93”</w:t>
            </w:r>
            <w:r>
              <w:rPr>
                <w:rStyle w:val="FootnoteReference"/>
                <w:rFonts w:asciiTheme="majorBidi" w:hAnsiTheme="majorBidi" w:cstheme="majorBidi"/>
                <w:sz w:val="24"/>
                <w:szCs w:val="24"/>
              </w:rPr>
              <w:footnoteReference w:id="39"/>
            </w:r>
          </w:p>
        </w:tc>
      </w:tr>
      <w:tr w:rsidR="00710949" w:rsidTr="00710949">
        <w:tc>
          <w:tcPr>
            <w:tcW w:w="4219" w:type="dxa"/>
          </w:tcPr>
          <w:p w:rsidR="00710949" w:rsidRDefault="00710949" w:rsidP="00710949">
            <w:pPr>
              <w:pStyle w:val="NoSpacing"/>
              <w:jc w:val="both"/>
              <w:rPr>
                <w:rFonts w:asciiTheme="majorBidi" w:hAnsiTheme="majorBidi" w:cstheme="majorBidi"/>
                <w:sz w:val="24"/>
                <w:szCs w:val="24"/>
              </w:rPr>
            </w:pPr>
            <w:r>
              <w:rPr>
                <w:rFonts w:asciiTheme="majorBidi" w:hAnsiTheme="majorBidi" w:cstheme="majorBidi"/>
                <w:sz w:val="24"/>
                <w:szCs w:val="24"/>
              </w:rPr>
              <w:t>Equation of time tanggal 2 Mei (e)</w:t>
            </w:r>
          </w:p>
        </w:tc>
        <w:tc>
          <w:tcPr>
            <w:tcW w:w="5357" w:type="dxa"/>
          </w:tcPr>
          <w:p w:rsidR="00710949" w:rsidRDefault="00710949" w:rsidP="0020732E">
            <w:pPr>
              <w:pStyle w:val="NoSpacing"/>
              <w:jc w:val="both"/>
              <w:rPr>
                <w:rFonts w:asciiTheme="majorBidi" w:hAnsiTheme="majorBidi" w:cstheme="majorBidi"/>
                <w:sz w:val="24"/>
                <w:szCs w:val="24"/>
              </w:rPr>
            </w:pPr>
            <w:r>
              <w:rPr>
                <w:rFonts w:asciiTheme="majorBidi" w:hAnsiTheme="majorBidi" w:cstheme="majorBidi"/>
                <w:sz w:val="24"/>
                <w:szCs w:val="24"/>
              </w:rPr>
              <w:t>= 03</w:t>
            </w:r>
            <w:r w:rsidRPr="006D22F2">
              <w:rPr>
                <w:rFonts w:asciiTheme="majorBidi" w:hAnsiTheme="majorBidi" w:cstheme="majorBidi"/>
                <w:sz w:val="24"/>
                <w:szCs w:val="24"/>
              </w:rPr>
              <w:t>’</w:t>
            </w:r>
            <w:r>
              <w:rPr>
                <w:rFonts w:asciiTheme="majorBidi" w:hAnsiTheme="majorBidi" w:cstheme="majorBidi"/>
                <w:sz w:val="24"/>
                <w:szCs w:val="24"/>
              </w:rPr>
              <w:t xml:space="preserve"> 02,93”</w:t>
            </w:r>
            <w:r>
              <w:rPr>
                <w:rStyle w:val="FootnoteReference"/>
                <w:rFonts w:asciiTheme="majorBidi" w:hAnsiTheme="majorBidi" w:cstheme="majorBidi"/>
                <w:sz w:val="24"/>
                <w:szCs w:val="24"/>
              </w:rPr>
              <w:footnoteReference w:id="40"/>
            </w:r>
            <w:r w:rsidRPr="006D22F2">
              <w:rPr>
                <w:rFonts w:asciiTheme="majorBidi" w:hAnsiTheme="majorBidi" w:cstheme="majorBidi"/>
                <w:sz w:val="24"/>
                <w:szCs w:val="24"/>
              </w:rPr>
              <w:t xml:space="preserve"> </w:t>
            </w:r>
          </w:p>
        </w:tc>
      </w:tr>
      <w:tr w:rsidR="00710949" w:rsidTr="00710949">
        <w:tc>
          <w:tcPr>
            <w:tcW w:w="4219" w:type="dxa"/>
          </w:tcPr>
          <w:p w:rsidR="00710949" w:rsidRDefault="001A6040" w:rsidP="00710949">
            <w:pPr>
              <w:pStyle w:val="NoSpacing"/>
              <w:jc w:val="both"/>
              <w:rPr>
                <w:rFonts w:asciiTheme="majorBidi" w:hAnsiTheme="majorBidi" w:cstheme="majorBidi"/>
                <w:sz w:val="24"/>
                <w:szCs w:val="24"/>
              </w:rPr>
            </w:pPr>
            <w:r>
              <w:rPr>
                <w:rFonts w:asciiTheme="majorBidi" w:hAnsiTheme="majorBidi" w:cstheme="majorBidi"/>
                <w:sz w:val="24"/>
                <w:szCs w:val="24"/>
              </w:rPr>
              <w:lastRenderedPageBreak/>
              <w:t xml:space="preserve">w </w:t>
            </w:r>
          </w:p>
        </w:tc>
        <w:tc>
          <w:tcPr>
            <w:tcW w:w="5357" w:type="dxa"/>
          </w:tcPr>
          <w:p w:rsidR="00710949" w:rsidRDefault="00710949" w:rsidP="00710949">
            <w:pPr>
              <w:pStyle w:val="NoSpacing"/>
              <w:jc w:val="both"/>
              <w:rPr>
                <w:rFonts w:asciiTheme="majorBidi" w:hAnsiTheme="majorBidi" w:cstheme="majorBidi"/>
                <w:sz w:val="24"/>
                <w:szCs w:val="24"/>
              </w:rPr>
            </w:pPr>
            <w:r>
              <w:rPr>
                <w:rFonts w:asciiTheme="majorBidi" w:hAnsiTheme="majorBidi" w:cstheme="majorBidi"/>
                <w:sz w:val="24"/>
                <w:szCs w:val="24"/>
              </w:rPr>
              <w:t>= 105</w:t>
            </w:r>
          </w:p>
        </w:tc>
      </w:tr>
    </w:tbl>
    <w:p w:rsidR="00710949" w:rsidRDefault="00710949" w:rsidP="00DA1F7C">
      <w:pPr>
        <w:pStyle w:val="NoSpacing"/>
        <w:ind w:firstLine="851"/>
        <w:jc w:val="both"/>
        <w:rPr>
          <w:rFonts w:asciiTheme="majorBidi" w:hAnsiTheme="majorBidi" w:cstheme="majorBidi"/>
          <w:sz w:val="24"/>
          <w:szCs w:val="24"/>
        </w:rPr>
      </w:pPr>
      <w:r>
        <w:rPr>
          <w:rFonts w:asciiTheme="majorBidi" w:hAnsiTheme="majorBidi" w:cstheme="majorBidi"/>
          <w:sz w:val="24"/>
          <w:szCs w:val="24"/>
        </w:rPr>
        <w:t xml:space="preserve">Data diatas kemudian disesuaikan dengan rumus yang sudah </w:t>
      </w:r>
      <w:r w:rsidR="00F63DAB">
        <w:rPr>
          <w:rFonts w:asciiTheme="majorBidi" w:hAnsiTheme="majorBidi" w:cstheme="majorBidi"/>
          <w:sz w:val="24"/>
          <w:szCs w:val="24"/>
        </w:rPr>
        <w:t>tersedia sebagaimana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8475"/>
      </w:tblGrid>
      <w:tr w:rsidR="00710949" w:rsidRPr="001626E4" w:rsidTr="00742309">
        <w:tc>
          <w:tcPr>
            <w:tcW w:w="817" w:type="dxa"/>
          </w:tcPr>
          <w:p w:rsidR="00710949" w:rsidRPr="001626E4" w:rsidRDefault="00144235" w:rsidP="00742309">
            <w:pPr>
              <w:pStyle w:val="NoSpacing"/>
              <w:ind w:right="-108"/>
              <w:jc w:val="both"/>
              <w:rPr>
                <w:rFonts w:asciiTheme="majorBidi" w:hAnsiTheme="majorBidi" w:cstheme="majorBidi"/>
                <w:sz w:val="24"/>
                <w:szCs w:val="24"/>
              </w:rPr>
            </w:pPr>
            <w:r w:rsidRPr="001626E4">
              <w:rPr>
                <w:rFonts w:asciiTheme="majorBidi" w:hAnsiTheme="majorBidi" w:cstheme="majorBidi"/>
                <w:sz w:val="24"/>
                <w:szCs w:val="24"/>
              </w:rPr>
              <w:t xml:space="preserve">a </w:t>
            </w:r>
          </w:p>
        </w:tc>
        <w:tc>
          <w:tcPr>
            <w:tcW w:w="8759" w:type="dxa"/>
          </w:tcPr>
          <w:p w:rsidR="00710949" w:rsidRPr="001626E4" w:rsidRDefault="00F63DAB" w:rsidP="00F63DAB">
            <w:pPr>
              <w:pStyle w:val="NoSpacing"/>
              <w:jc w:val="both"/>
              <w:rPr>
                <w:rFonts w:asciiTheme="majorBidi" w:hAnsiTheme="majorBidi" w:cstheme="majorBidi"/>
                <w:sz w:val="24"/>
                <w:szCs w:val="24"/>
              </w:rPr>
            </w:pPr>
            <w:r w:rsidRPr="001626E4">
              <w:rPr>
                <w:rFonts w:asciiTheme="majorBidi" w:hAnsiTheme="majorBidi" w:cstheme="majorBidi"/>
                <w:sz w:val="24"/>
                <w:szCs w:val="24"/>
              </w:rPr>
              <w:t>= 90 – (–7º 9’) = 97º 9’</w:t>
            </w:r>
          </w:p>
        </w:tc>
      </w:tr>
      <w:tr w:rsidR="00710949" w:rsidRPr="001626E4" w:rsidTr="00742309">
        <w:tc>
          <w:tcPr>
            <w:tcW w:w="817" w:type="dxa"/>
          </w:tcPr>
          <w:p w:rsidR="00710949" w:rsidRPr="001626E4" w:rsidRDefault="00144235" w:rsidP="00742309">
            <w:pPr>
              <w:pStyle w:val="NoSpacing"/>
              <w:ind w:right="-108"/>
              <w:jc w:val="both"/>
              <w:rPr>
                <w:rFonts w:asciiTheme="majorBidi" w:hAnsiTheme="majorBidi" w:cstheme="majorBidi"/>
                <w:sz w:val="24"/>
                <w:szCs w:val="24"/>
              </w:rPr>
            </w:pPr>
            <w:r w:rsidRPr="001626E4">
              <w:rPr>
                <w:rFonts w:asciiTheme="majorBidi" w:hAnsiTheme="majorBidi" w:cstheme="majorBidi"/>
                <w:sz w:val="24"/>
                <w:szCs w:val="24"/>
              </w:rPr>
              <w:t xml:space="preserve">b </w:t>
            </w:r>
          </w:p>
        </w:tc>
        <w:tc>
          <w:tcPr>
            <w:tcW w:w="8759" w:type="dxa"/>
          </w:tcPr>
          <w:p w:rsidR="00710949" w:rsidRPr="001626E4" w:rsidRDefault="00F63DAB" w:rsidP="00742309">
            <w:pPr>
              <w:pStyle w:val="NoSpacing"/>
              <w:jc w:val="both"/>
              <w:rPr>
                <w:rFonts w:asciiTheme="majorBidi" w:hAnsiTheme="majorBidi" w:cstheme="majorBidi"/>
                <w:sz w:val="24"/>
                <w:szCs w:val="24"/>
                <w:lang w:val="id-ID"/>
              </w:rPr>
            </w:pPr>
            <w:r w:rsidRPr="001626E4">
              <w:rPr>
                <w:rFonts w:asciiTheme="majorBidi" w:hAnsiTheme="majorBidi" w:cstheme="majorBidi"/>
                <w:sz w:val="24"/>
                <w:szCs w:val="24"/>
              </w:rPr>
              <w:t>= 90 – 21º 25’ = 68º 35’</w:t>
            </w:r>
          </w:p>
        </w:tc>
      </w:tr>
      <w:tr w:rsidR="00710949" w:rsidRPr="001626E4" w:rsidTr="00742309">
        <w:tc>
          <w:tcPr>
            <w:tcW w:w="817" w:type="dxa"/>
          </w:tcPr>
          <w:p w:rsidR="00710949" w:rsidRPr="001626E4" w:rsidRDefault="00144235" w:rsidP="00742309">
            <w:pPr>
              <w:pStyle w:val="NoSpacing"/>
              <w:ind w:right="-108"/>
              <w:jc w:val="both"/>
              <w:rPr>
                <w:rFonts w:asciiTheme="majorBidi" w:hAnsiTheme="majorBidi" w:cstheme="majorBidi"/>
                <w:sz w:val="24"/>
                <w:szCs w:val="24"/>
              </w:rPr>
            </w:pPr>
            <w:r w:rsidRPr="001626E4">
              <w:rPr>
                <w:rFonts w:asciiTheme="majorBidi" w:hAnsiTheme="majorBidi" w:cstheme="majorBidi"/>
                <w:sz w:val="24"/>
                <w:szCs w:val="24"/>
              </w:rPr>
              <w:t xml:space="preserve">c </w:t>
            </w:r>
          </w:p>
        </w:tc>
        <w:tc>
          <w:tcPr>
            <w:tcW w:w="8759" w:type="dxa"/>
          </w:tcPr>
          <w:p w:rsidR="00710949" w:rsidRPr="001626E4" w:rsidRDefault="00F63DAB" w:rsidP="00871454">
            <w:pPr>
              <w:pStyle w:val="NoSpacing"/>
              <w:jc w:val="both"/>
              <w:rPr>
                <w:rFonts w:asciiTheme="majorBidi" w:hAnsiTheme="majorBidi" w:cstheme="majorBidi"/>
                <w:sz w:val="24"/>
                <w:szCs w:val="24"/>
                <w:lang w:val="id-ID"/>
              </w:rPr>
            </w:pPr>
            <w:r w:rsidRPr="001626E4">
              <w:rPr>
                <w:rFonts w:asciiTheme="majorBidi" w:hAnsiTheme="majorBidi" w:cstheme="majorBidi"/>
                <w:sz w:val="24"/>
                <w:szCs w:val="24"/>
              </w:rPr>
              <w:t>= 113º 3</w:t>
            </w:r>
            <w:r w:rsidR="00871454" w:rsidRPr="001626E4">
              <w:rPr>
                <w:rFonts w:asciiTheme="majorBidi" w:hAnsiTheme="majorBidi" w:cstheme="majorBidi"/>
                <w:sz w:val="24"/>
                <w:szCs w:val="24"/>
              </w:rPr>
              <w:t>0</w:t>
            </w:r>
            <w:r w:rsidRPr="001626E4">
              <w:rPr>
                <w:rFonts w:asciiTheme="majorBidi" w:hAnsiTheme="majorBidi" w:cstheme="majorBidi"/>
                <w:sz w:val="24"/>
                <w:szCs w:val="24"/>
              </w:rPr>
              <w:t>’ – 39º 50’ = 7</w:t>
            </w:r>
            <w:r w:rsidR="00160097" w:rsidRPr="001626E4">
              <w:rPr>
                <w:rFonts w:asciiTheme="majorBidi" w:hAnsiTheme="majorBidi" w:cstheme="majorBidi"/>
                <w:sz w:val="24"/>
                <w:szCs w:val="24"/>
              </w:rPr>
              <w:t>3</w:t>
            </w:r>
            <w:r w:rsidRPr="001626E4">
              <w:rPr>
                <w:rFonts w:asciiTheme="majorBidi" w:hAnsiTheme="majorBidi" w:cstheme="majorBidi"/>
                <w:sz w:val="24"/>
                <w:szCs w:val="24"/>
              </w:rPr>
              <w:t>º 4</w:t>
            </w:r>
            <w:r w:rsidR="00871454" w:rsidRPr="001626E4">
              <w:rPr>
                <w:rFonts w:asciiTheme="majorBidi" w:hAnsiTheme="majorBidi" w:cstheme="majorBidi"/>
                <w:sz w:val="24"/>
                <w:szCs w:val="24"/>
              </w:rPr>
              <w:t>0</w:t>
            </w:r>
            <w:r w:rsidRPr="001626E4">
              <w:rPr>
                <w:rFonts w:asciiTheme="majorBidi" w:hAnsiTheme="majorBidi" w:cstheme="majorBidi"/>
                <w:sz w:val="24"/>
                <w:szCs w:val="24"/>
              </w:rPr>
              <w:t>’</w:t>
            </w:r>
          </w:p>
        </w:tc>
      </w:tr>
      <w:tr w:rsidR="00710949" w:rsidRPr="001626E4" w:rsidTr="00742309">
        <w:tc>
          <w:tcPr>
            <w:tcW w:w="817" w:type="dxa"/>
          </w:tcPr>
          <w:p w:rsidR="00710949" w:rsidRPr="001626E4" w:rsidRDefault="00710949" w:rsidP="00742309">
            <w:pPr>
              <w:pStyle w:val="NoSpacing"/>
              <w:ind w:right="-108"/>
              <w:jc w:val="both"/>
              <w:rPr>
                <w:rFonts w:asciiTheme="majorBidi" w:hAnsiTheme="majorBidi" w:cstheme="majorBidi"/>
                <w:sz w:val="24"/>
                <w:szCs w:val="24"/>
              </w:rPr>
            </w:pPr>
            <w:r w:rsidRPr="001626E4">
              <w:rPr>
                <w:rFonts w:asciiTheme="majorBidi" w:hAnsiTheme="majorBidi" w:cstheme="majorBidi"/>
                <w:sz w:val="24"/>
                <w:szCs w:val="24"/>
              </w:rPr>
              <w:t>MP</w:t>
            </w:r>
          </w:p>
        </w:tc>
        <w:tc>
          <w:tcPr>
            <w:tcW w:w="8759" w:type="dxa"/>
          </w:tcPr>
          <w:p w:rsidR="00710949" w:rsidRPr="001626E4" w:rsidRDefault="00F63DAB" w:rsidP="00144235">
            <w:pPr>
              <w:pStyle w:val="NoSpacing"/>
              <w:jc w:val="both"/>
              <w:rPr>
                <w:rFonts w:asciiTheme="majorBidi" w:hAnsiTheme="majorBidi" w:cstheme="majorBidi"/>
                <w:sz w:val="24"/>
                <w:szCs w:val="24"/>
              </w:rPr>
            </w:pPr>
            <w:r w:rsidRPr="001626E4">
              <w:rPr>
                <w:rFonts w:asciiTheme="majorBidi" w:hAnsiTheme="majorBidi" w:cstheme="majorBidi"/>
                <w:sz w:val="24"/>
                <w:szCs w:val="24"/>
              </w:rPr>
              <w:t>= 12 – e = 12 – 03’</w:t>
            </w:r>
            <w:r w:rsidR="00144235" w:rsidRPr="001626E4">
              <w:rPr>
                <w:rFonts w:asciiTheme="majorBidi" w:hAnsiTheme="majorBidi" w:cstheme="majorBidi"/>
                <w:sz w:val="24"/>
                <w:szCs w:val="24"/>
              </w:rPr>
              <w:t xml:space="preserve">  02,93” = 11</w:t>
            </w:r>
            <w:r w:rsidR="00144235" w:rsidRPr="001626E4">
              <w:rPr>
                <w:rFonts w:asciiTheme="majorBidi" w:hAnsiTheme="majorBidi" w:cstheme="majorBidi"/>
                <w:sz w:val="24"/>
                <w:szCs w:val="24"/>
                <w:vertAlign w:val="superscript"/>
              </w:rPr>
              <w:t>j</w:t>
            </w:r>
            <w:r w:rsidR="00144235" w:rsidRPr="001626E4">
              <w:rPr>
                <w:rFonts w:asciiTheme="majorBidi" w:hAnsiTheme="majorBidi" w:cstheme="majorBidi"/>
                <w:sz w:val="24"/>
                <w:szCs w:val="24"/>
              </w:rPr>
              <w:t xml:space="preserve"> </w:t>
            </w:r>
            <w:r w:rsidRPr="001626E4">
              <w:rPr>
                <w:rFonts w:asciiTheme="majorBidi" w:hAnsiTheme="majorBidi" w:cstheme="majorBidi"/>
                <w:sz w:val="24"/>
                <w:szCs w:val="24"/>
              </w:rPr>
              <w:t>56</w:t>
            </w:r>
            <w:r w:rsidR="00144235" w:rsidRPr="001626E4">
              <w:rPr>
                <w:rFonts w:asciiTheme="majorBidi" w:hAnsiTheme="majorBidi" w:cstheme="majorBidi"/>
                <w:sz w:val="24"/>
                <w:szCs w:val="24"/>
                <w:vertAlign w:val="superscript"/>
              </w:rPr>
              <w:t>m</w:t>
            </w:r>
            <w:r w:rsidR="00144235" w:rsidRPr="001626E4">
              <w:rPr>
                <w:rFonts w:asciiTheme="majorBidi" w:hAnsiTheme="majorBidi" w:cstheme="majorBidi"/>
                <w:sz w:val="24"/>
                <w:szCs w:val="24"/>
              </w:rPr>
              <w:t xml:space="preserve"> </w:t>
            </w:r>
            <w:r w:rsidRPr="001626E4">
              <w:rPr>
                <w:rFonts w:asciiTheme="majorBidi" w:hAnsiTheme="majorBidi" w:cstheme="majorBidi"/>
                <w:sz w:val="24"/>
                <w:szCs w:val="24"/>
              </w:rPr>
              <w:t>57,07</w:t>
            </w:r>
            <w:r w:rsidR="00144235" w:rsidRPr="001626E4">
              <w:rPr>
                <w:rFonts w:asciiTheme="majorBidi" w:hAnsiTheme="majorBidi" w:cstheme="majorBidi"/>
                <w:sz w:val="24"/>
                <w:szCs w:val="24"/>
                <w:vertAlign w:val="superscript"/>
              </w:rPr>
              <w:t>d</w:t>
            </w:r>
          </w:p>
        </w:tc>
      </w:tr>
      <w:tr w:rsidR="00710949" w:rsidRPr="001626E4" w:rsidTr="00742309">
        <w:tc>
          <w:tcPr>
            <w:tcW w:w="817" w:type="dxa"/>
          </w:tcPr>
          <w:p w:rsidR="00710949" w:rsidRPr="001626E4" w:rsidRDefault="00710949" w:rsidP="00742309">
            <w:pPr>
              <w:pStyle w:val="NoSpacing"/>
              <w:ind w:right="-108"/>
              <w:jc w:val="both"/>
              <w:rPr>
                <w:rFonts w:asciiTheme="majorBidi" w:hAnsiTheme="majorBidi" w:cstheme="majorBidi"/>
                <w:sz w:val="24"/>
                <w:szCs w:val="24"/>
              </w:rPr>
            </w:pPr>
            <w:r w:rsidRPr="001626E4">
              <w:rPr>
                <w:rFonts w:asciiTheme="majorBidi" w:hAnsiTheme="majorBidi" w:cstheme="majorBidi"/>
                <w:sz w:val="24"/>
                <w:szCs w:val="24"/>
              </w:rPr>
              <w:t>KWD</w:t>
            </w:r>
          </w:p>
        </w:tc>
        <w:tc>
          <w:tcPr>
            <w:tcW w:w="8759" w:type="dxa"/>
          </w:tcPr>
          <w:p w:rsidR="00710949" w:rsidRPr="001626E4" w:rsidRDefault="00F63DAB" w:rsidP="00871454">
            <w:pPr>
              <w:pStyle w:val="NoSpacing"/>
              <w:jc w:val="both"/>
              <w:rPr>
                <w:rFonts w:asciiTheme="majorBidi" w:hAnsiTheme="majorBidi" w:cstheme="majorBidi"/>
                <w:sz w:val="24"/>
                <w:szCs w:val="24"/>
              </w:rPr>
            </w:pPr>
            <w:r w:rsidRPr="001626E4">
              <w:rPr>
                <w:rFonts w:asciiTheme="majorBidi" w:hAnsiTheme="majorBidi" w:cstheme="majorBidi"/>
                <w:sz w:val="24"/>
                <w:szCs w:val="24"/>
              </w:rPr>
              <w:t>= (113º 3</w:t>
            </w:r>
            <w:r w:rsidR="00871454" w:rsidRPr="001626E4">
              <w:rPr>
                <w:rFonts w:asciiTheme="majorBidi" w:hAnsiTheme="majorBidi" w:cstheme="majorBidi"/>
                <w:sz w:val="24"/>
                <w:szCs w:val="24"/>
              </w:rPr>
              <w:t>0</w:t>
            </w:r>
            <w:r w:rsidRPr="001626E4">
              <w:rPr>
                <w:rFonts w:asciiTheme="majorBidi" w:hAnsiTheme="majorBidi" w:cstheme="majorBidi"/>
                <w:sz w:val="24"/>
                <w:szCs w:val="24"/>
              </w:rPr>
              <w:t xml:space="preserve">’ – 105) : 15 =  </w:t>
            </w:r>
            <w:r w:rsidR="00144235" w:rsidRPr="001626E4">
              <w:rPr>
                <w:rFonts w:asciiTheme="majorBidi" w:hAnsiTheme="majorBidi" w:cstheme="majorBidi"/>
                <w:sz w:val="24"/>
                <w:szCs w:val="24"/>
              </w:rPr>
              <w:t>0</w:t>
            </w:r>
            <w:r w:rsidR="00144235" w:rsidRPr="001626E4">
              <w:rPr>
                <w:rFonts w:asciiTheme="majorBidi" w:hAnsiTheme="majorBidi" w:cstheme="majorBidi"/>
                <w:sz w:val="24"/>
                <w:szCs w:val="24"/>
                <w:vertAlign w:val="superscript"/>
              </w:rPr>
              <w:t>j</w:t>
            </w:r>
            <w:r w:rsidRPr="001626E4">
              <w:rPr>
                <w:rFonts w:asciiTheme="majorBidi" w:hAnsiTheme="majorBidi" w:cstheme="majorBidi"/>
                <w:sz w:val="24"/>
                <w:szCs w:val="24"/>
              </w:rPr>
              <w:t xml:space="preserve"> 3</w:t>
            </w:r>
            <w:r w:rsidR="00144235" w:rsidRPr="001626E4">
              <w:rPr>
                <w:rFonts w:asciiTheme="majorBidi" w:hAnsiTheme="majorBidi" w:cstheme="majorBidi"/>
                <w:sz w:val="24"/>
                <w:szCs w:val="24"/>
              </w:rPr>
              <w:t>4</w:t>
            </w:r>
            <w:r w:rsidR="00144235" w:rsidRPr="001626E4">
              <w:rPr>
                <w:rFonts w:asciiTheme="majorBidi" w:hAnsiTheme="majorBidi" w:cstheme="majorBidi"/>
                <w:sz w:val="24"/>
                <w:szCs w:val="24"/>
                <w:vertAlign w:val="superscript"/>
              </w:rPr>
              <w:t>m</w:t>
            </w:r>
            <w:r w:rsidR="00144235" w:rsidRPr="001626E4">
              <w:rPr>
                <w:rFonts w:asciiTheme="majorBidi" w:hAnsiTheme="majorBidi" w:cstheme="majorBidi"/>
                <w:sz w:val="24"/>
                <w:szCs w:val="24"/>
              </w:rPr>
              <w:t xml:space="preserve"> </w:t>
            </w:r>
            <w:r w:rsidR="00871454" w:rsidRPr="001626E4">
              <w:rPr>
                <w:rFonts w:asciiTheme="majorBidi" w:hAnsiTheme="majorBidi" w:cstheme="majorBidi"/>
                <w:sz w:val="24"/>
                <w:szCs w:val="24"/>
              </w:rPr>
              <w:t>0</w:t>
            </w:r>
            <w:r w:rsidR="00144235" w:rsidRPr="001626E4">
              <w:rPr>
                <w:rFonts w:asciiTheme="majorBidi" w:hAnsiTheme="majorBidi" w:cstheme="majorBidi"/>
                <w:sz w:val="24"/>
                <w:szCs w:val="24"/>
                <w:vertAlign w:val="superscript"/>
              </w:rPr>
              <w:t>d</w:t>
            </w:r>
          </w:p>
        </w:tc>
      </w:tr>
      <w:tr w:rsidR="00710949" w:rsidRPr="001626E4" w:rsidTr="00742309">
        <w:tc>
          <w:tcPr>
            <w:tcW w:w="817" w:type="dxa"/>
          </w:tcPr>
          <w:p w:rsidR="00710949" w:rsidRPr="001626E4" w:rsidRDefault="00710949" w:rsidP="00742309">
            <w:pPr>
              <w:pStyle w:val="NoSpacing"/>
              <w:ind w:right="-108"/>
              <w:jc w:val="both"/>
              <w:rPr>
                <w:rFonts w:asciiTheme="majorBidi" w:hAnsiTheme="majorBidi" w:cstheme="majorBidi"/>
                <w:sz w:val="24"/>
                <w:szCs w:val="24"/>
                <w:lang w:val="id-ID"/>
              </w:rPr>
            </w:pPr>
            <w:r w:rsidRPr="001626E4">
              <w:rPr>
                <w:rFonts w:asciiTheme="majorBidi" w:hAnsiTheme="majorBidi" w:cstheme="majorBidi"/>
                <w:sz w:val="24"/>
                <w:szCs w:val="24"/>
                <w:lang w:val="id-ID"/>
              </w:rPr>
              <w:t>Tan K</w:t>
            </w:r>
          </w:p>
        </w:tc>
        <w:tc>
          <w:tcPr>
            <w:tcW w:w="8759" w:type="dxa"/>
          </w:tcPr>
          <w:p w:rsidR="00710949" w:rsidRPr="001626E4" w:rsidRDefault="00710949" w:rsidP="00742309">
            <w:pPr>
              <w:pStyle w:val="NoSpacing"/>
              <w:jc w:val="both"/>
              <w:rPr>
                <w:rFonts w:asciiTheme="majorBidi" w:hAnsiTheme="majorBidi" w:cstheme="majorBidi"/>
                <w:sz w:val="24"/>
                <w:szCs w:val="24"/>
                <w:lang w:val="id-ID"/>
              </w:rPr>
            </w:pPr>
            <w:r w:rsidRPr="001626E4">
              <w:rPr>
                <w:rFonts w:asciiTheme="majorBidi" w:hAnsiTheme="majorBidi" w:cstheme="majorBidi"/>
                <w:sz w:val="24"/>
                <w:szCs w:val="24"/>
                <w:lang w:val="id-ID"/>
              </w:rPr>
              <w:t>= cotg b x sin a : sin c – cos a x cotg c</w:t>
            </w:r>
          </w:p>
        </w:tc>
      </w:tr>
      <w:tr w:rsidR="00144235" w:rsidRPr="001626E4" w:rsidTr="00742309">
        <w:tc>
          <w:tcPr>
            <w:tcW w:w="817" w:type="dxa"/>
          </w:tcPr>
          <w:p w:rsidR="00144235" w:rsidRPr="001626E4" w:rsidRDefault="0073099E" w:rsidP="00742309">
            <w:pPr>
              <w:pStyle w:val="NoSpacing"/>
              <w:ind w:right="-108"/>
              <w:jc w:val="both"/>
              <w:rPr>
                <w:rFonts w:asciiTheme="majorBidi" w:hAnsiTheme="majorBidi" w:cstheme="majorBidi"/>
                <w:sz w:val="24"/>
                <w:szCs w:val="24"/>
              </w:rPr>
            </w:pPr>
            <w:r w:rsidRPr="001626E4">
              <w:rPr>
                <w:rFonts w:asciiTheme="majorBidi" w:hAnsiTheme="majorBidi" w:cstheme="majorBidi"/>
                <w:sz w:val="24"/>
                <w:szCs w:val="24"/>
              </w:rPr>
              <w:t>Tan K</w:t>
            </w:r>
          </w:p>
        </w:tc>
        <w:tc>
          <w:tcPr>
            <w:tcW w:w="8759" w:type="dxa"/>
          </w:tcPr>
          <w:p w:rsidR="00144235" w:rsidRPr="001626E4" w:rsidRDefault="00144235" w:rsidP="00871454">
            <w:pPr>
              <w:pStyle w:val="NoSpacing"/>
              <w:jc w:val="both"/>
              <w:rPr>
                <w:rFonts w:asciiTheme="majorBidi" w:hAnsiTheme="majorBidi" w:cstheme="majorBidi"/>
                <w:sz w:val="24"/>
                <w:szCs w:val="24"/>
                <w:lang w:val="id-ID"/>
              </w:rPr>
            </w:pPr>
            <w:r w:rsidRPr="001626E4">
              <w:rPr>
                <w:rFonts w:asciiTheme="majorBidi" w:hAnsiTheme="majorBidi" w:cstheme="majorBidi"/>
                <w:sz w:val="24"/>
                <w:szCs w:val="24"/>
                <w:lang w:val="id-ID"/>
              </w:rPr>
              <w:t xml:space="preserve">= cotg </w:t>
            </w:r>
            <w:r w:rsidR="0073099E" w:rsidRPr="001626E4">
              <w:rPr>
                <w:rFonts w:asciiTheme="majorBidi" w:hAnsiTheme="majorBidi" w:cstheme="majorBidi"/>
                <w:sz w:val="24"/>
                <w:szCs w:val="24"/>
              </w:rPr>
              <w:t>68º 35’</w:t>
            </w:r>
            <w:r w:rsidRPr="001626E4">
              <w:rPr>
                <w:rFonts w:asciiTheme="majorBidi" w:hAnsiTheme="majorBidi" w:cstheme="majorBidi"/>
                <w:sz w:val="24"/>
                <w:szCs w:val="24"/>
                <w:lang w:val="id-ID"/>
              </w:rPr>
              <w:t xml:space="preserve"> x sin </w:t>
            </w:r>
            <w:r w:rsidR="0073099E" w:rsidRPr="001626E4">
              <w:rPr>
                <w:rFonts w:asciiTheme="majorBidi" w:hAnsiTheme="majorBidi" w:cstheme="majorBidi"/>
                <w:sz w:val="24"/>
                <w:szCs w:val="24"/>
              </w:rPr>
              <w:t>97º 9’</w:t>
            </w:r>
            <w:r w:rsidRPr="001626E4">
              <w:rPr>
                <w:rFonts w:asciiTheme="majorBidi" w:hAnsiTheme="majorBidi" w:cstheme="majorBidi"/>
                <w:sz w:val="24"/>
                <w:szCs w:val="24"/>
                <w:lang w:val="id-ID"/>
              </w:rPr>
              <w:t xml:space="preserve"> : sin </w:t>
            </w:r>
            <w:r w:rsidR="0073099E" w:rsidRPr="001626E4">
              <w:rPr>
                <w:rFonts w:asciiTheme="majorBidi" w:hAnsiTheme="majorBidi" w:cstheme="majorBidi"/>
                <w:sz w:val="24"/>
                <w:szCs w:val="24"/>
              </w:rPr>
              <w:t>7</w:t>
            </w:r>
            <w:r w:rsidR="00160097" w:rsidRPr="001626E4">
              <w:rPr>
                <w:rFonts w:asciiTheme="majorBidi" w:hAnsiTheme="majorBidi" w:cstheme="majorBidi"/>
                <w:sz w:val="24"/>
                <w:szCs w:val="24"/>
              </w:rPr>
              <w:t>3</w:t>
            </w:r>
            <w:r w:rsidR="0073099E" w:rsidRPr="001626E4">
              <w:rPr>
                <w:rFonts w:asciiTheme="majorBidi" w:hAnsiTheme="majorBidi" w:cstheme="majorBidi"/>
                <w:sz w:val="24"/>
                <w:szCs w:val="24"/>
              </w:rPr>
              <w:t xml:space="preserve">º </w:t>
            </w:r>
            <w:r w:rsidR="00160097" w:rsidRPr="001626E4">
              <w:rPr>
                <w:rFonts w:asciiTheme="majorBidi" w:hAnsiTheme="majorBidi" w:cstheme="majorBidi"/>
                <w:sz w:val="24"/>
                <w:szCs w:val="24"/>
              </w:rPr>
              <w:t>4</w:t>
            </w:r>
            <w:r w:rsidR="00871454" w:rsidRPr="001626E4">
              <w:rPr>
                <w:rFonts w:asciiTheme="majorBidi" w:hAnsiTheme="majorBidi" w:cstheme="majorBidi"/>
                <w:sz w:val="24"/>
                <w:szCs w:val="24"/>
              </w:rPr>
              <w:t>0</w:t>
            </w:r>
            <w:r w:rsidR="0073099E" w:rsidRPr="001626E4">
              <w:rPr>
                <w:rFonts w:asciiTheme="majorBidi" w:hAnsiTheme="majorBidi" w:cstheme="majorBidi"/>
                <w:sz w:val="24"/>
                <w:szCs w:val="24"/>
              </w:rPr>
              <w:t>’</w:t>
            </w:r>
            <w:r w:rsidRPr="001626E4">
              <w:rPr>
                <w:rFonts w:asciiTheme="majorBidi" w:hAnsiTheme="majorBidi" w:cstheme="majorBidi"/>
                <w:sz w:val="24"/>
                <w:szCs w:val="24"/>
                <w:lang w:val="id-ID"/>
              </w:rPr>
              <w:t xml:space="preserve"> – cos </w:t>
            </w:r>
            <w:r w:rsidR="0073099E" w:rsidRPr="001626E4">
              <w:rPr>
                <w:rFonts w:asciiTheme="majorBidi" w:hAnsiTheme="majorBidi" w:cstheme="majorBidi"/>
                <w:sz w:val="24"/>
                <w:szCs w:val="24"/>
              </w:rPr>
              <w:t>97º 9’</w:t>
            </w:r>
            <w:r w:rsidRPr="001626E4">
              <w:rPr>
                <w:rFonts w:asciiTheme="majorBidi" w:hAnsiTheme="majorBidi" w:cstheme="majorBidi"/>
                <w:sz w:val="24"/>
                <w:szCs w:val="24"/>
                <w:lang w:val="id-ID"/>
              </w:rPr>
              <w:t xml:space="preserve"> x cotg </w:t>
            </w:r>
            <w:r w:rsidR="0073099E" w:rsidRPr="001626E4">
              <w:rPr>
                <w:rFonts w:asciiTheme="majorBidi" w:hAnsiTheme="majorBidi" w:cstheme="majorBidi"/>
                <w:sz w:val="24"/>
                <w:szCs w:val="24"/>
              </w:rPr>
              <w:t>7</w:t>
            </w:r>
            <w:r w:rsidR="00160097" w:rsidRPr="001626E4">
              <w:rPr>
                <w:rFonts w:asciiTheme="majorBidi" w:hAnsiTheme="majorBidi" w:cstheme="majorBidi"/>
                <w:sz w:val="24"/>
                <w:szCs w:val="24"/>
              </w:rPr>
              <w:t>3</w:t>
            </w:r>
            <w:r w:rsidR="0073099E" w:rsidRPr="001626E4">
              <w:rPr>
                <w:rFonts w:asciiTheme="majorBidi" w:hAnsiTheme="majorBidi" w:cstheme="majorBidi"/>
                <w:sz w:val="24"/>
                <w:szCs w:val="24"/>
              </w:rPr>
              <w:t xml:space="preserve">º </w:t>
            </w:r>
            <w:r w:rsidR="00160097" w:rsidRPr="001626E4">
              <w:rPr>
                <w:rFonts w:asciiTheme="majorBidi" w:hAnsiTheme="majorBidi" w:cstheme="majorBidi"/>
                <w:sz w:val="24"/>
                <w:szCs w:val="24"/>
              </w:rPr>
              <w:t>4</w:t>
            </w:r>
            <w:r w:rsidR="00871454" w:rsidRPr="001626E4">
              <w:rPr>
                <w:rFonts w:asciiTheme="majorBidi" w:hAnsiTheme="majorBidi" w:cstheme="majorBidi"/>
                <w:sz w:val="24"/>
                <w:szCs w:val="24"/>
              </w:rPr>
              <w:t>0</w:t>
            </w:r>
            <w:r w:rsidR="0073099E" w:rsidRPr="001626E4">
              <w:rPr>
                <w:rFonts w:asciiTheme="majorBidi" w:hAnsiTheme="majorBidi" w:cstheme="majorBidi"/>
                <w:sz w:val="24"/>
                <w:szCs w:val="24"/>
              </w:rPr>
              <w:t>’</w:t>
            </w:r>
          </w:p>
        </w:tc>
      </w:tr>
      <w:tr w:rsidR="0073099E" w:rsidRPr="001626E4" w:rsidTr="00742309">
        <w:tc>
          <w:tcPr>
            <w:tcW w:w="817" w:type="dxa"/>
          </w:tcPr>
          <w:p w:rsidR="0073099E" w:rsidRPr="001626E4" w:rsidRDefault="0073099E" w:rsidP="00742309">
            <w:pPr>
              <w:pStyle w:val="NoSpacing"/>
              <w:ind w:right="-108"/>
              <w:jc w:val="both"/>
              <w:rPr>
                <w:rFonts w:asciiTheme="majorBidi" w:hAnsiTheme="majorBidi" w:cstheme="majorBidi"/>
                <w:sz w:val="24"/>
                <w:szCs w:val="24"/>
              </w:rPr>
            </w:pPr>
            <w:r w:rsidRPr="001626E4">
              <w:rPr>
                <w:rFonts w:asciiTheme="majorBidi" w:hAnsiTheme="majorBidi" w:cstheme="majorBidi"/>
                <w:sz w:val="24"/>
                <w:szCs w:val="24"/>
              </w:rPr>
              <w:t>K</w:t>
            </w:r>
          </w:p>
        </w:tc>
        <w:tc>
          <w:tcPr>
            <w:tcW w:w="8759" w:type="dxa"/>
          </w:tcPr>
          <w:p w:rsidR="0073099E" w:rsidRPr="001626E4" w:rsidRDefault="000501AB" w:rsidP="00871454">
            <w:pPr>
              <w:pStyle w:val="NoSpacing"/>
              <w:jc w:val="both"/>
              <w:rPr>
                <w:rFonts w:asciiTheme="majorBidi" w:hAnsiTheme="majorBidi" w:cstheme="majorBidi"/>
                <w:sz w:val="24"/>
                <w:szCs w:val="24"/>
              </w:rPr>
            </w:pPr>
            <w:r w:rsidRPr="001626E4">
              <w:rPr>
                <w:rFonts w:asciiTheme="majorBidi" w:hAnsiTheme="majorBidi" w:cstheme="majorBidi"/>
                <w:sz w:val="24"/>
                <w:szCs w:val="24"/>
              </w:rPr>
              <w:t>= 23</w:t>
            </w:r>
            <w:r w:rsidR="0073099E" w:rsidRPr="001626E4">
              <w:rPr>
                <w:rFonts w:asciiTheme="majorBidi" w:hAnsiTheme="majorBidi" w:cstheme="majorBidi"/>
                <w:sz w:val="24"/>
                <w:szCs w:val="24"/>
              </w:rPr>
              <w:t xml:space="preserve">º </w:t>
            </w:r>
            <w:r w:rsidR="006E3C01" w:rsidRPr="001626E4">
              <w:rPr>
                <w:rFonts w:asciiTheme="majorBidi" w:hAnsiTheme="majorBidi" w:cstheme="majorBidi"/>
                <w:sz w:val="24"/>
                <w:szCs w:val="24"/>
              </w:rPr>
              <w:t>50</w:t>
            </w:r>
            <w:r w:rsidR="0073099E" w:rsidRPr="001626E4">
              <w:rPr>
                <w:rFonts w:asciiTheme="majorBidi" w:hAnsiTheme="majorBidi" w:cstheme="majorBidi"/>
                <w:sz w:val="24"/>
                <w:szCs w:val="24"/>
              </w:rPr>
              <w:t>’</w:t>
            </w:r>
            <w:r w:rsidRPr="001626E4">
              <w:rPr>
                <w:rFonts w:asciiTheme="majorBidi" w:hAnsiTheme="majorBidi" w:cstheme="majorBidi"/>
                <w:sz w:val="24"/>
                <w:szCs w:val="24"/>
              </w:rPr>
              <w:t xml:space="preserve"> </w:t>
            </w:r>
            <w:r w:rsidR="00871454" w:rsidRPr="001626E4">
              <w:rPr>
                <w:rFonts w:asciiTheme="majorBidi" w:hAnsiTheme="majorBidi" w:cstheme="majorBidi"/>
                <w:sz w:val="24"/>
                <w:szCs w:val="24"/>
              </w:rPr>
              <w:t>47</w:t>
            </w:r>
            <w:r w:rsidR="0073099E" w:rsidRPr="001626E4">
              <w:rPr>
                <w:rFonts w:asciiTheme="majorBidi" w:hAnsiTheme="majorBidi" w:cstheme="majorBidi"/>
                <w:sz w:val="24"/>
                <w:szCs w:val="24"/>
              </w:rPr>
              <w:t>,</w:t>
            </w:r>
            <w:r w:rsidR="00871454" w:rsidRPr="001626E4">
              <w:rPr>
                <w:rFonts w:asciiTheme="majorBidi" w:hAnsiTheme="majorBidi" w:cstheme="majorBidi"/>
                <w:sz w:val="24"/>
                <w:szCs w:val="24"/>
              </w:rPr>
              <w:t>6</w:t>
            </w:r>
            <w:r w:rsidR="006E3C01" w:rsidRPr="001626E4">
              <w:rPr>
                <w:rFonts w:asciiTheme="majorBidi" w:hAnsiTheme="majorBidi" w:cstheme="majorBidi"/>
                <w:sz w:val="24"/>
                <w:szCs w:val="24"/>
              </w:rPr>
              <w:t>5</w:t>
            </w:r>
            <w:r w:rsidR="0073099E" w:rsidRPr="001626E4">
              <w:rPr>
                <w:rFonts w:asciiTheme="majorBidi" w:hAnsiTheme="majorBidi" w:cstheme="majorBidi"/>
                <w:sz w:val="24"/>
                <w:szCs w:val="24"/>
              </w:rPr>
              <w:t>”</w:t>
            </w:r>
          </w:p>
        </w:tc>
      </w:tr>
      <w:tr w:rsidR="00710949" w:rsidRPr="001626E4" w:rsidTr="00742309">
        <w:tc>
          <w:tcPr>
            <w:tcW w:w="817" w:type="dxa"/>
          </w:tcPr>
          <w:p w:rsidR="00710949" w:rsidRPr="001626E4" w:rsidRDefault="00710949" w:rsidP="00742309">
            <w:pPr>
              <w:pStyle w:val="NoSpacing"/>
              <w:ind w:right="-108"/>
              <w:jc w:val="both"/>
              <w:rPr>
                <w:rFonts w:asciiTheme="majorBidi" w:hAnsiTheme="majorBidi" w:cstheme="majorBidi"/>
                <w:sz w:val="24"/>
                <w:szCs w:val="24"/>
                <w:lang w:val="id-ID"/>
              </w:rPr>
            </w:pPr>
            <w:r w:rsidRPr="001626E4">
              <w:rPr>
                <w:rFonts w:asciiTheme="majorBidi" w:hAnsiTheme="majorBidi" w:cstheme="majorBidi"/>
                <w:sz w:val="24"/>
                <w:szCs w:val="24"/>
                <w:lang w:val="id-ID"/>
              </w:rPr>
              <w:t>Az</w:t>
            </w:r>
          </w:p>
        </w:tc>
        <w:tc>
          <w:tcPr>
            <w:tcW w:w="8759" w:type="dxa"/>
          </w:tcPr>
          <w:p w:rsidR="00710949" w:rsidRPr="001626E4" w:rsidRDefault="00710949" w:rsidP="00742309">
            <w:pPr>
              <w:pStyle w:val="NoSpacing"/>
              <w:jc w:val="both"/>
              <w:rPr>
                <w:rFonts w:asciiTheme="majorBidi" w:hAnsiTheme="majorBidi" w:cstheme="majorBidi"/>
                <w:sz w:val="24"/>
                <w:szCs w:val="24"/>
                <w:lang w:val="id-ID"/>
              </w:rPr>
            </w:pPr>
            <w:r w:rsidRPr="001626E4">
              <w:rPr>
                <w:rFonts w:asciiTheme="majorBidi" w:hAnsiTheme="majorBidi" w:cstheme="majorBidi"/>
                <w:sz w:val="24"/>
                <w:szCs w:val="24"/>
                <w:lang w:val="id-ID"/>
              </w:rPr>
              <w:t>= 90 – K</w:t>
            </w:r>
          </w:p>
        </w:tc>
      </w:tr>
      <w:tr w:rsidR="0073099E" w:rsidRPr="001626E4" w:rsidTr="00742309">
        <w:tc>
          <w:tcPr>
            <w:tcW w:w="817" w:type="dxa"/>
          </w:tcPr>
          <w:p w:rsidR="0073099E" w:rsidRPr="001626E4" w:rsidRDefault="0073099E" w:rsidP="00742309">
            <w:pPr>
              <w:pStyle w:val="NoSpacing"/>
              <w:ind w:right="-108"/>
              <w:jc w:val="both"/>
              <w:rPr>
                <w:rFonts w:asciiTheme="majorBidi" w:hAnsiTheme="majorBidi" w:cstheme="majorBidi"/>
                <w:sz w:val="24"/>
                <w:szCs w:val="24"/>
                <w:lang w:val="id-ID"/>
              </w:rPr>
            </w:pPr>
            <w:r w:rsidRPr="001626E4">
              <w:rPr>
                <w:rFonts w:asciiTheme="majorBidi" w:hAnsiTheme="majorBidi" w:cstheme="majorBidi"/>
                <w:sz w:val="24"/>
                <w:szCs w:val="24"/>
                <w:lang w:val="id-ID"/>
              </w:rPr>
              <w:t>Az</w:t>
            </w:r>
          </w:p>
        </w:tc>
        <w:tc>
          <w:tcPr>
            <w:tcW w:w="8759" w:type="dxa"/>
          </w:tcPr>
          <w:p w:rsidR="0073099E" w:rsidRPr="001626E4" w:rsidRDefault="0073099E" w:rsidP="00871454">
            <w:pPr>
              <w:pStyle w:val="NoSpacing"/>
              <w:jc w:val="both"/>
              <w:rPr>
                <w:rFonts w:asciiTheme="majorBidi" w:hAnsiTheme="majorBidi" w:cstheme="majorBidi"/>
                <w:sz w:val="24"/>
                <w:szCs w:val="24"/>
                <w:lang w:val="id-ID"/>
              </w:rPr>
            </w:pPr>
            <w:r w:rsidRPr="001626E4">
              <w:rPr>
                <w:rFonts w:asciiTheme="majorBidi" w:hAnsiTheme="majorBidi" w:cstheme="majorBidi"/>
                <w:sz w:val="24"/>
                <w:szCs w:val="24"/>
                <w:lang w:val="id-ID"/>
              </w:rPr>
              <w:t xml:space="preserve">= 90 – </w:t>
            </w:r>
            <w:r w:rsidR="000501AB" w:rsidRPr="001626E4">
              <w:rPr>
                <w:rFonts w:asciiTheme="majorBidi" w:hAnsiTheme="majorBidi" w:cstheme="majorBidi"/>
                <w:sz w:val="24"/>
                <w:szCs w:val="24"/>
              </w:rPr>
              <w:t>23</w:t>
            </w:r>
            <w:r w:rsidRPr="001626E4">
              <w:rPr>
                <w:rFonts w:asciiTheme="majorBidi" w:hAnsiTheme="majorBidi" w:cstheme="majorBidi"/>
                <w:sz w:val="24"/>
                <w:szCs w:val="24"/>
              </w:rPr>
              <w:t xml:space="preserve">º </w:t>
            </w:r>
            <w:r w:rsidR="006E3C01" w:rsidRPr="001626E4">
              <w:rPr>
                <w:rFonts w:asciiTheme="majorBidi" w:hAnsiTheme="majorBidi" w:cstheme="majorBidi"/>
                <w:sz w:val="24"/>
                <w:szCs w:val="24"/>
              </w:rPr>
              <w:t>50</w:t>
            </w:r>
            <w:r w:rsidRPr="001626E4">
              <w:rPr>
                <w:rFonts w:asciiTheme="majorBidi" w:hAnsiTheme="majorBidi" w:cstheme="majorBidi"/>
                <w:sz w:val="24"/>
                <w:szCs w:val="24"/>
              </w:rPr>
              <w:t xml:space="preserve">’ </w:t>
            </w:r>
            <w:r w:rsidR="00871454" w:rsidRPr="001626E4">
              <w:rPr>
                <w:rFonts w:asciiTheme="majorBidi" w:hAnsiTheme="majorBidi" w:cstheme="majorBidi"/>
                <w:sz w:val="24"/>
                <w:szCs w:val="24"/>
              </w:rPr>
              <w:t>47</w:t>
            </w:r>
            <w:r w:rsidRPr="001626E4">
              <w:rPr>
                <w:rFonts w:asciiTheme="majorBidi" w:hAnsiTheme="majorBidi" w:cstheme="majorBidi"/>
                <w:sz w:val="24"/>
                <w:szCs w:val="24"/>
              </w:rPr>
              <w:t>,</w:t>
            </w:r>
            <w:r w:rsidR="00871454" w:rsidRPr="001626E4">
              <w:rPr>
                <w:rFonts w:asciiTheme="majorBidi" w:hAnsiTheme="majorBidi" w:cstheme="majorBidi"/>
                <w:sz w:val="24"/>
                <w:szCs w:val="24"/>
              </w:rPr>
              <w:t>6</w:t>
            </w:r>
            <w:r w:rsidR="000501AB" w:rsidRPr="001626E4">
              <w:rPr>
                <w:rFonts w:asciiTheme="majorBidi" w:hAnsiTheme="majorBidi" w:cstheme="majorBidi"/>
                <w:sz w:val="24"/>
                <w:szCs w:val="24"/>
              </w:rPr>
              <w:t>9</w:t>
            </w:r>
            <w:r w:rsidRPr="001626E4">
              <w:rPr>
                <w:rFonts w:asciiTheme="majorBidi" w:hAnsiTheme="majorBidi" w:cstheme="majorBidi"/>
                <w:sz w:val="24"/>
                <w:szCs w:val="24"/>
              </w:rPr>
              <w:t>”</w:t>
            </w:r>
          </w:p>
        </w:tc>
      </w:tr>
      <w:tr w:rsidR="0073099E" w:rsidRPr="001626E4" w:rsidTr="00742309">
        <w:tc>
          <w:tcPr>
            <w:tcW w:w="817" w:type="dxa"/>
          </w:tcPr>
          <w:p w:rsidR="0073099E" w:rsidRPr="001626E4" w:rsidRDefault="0073099E" w:rsidP="00742309">
            <w:pPr>
              <w:pStyle w:val="NoSpacing"/>
              <w:ind w:right="-108"/>
              <w:jc w:val="both"/>
              <w:rPr>
                <w:rFonts w:asciiTheme="majorBidi" w:hAnsiTheme="majorBidi" w:cstheme="majorBidi"/>
                <w:sz w:val="24"/>
                <w:szCs w:val="24"/>
              </w:rPr>
            </w:pPr>
            <w:r w:rsidRPr="001626E4">
              <w:rPr>
                <w:rFonts w:asciiTheme="majorBidi" w:hAnsiTheme="majorBidi" w:cstheme="majorBidi"/>
                <w:sz w:val="24"/>
                <w:szCs w:val="24"/>
              </w:rPr>
              <w:t>Az</w:t>
            </w:r>
          </w:p>
        </w:tc>
        <w:tc>
          <w:tcPr>
            <w:tcW w:w="8759" w:type="dxa"/>
          </w:tcPr>
          <w:p w:rsidR="0073099E" w:rsidRPr="001626E4" w:rsidRDefault="0073099E" w:rsidP="00871454">
            <w:pPr>
              <w:pStyle w:val="NoSpacing"/>
              <w:jc w:val="both"/>
              <w:rPr>
                <w:rFonts w:asciiTheme="majorBidi" w:hAnsiTheme="majorBidi" w:cstheme="majorBidi"/>
                <w:sz w:val="24"/>
                <w:szCs w:val="24"/>
              </w:rPr>
            </w:pPr>
            <w:r w:rsidRPr="001626E4">
              <w:rPr>
                <w:rFonts w:asciiTheme="majorBidi" w:hAnsiTheme="majorBidi" w:cstheme="majorBidi"/>
                <w:sz w:val="24"/>
                <w:szCs w:val="24"/>
              </w:rPr>
              <w:t xml:space="preserve">= </w:t>
            </w:r>
            <w:r w:rsidR="000501AB" w:rsidRPr="001626E4">
              <w:rPr>
                <w:rFonts w:asciiTheme="majorBidi" w:hAnsiTheme="majorBidi" w:cstheme="majorBidi"/>
                <w:sz w:val="24"/>
                <w:szCs w:val="24"/>
              </w:rPr>
              <w:t xml:space="preserve">66º </w:t>
            </w:r>
            <w:r w:rsidR="006E3C01" w:rsidRPr="001626E4">
              <w:rPr>
                <w:rFonts w:asciiTheme="majorBidi" w:hAnsiTheme="majorBidi" w:cstheme="majorBidi"/>
                <w:sz w:val="24"/>
                <w:szCs w:val="24"/>
              </w:rPr>
              <w:t>9</w:t>
            </w:r>
            <w:r w:rsidR="000501AB" w:rsidRPr="001626E4">
              <w:rPr>
                <w:rFonts w:asciiTheme="majorBidi" w:hAnsiTheme="majorBidi" w:cstheme="majorBidi"/>
                <w:sz w:val="24"/>
                <w:szCs w:val="24"/>
              </w:rPr>
              <w:t xml:space="preserve">’ </w:t>
            </w:r>
            <w:r w:rsidR="00871454" w:rsidRPr="001626E4">
              <w:rPr>
                <w:rFonts w:asciiTheme="majorBidi" w:hAnsiTheme="majorBidi" w:cstheme="majorBidi"/>
                <w:sz w:val="24"/>
                <w:szCs w:val="24"/>
              </w:rPr>
              <w:t>12</w:t>
            </w:r>
            <w:r w:rsidR="000501AB" w:rsidRPr="001626E4">
              <w:rPr>
                <w:rFonts w:asciiTheme="majorBidi" w:hAnsiTheme="majorBidi" w:cstheme="majorBidi"/>
                <w:sz w:val="24"/>
                <w:szCs w:val="24"/>
              </w:rPr>
              <w:t>,</w:t>
            </w:r>
            <w:r w:rsidR="00871454" w:rsidRPr="001626E4">
              <w:rPr>
                <w:rFonts w:asciiTheme="majorBidi" w:hAnsiTheme="majorBidi" w:cstheme="majorBidi"/>
                <w:sz w:val="24"/>
                <w:szCs w:val="24"/>
              </w:rPr>
              <w:t>3</w:t>
            </w:r>
            <w:r w:rsidR="006E3C01" w:rsidRPr="001626E4">
              <w:rPr>
                <w:rFonts w:asciiTheme="majorBidi" w:hAnsiTheme="majorBidi" w:cstheme="majorBidi"/>
                <w:sz w:val="24"/>
                <w:szCs w:val="24"/>
              </w:rPr>
              <w:t>5</w:t>
            </w:r>
            <w:r w:rsidR="000501AB" w:rsidRPr="001626E4">
              <w:rPr>
                <w:rFonts w:asciiTheme="majorBidi" w:hAnsiTheme="majorBidi" w:cstheme="majorBidi"/>
                <w:sz w:val="24"/>
                <w:szCs w:val="24"/>
              </w:rPr>
              <w:t>”</w:t>
            </w:r>
          </w:p>
        </w:tc>
      </w:tr>
      <w:tr w:rsidR="0073099E" w:rsidRPr="001626E4" w:rsidTr="00742309">
        <w:tc>
          <w:tcPr>
            <w:tcW w:w="817" w:type="dxa"/>
          </w:tcPr>
          <w:p w:rsidR="0073099E" w:rsidRPr="001626E4" w:rsidRDefault="0073099E" w:rsidP="00742309">
            <w:pPr>
              <w:pStyle w:val="NoSpacing"/>
              <w:ind w:right="-108"/>
              <w:jc w:val="both"/>
              <w:rPr>
                <w:rFonts w:asciiTheme="majorBidi" w:hAnsiTheme="majorBidi" w:cstheme="majorBidi"/>
                <w:sz w:val="24"/>
                <w:szCs w:val="24"/>
                <w:lang w:val="id-ID"/>
              </w:rPr>
            </w:pPr>
            <w:r w:rsidRPr="001626E4">
              <w:rPr>
                <w:rFonts w:asciiTheme="majorBidi" w:hAnsiTheme="majorBidi" w:cstheme="majorBidi"/>
                <w:sz w:val="24"/>
                <w:szCs w:val="24"/>
                <w:lang w:val="id-ID"/>
              </w:rPr>
              <w:t>Tan P</w:t>
            </w:r>
          </w:p>
        </w:tc>
        <w:tc>
          <w:tcPr>
            <w:tcW w:w="8759" w:type="dxa"/>
          </w:tcPr>
          <w:p w:rsidR="0073099E" w:rsidRPr="001626E4" w:rsidRDefault="0073099E" w:rsidP="00742309">
            <w:pPr>
              <w:pStyle w:val="NoSpacing"/>
              <w:jc w:val="both"/>
              <w:rPr>
                <w:rFonts w:asciiTheme="majorBidi" w:hAnsiTheme="majorBidi" w:cstheme="majorBidi"/>
                <w:sz w:val="24"/>
                <w:szCs w:val="24"/>
                <w:lang w:val="id-ID"/>
              </w:rPr>
            </w:pPr>
            <w:r w:rsidRPr="001626E4">
              <w:rPr>
                <w:rFonts w:asciiTheme="majorBidi" w:hAnsiTheme="majorBidi" w:cstheme="majorBidi"/>
                <w:sz w:val="24"/>
                <w:szCs w:val="24"/>
                <w:lang w:val="id-ID"/>
              </w:rPr>
              <w:t>= sin pt x tan Az</w:t>
            </w:r>
          </w:p>
        </w:tc>
      </w:tr>
      <w:tr w:rsidR="000501AB" w:rsidRPr="001626E4" w:rsidTr="00742309">
        <w:tc>
          <w:tcPr>
            <w:tcW w:w="817" w:type="dxa"/>
          </w:tcPr>
          <w:p w:rsidR="000501AB" w:rsidRPr="001626E4" w:rsidRDefault="000501AB" w:rsidP="00742309">
            <w:pPr>
              <w:pStyle w:val="NoSpacing"/>
              <w:ind w:right="-108"/>
              <w:jc w:val="both"/>
              <w:rPr>
                <w:rFonts w:asciiTheme="majorBidi" w:hAnsiTheme="majorBidi" w:cstheme="majorBidi"/>
                <w:sz w:val="24"/>
                <w:szCs w:val="24"/>
                <w:lang w:val="id-ID"/>
              </w:rPr>
            </w:pPr>
            <w:r w:rsidRPr="001626E4">
              <w:rPr>
                <w:rFonts w:asciiTheme="majorBidi" w:hAnsiTheme="majorBidi" w:cstheme="majorBidi"/>
                <w:sz w:val="24"/>
                <w:szCs w:val="24"/>
                <w:lang w:val="id-ID"/>
              </w:rPr>
              <w:t>Tan P</w:t>
            </w:r>
          </w:p>
        </w:tc>
        <w:tc>
          <w:tcPr>
            <w:tcW w:w="8759" w:type="dxa"/>
          </w:tcPr>
          <w:p w:rsidR="000501AB" w:rsidRPr="001626E4" w:rsidRDefault="000501AB" w:rsidP="00871454">
            <w:pPr>
              <w:pStyle w:val="NoSpacing"/>
              <w:jc w:val="both"/>
              <w:rPr>
                <w:rFonts w:asciiTheme="majorBidi" w:hAnsiTheme="majorBidi" w:cstheme="majorBidi"/>
                <w:sz w:val="24"/>
                <w:szCs w:val="24"/>
                <w:lang w:val="id-ID"/>
              </w:rPr>
            </w:pPr>
            <w:r w:rsidRPr="001626E4">
              <w:rPr>
                <w:rFonts w:asciiTheme="majorBidi" w:hAnsiTheme="majorBidi" w:cstheme="majorBidi"/>
                <w:sz w:val="24"/>
                <w:szCs w:val="24"/>
                <w:lang w:val="id-ID"/>
              </w:rPr>
              <w:t xml:space="preserve">= sin </w:t>
            </w:r>
            <w:r w:rsidRPr="001626E4">
              <w:rPr>
                <w:rFonts w:asciiTheme="majorBidi" w:hAnsiTheme="majorBidi" w:cstheme="majorBidi"/>
                <w:sz w:val="24"/>
                <w:szCs w:val="24"/>
              </w:rPr>
              <w:t>–7º 9’</w:t>
            </w:r>
            <w:r w:rsidRPr="001626E4">
              <w:rPr>
                <w:rFonts w:asciiTheme="majorBidi" w:hAnsiTheme="majorBidi" w:cstheme="majorBidi"/>
                <w:sz w:val="24"/>
                <w:szCs w:val="24"/>
                <w:lang w:val="id-ID"/>
              </w:rPr>
              <w:t xml:space="preserve"> x tan </w:t>
            </w:r>
            <w:r w:rsidRPr="001626E4">
              <w:rPr>
                <w:rFonts w:asciiTheme="majorBidi" w:hAnsiTheme="majorBidi" w:cstheme="majorBidi"/>
                <w:sz w:val="24"/>
                <w:szCs w:val="24"/>
              </w:rPr>
              <w:t xml:space="preserve">66º </w:t>
            </w:r>
            <w:r w:rsidR="00B64F55" w:rsidRPr="001626E4">
              <w:rPr>
                <w:rFonts w:asciiTheme="majorBidi" w:hAnsiTheme="majorBidi" w:cstheme="majorBidi"/>
                <w:sz w:val="24"/>
                <w:szCs w:val="24"/>
              </w:rPr>
              <w:t>9</w:t>
            </w:r>
            <w:r w:rsidRPr="001626E4">
              <w:rPr>
                <w:rFonts w:asciiTheme="majorBidi" w:hAnsiTheme="majorBidi" w:cstheme="majorBidi"/>
                <w:sz w:val="24"/>
                <w:szCs w:val="24"/>
              </w:rPr>
              <w:t xml:space="preserve">’ </w:t>
            </w:r>
            <w:r w:rsidR="00871454" w:rsidRPr="001626E4">
              <w:rPr>
                <w:rFonts w:asciiTheme="majorBidi" w:hAnsiTheme="majorBidi" w:cstheme="majorBidi"/>
                <w:sz w:val="24"/>
                <w:szCs w:val="24"/>
              </w:rPr>
              <w:t>12</w:t>
            </w:r>
            <w:r w:rsidRPr="001626E4">
              <w:rPr>
                <w:rFonts w:asciiTheme="majorBidi" w:hAnsiTheme="majorBidi" w:cstheme="majorBidi"/>
                <w:sz w:val="24"/>
                <w:szCs w:val="24"/>
              </w:rPr>
              <w:t>,</w:t>
            </w:r>
            <w:r w:rsidR="00871454" w:rsidRPr="001626E4">
              <w:rPr>
                <w:rFonts w:asciiTheme="majorBidi" w:hAnsiTheme="majorBidi" w:cstheme="majorBidi"/>
                <w:sz w:val="24"/>
                <w:szCs w:val="24"/>
              </w:rPr>
              <w:t>3</w:t>
            </w:r>
            <w:r w:rsidR="00B64F55" w:rsidRPr="001626E4">
              <w:rPr>
                <w:rFonts w:asciiTheme="majorBidi" w:hAnsiTheme="majorBidi" w:cstheme="majorBidi"/>
                <w:sz w:val="24"/>
                <w:szCs w:val="24"/>
              </w:rPr>
              <w:t>5</w:t>
            </w:r>
            <w:r w:rsidRPr="001626E4">
              <w:rPr>
                <w:rFonts w:asciiTheme="majorBidi" w:hAnsiTheme="majorBidi" w:cstheme="majorBidi"/>
                <w:sz w:val="24"/>
                <w:szCs w:val="24"/>
              </w:rPr>
              <w:t>”</w:t>
            </w:r>
          </w:p>
        </w:tc>
      </w:tr>
      <w:tr w:rsidR="000501AB" w:rsidRPr="001626E4" w:rsidTr="00742309">
        <w:tc>
          <w:tcPr>
            <w:tcW w:w="817" w:type="dxa"/>
          </w:tcPr>
          <w:p w:rsidR="000501AB" w:rsidRPr="001626E4" w:rsidRDefault="000501AB" w:rsidP="00742309">
            <w:pPr>
              <w:pStyle w:val="NoSpacing"/>
              <w:ind w:right="-108"/>
              <w:jc w:val="both"/>
              <w:rPr>
                <w:rFonts w:asciiTheme="majorBidi" w:hAnsiTheme="majorBidi" w:cstheme="majorBidi"/>
                <w:sz w:val="24"/>
                <w:szCs w:val="24"/>
              </w:rPr>
            </w:pPr>
            <w:r w:rsidRPr="001626E4">
              <w:rPr>
                <w:rFonts w:asciiTheme="majorBidi" w:hAnsiTheme="majorBidi" w:cstheme="majorBidi"/>
                <w:sz w:val="24"/>
                <w:szCs w:val="24"/>
              </w:rPr>
              <w:t>P</w:t>
            </w:r>
          </w:p>
        </w:tc>
        <w:tc>
          <w:tcPr>
            <w:tcW w:w="8759" w:type="dxa"/>
          </w:tcPr>
          <w:p w:rsidR="000501AB" w:rsidRPr="001626E4" w:rsidRDefault="000501AB" w:rsidP="00B64F55">
            <w:pPr>
              <w:pStyle w:val="NoSpacing"/>
              <w:jc w:val="both"/>
              <w:rPr>
                <w:rFonts w:asciiTheme="majorBidi" w:hAnsiTheme="majorBidi" w:cstheme="majorBidi"/>
                <w:sz w:val="24"/>
                <w:szCs w:val="24"/>
              </w:rPr>
            </w:pPr>
            <w:r w:rsidRPr="001626E4">
              <w:rPr>
                <w:rFonts w:asciiTheme="majorBidi" w:hAnsiTheme="majorBidi" w:cstheme="majorBidi"/>
                <w:sz w:val="24"/>
                <w:szCs w:val="24"/>
              </w:rPr>
              <w:t xml:space="preserve">= – 15º </w:t>
            </w:r>
            <w:r w:rsidR="00B64F55" w:rsidRPr="001626E4">
              <w:rPr>
                <w:rFonts w:asciiTheme="majorBidi" w:hAnsiTheme="majorBidi" w:cstheme="majorBidi"/>
                <w:sz w:val="24"/>
                <w:szCs w:val="24"/>
              </w:rPr>
              <w:t>43</w:t>
            </w:r>
            <w:r w:rsidRPr="001626E4">
              <w:rPr>
                <w:rFonts w:asciiTheme="majorBidi" w:hAnsiTheme="majorBidi" w:cstheme="majorBidi"/>
                <w:sz w:val="24"/>
                <w:szCs w:val="24"/>
              </w:rPr>
              <w:t xml:space="preserve">’ </w:t>
            </w:r>
            <w:r w:rsidR="00871454" w:rsidRPr="001626E4">
              <w:rPr>
                <w:rFonts w:asciiTheme="majorBidi" w:hAnsiTheme="majorBidi" w:cstheme="majorBidi"/>
                <w:sz w:val="24"/>
                <w:szCs w:val="24"/>
              </w:rPr>
              <w:t>35</w:t>
            </w:r>
            <w:r w:rsidRPr="001626E4">
              <w:rPr>
                <w:rFonts w:asciiTheme="majorBidi" w:hAnsiTheme="majorBidi" w:cstheme="majorBidi"/>
                <w:sz w:val="24"/>
                <w:szCs w:val="24"/>
              </w:rPr>
              <w:t>,</w:t>
            </w:r>
            <w:r w:rsidR="00871454" w:rsidRPr="001626E4">
              <w:rPr>
                <w:rFonts w:asciiTheme="majorBidi" w:hAnsiTheme="majorBidi" w:cstheme="majorBidi"/>
                <w:sz w:val="24"/>
                <w:szCs w:val="24"/>
              </w:rPr>
              <w:t>18</w:t>
            </w:r>
            <w:r w:rsidRPr="001626E4">
              <w:rPr>
                <w:rFonts w:asciiTheme="majorBidi" w:hAnsiTheme="majorBidi" w:cstheme="majorBidi"/>
                <w:sz w:val="24"/>
                <w:szCs w:val="24"/>
              </w:rPr>
              <w:t>”</w:t>
            </w:r>
          </w:p>
        </w:tc>
      </w:tr>
      <w:tr w:rsidR="000501AB" w:rsidRPr="001626E4" w:rsidTr="00742309">
        <w:tc>
          <w:tcPr>
            <w:tcW w:w="817" w:type="dxa"/>
          </w:tcPr>
          <w:p w:rsidR="000501AB" w:rsidRPr="001626E4" w:rsidRDefault="000501AB" w:rsidP="00742309">
            <w:pPr>
              <w:pStyle w:val="NoSpacing"/>
              <w:ind w:right="-108"/>
              <w:jc w:val="both"/>
              <w:rPr>
                <w:rFonts w:asciiTheme="majorBidi" w:hAnsiTheme="majorBidi" w:cstheme="majorBidi"/>
                <w:sz w:val="24"/>
                <w:szCs w:val="24"/>
                <w:lang w:val="id-ID"/>
              </w:rPr>
            </w:pPr>
            <w:r w:rsidRPr="001626E4">
              <w:rPr>
                <w:rFonts w:asciiTheme="majorBidi" w:hAnsiTheme="majorBidi" w:cstheme="majorBidi"/>
                <w:sz w:val="24"/>
                <w:szCs w:val="24"/>
                <w:lang w:val="id-ID"/>
              </w:rPr>
              <w:t>Sin Q</w:t>
            </w:r>
          </w:p>
        </w:tc>
        <w:tc>
          <w:tcPr>
            <w:tcW w:w="8759" w:type="dxa"/>
          </w:tcPr>
          <w:p w:rsidR="000501AB" w:rsidRPr="001626E4" w:rsidRDefault="000501AB" w:rsidP="00710949">
            <w:pPr>
              <w:pStyle w:val="NoSpacing"/>
              <w:jc w:val="both"/>
              <w:rPr>
                <w:rFonts w:asciiTheme="majorBidi" w:hAnsiTheme="majorBidi" w:cstheme="majorBidi"/>
                <w:sz w:val="24"/>
                <w:szCs w:val="24"/>
                <w:lang w:val="id-ID"/>
              </w:rPr>
            </w:pPr>
            <w:r w:rsidRPr="001626E4">
              <w:rPr>
                <w:rFonts w:asciiTheme="majorBidi" w:hAnsiTheme="majorBidi" w:cstheme="majorBidi"/>
                <w:sz w:val="24"/>
                <w:szCs w:val="24"/>
                <w:lang w:val="id-ID"/>
              </w:rPr>
              <w:t>= tan dm x sin P : tan pt</w:t>
            </w:r>
          </w:p>
        </w:tc>
      </w:tr>
      <w:tr w:rsidR="004D1EBC" w:rsidRPr="001626E4" w:rsidTr="00742309">
        <w:tc>
          <w:tcPr>
            <w:tcW w:w="817" w:type="dxa"/>
          </w:tcPr>
          <w:p w:rsidR="004D1EBC" w:rsidRPr="001626E4" w:rsidRDefault="004D1EBC" w:rsidP="00742309">
            <w:pPr>
              <w:pStyle w:val="NoSpacing"/>
              <w:ind w:right="-108"/>
              <w:jc w:val="both"/>
              <w:rPr>
                <w:rFonts w:asciiTheme="majorBidi" w:hAnsiTheme="majorBidi" w:cstheme="majorBidi"/>
                <w:sz w:val="24"/>
                <w:szCs w:val="24"/>
                <w:lang w:val="id-ID"/>
              </w:rPr>
            </w:pPr>
            <w:r w:rsidRPr="001626E4">
              <w:rPr>
                <w:rFonts w:asciiTheme="majorBidi" w:hAnsiTheme="majorBidi" w:cstheme="majorBidi"/>
                <w:sz w:val="24"/>
                <w:szCs w:val="24"/>
                <w:lang w:val="id-ID"/>
              </w:rPr>
              <w:t>Sin Q</w:t>
            </w:r>
          </w:p>
        </w:tc>
        <w:tc>
          <w:tcPr>
            <w:tcW w:w="8759" w:type="dxa"/>
          </w:tcPr>
          <w:p w:rsidR="004D1EBC" w:rsidRPr="001626E4" w:rsidRDefault="004D1EBC" w:rsidP="00871454">
            <w:pPr>
              <w:pStyle w:val="NoSpacing"/>
              <w:jc w:val="both"/>
              <w:rPr>
                <w:rFonts w:asciiTheme="majorBidi" w:hAnsiTheme="majorBidi" w:cstheme="majorBidi"/>
                <w:sz w:val="24"/>
                <w:szCs w:val="24"/>
                <w:lang w:val="id-ID"/>
              </w:rPr>
            </w:pPr>
            <w:r w:rsidRPr="001626E4">
              <w:rPr>
                <w:rFonts w:asciiTheme="majorBidi" w:hAnsiTheme="majorBidi" w:cstheme="majorBidi"/>
                <w:sz w:val="24"/>
                <w:szCs w:val="24"/>
                <w:lang w:val="id-ID"/>
              </w:rPr>
              <w:t xml:space="preserve">= tan </w:t>
            </w:r>
            <w:r w:rsidRPr="001626E4">
              <w:rPr>
                <w:rFonts w:asciiTheme="majorBidi" w:hAnsiTheme="majorBidi" w:cstheme="majorBidi"/>
                <w:sz w:val="24"/>
                <w:szCs w:val="24"/>
              </w:rPr>
              <w:t>15º 30’ 05,93”</w:t>
            </w:r>
            <w:r w:rsidRPr="001626E4">
              <w:rPr>
                <w:rFonts w:asciiTheme="majorBidi" w:hAnsiTheme="majorBidi" w:cstheme="majorBidi"/>
                <w:sz w:val="24"/>
                <w:szCs w:val="24"/>
                <w:lang w:val="id-ID"/>
              </w:rPr>
              <w:t xml:space="preserve"> x sin </w:t>
            </w:r>
            <w:r w:rsidRPr="001626E4">
              <w:rPr>
                <w:rFonts w:asciiTheme="majorBidi" w:hAnsiTheme="majorBidi" w:cstheme="majorBidi"/>
                <w:sz w:val="24"/>
                <w:szCs w:val="24"/>
              </w:rPr>
              <w:t xml:space="preserve">– 15º </w:t>
            </w:r>
            <w:r w:rsidR="00B64F55" w:rsidRPr="001626E4">
              <w:rPr>
                <w:rFonts w:asciiTheme="majorBidi" w:hAnsiTheme="majorBidi" w:cstheme="majorBidi"/>
                <w:sz w:val="24"/>
                <w:szCs w:val="24"/>
              </w:rPr>
              <w:t>43</w:t>
            </w:r>
            <w:r w:rsidRPr="001626E4">
              <w:rPr>
                <w:rFonts w:asciiTheme="majorBidi" w:hAnsiTheme="majorBidi" w:cstheme="majorBidi"/>
                <w:sz w:val="24"/>
                <w:szCs w:val="24"/>
              </w:rPr>
              <w:t xml:space="preserve">’ </w:t>
            </w:r>
            <w:r w:rsidR="00871454" w:rsidRPr="001626E4">
              <w:rPr>
                <w:rFonts w:asciiTheme="majorBidi" w:hAnsiTheme="majorBidi" w:cstheme="majorBidi"/>
                <w:sz w:val="24"/>
                <w:szCs w:val="24"/>
              </w:rPr>
              <w:t>3</w:t>
            </w:r>
            <w:r w:rsidR="00B64F55" w:rsidRPr="001626E4">
              <w:rPr>
                <w:rFonts w:asciiTheme="majorBidi" w:hAnsiTheme="majorBidi" w:cstheme="majorBidi"/>
                <w:sz w:val="24"/>
                <w:szCs w:val="24"/>
              </w:rPr>
              <w:t>5</w:t>
            </w:r>
            <w:r w:rsidRPr="001626E4">
              <w:rPr>
                <w:rFonts w:asciiTheme="majorBidi" w:hAnsiTheme="majorBidi" w:cstheme="majorBidi"/>
                <w:sz w:val="24"/>
                <w:szCs w:val="24"/>
              </w:rPr>
              <w:t>,</w:t>
            </w:r>
            <w:r w:rsidR="00871454" w:rsidRPr="001626E4">
              <w:rPr>
                <w:rFonts w:asciiTheme="majorBidi" w:hAnsiTheme="majorBidi" w:cstheme="majorBidi"/>
                <w:sz w:val="24"/>
                <w:szCs w:val="24"/>
              </w:rPr>
              <w:t>18</w:t>
            </w:r>
            <w:r w:rsidRPr="001626E4">
              <w:rPr>
                <w:rFonts w:asciiTheme="majorBidi" w:hAnsiTheme="majorBidi" w:cstheme="majorBidi"/>
                <w:sz w:val="24"/>
                <w:szCs w:val="24"/>
              </w:rPr>
              <w:t>”</w:t>
            </w:r>
            <w:r w:rsidRPr="001626E4">
              <w:rPr>
                <w:rFonts w:asciiTheme="majorBidi" w:hAnsiTheme="majorBidi" w:cstheme="majorBidi"/>
                <w:sz w:val="24"/>
                <w:szCs w:val="24"/>
                <w:lang w:val="id-ID"/>
              </w:rPr>
              <w:t xml:space="preserve"> : tan </w:t>
            </w:r>
            <w:r w:rsidRPr="001626E4">
              <w:rPr>
                <w:rFonts w:asciiTheme="majorBidi" w:hAnsiTheme="majorBidi" w:cstheme="majorBidi"/>
                <w:sz w:val="24"/>
                <w:szCs w:val="24"/>
              </w:rPr>
              <w:t>–7º 9’</w:t>
            </w:r>
          </w:p>
        </w:tc>
      </w:tr>
      <w:tr w:rsidR="004D1EBC" w:rsidRPr="001626E4" w:rsidTr="00742309">
        <w:tc>
          <w:tcPr>
            <w:tcW w:w="817" w:type="dxa"/>
          </w:tcPr>
          <w:p w:rsidR="004D1EBC" w:rsidRPr="001626E4" w:rsidRDefault="004D1EBC" w:rsidP="00742309">
            <w:pPr>
              <w:pStyle w:val="NoSpacing"/>
              <w:ind w:right="-108"/>
              <w:jc w:val="both"/>
              <w:rPr>
                <w:rFonts w:asciiTheme="majorBidi" w:hAnsiTheme="majorBidi" w:cstheme="majorBidi"/>
                <w:sz w:val="24"/>
                <w:szCs w:val="24"/>
              </w:rPr>
            </w:pPr>
            <w:r w:rsidRPr="001626E4">
              <w:rPr>
                <w:rFonts w:asciiTheme="majorBidi" w:hAnsiTheme="majorBidi" w:cstheme="majorBidi"/>
                <w:sz w:val="24"/>
                <w:szCs w:val="24"/>
              </w:rPr>
              <w:t>Q</w:t>
            </w:r>
          </w:p>
        </w:tc>
        <w:tc>
          <w:tcPr>
            <w:tcW w:w="8759" w:type="dxa"/>
          </w:tcPr>
          <w:p w:rsidR="004D1EBC" w:rsidRPr="001626E4" w:rsidRDefault="004D1EBC" w:rsidP="00871454">
            <w:pPr>
              <w:pStyle w:val="NoSpacing"/>
              <w:jc w:val="both"/>
              <w:rPr>
                <w:rFonts w:asciiTheme="majorBidi" w:hAnsiTheme="majorBidi" w:cstheme="majorBidi"/>
                <w:sz w:val="24"/>
                <w:szCs w:val="24"/>
              </w:rPr>
            </w:pPr>
            <w:r w:rsidRPr="001626E4">
              <w:rPr>
                <w:rFonts w:asciiTheme="majorBidi" w:hAnsiTheme="majorBidi" w:cstheme="majorBidi"/>
                <w:sz w:val="24"/>
                <w:szCs w:val="24"/>
              </w:rPr>
              <w:t xml:space="preserve">= </w:t>
            </w:r>
            <w:r w:rsidR="00B64F55" w:rsidRPr="001626E4">
              <w:rPr>
                <w:rFonts w:asciiTheme="majorBidi" w:hAnsiTheme="majorBidi" w:cstheme="majorBidi"/>
                <w:sz w:val="24"/>
                <w:szCs w:val="24"/>
              </w:rPr>
              <w:t>36</w:t>
            </w:r>
            <w:r w:rsidR="0020732E" w:rsidRPr="001626E4">
              <w:rPr>
                <w:rFonts w:asciiTheme="majorBidi" w:hAnsiTheme="majorBidi" w:cstheme="majorBidi"/>
                <w:sz w:val="24"/>
                <w:szCs w:val="24"/>
              </w:rPr>
              <w:t xml:space="preserve">º </w:t>
            </w:r>
            <w:r w:rsidR="00B64F55" w:rsidRPr="001626E4">
              <w:rPr>
                <w:rFonts w:asciiTheme="majorBidi" w:hAnsiTheme="majorBidi" w:cstheme="majorBidi"/>
                <w:sz w:val="24"/>
                <w:szCs w:val="24"/>
              </w:rPr>
              <w:t>49</w:t>
            </w:r>
            <w:r w:rsidR="0020732E" w:rsidRPr="001626E4">
              <w:rPr>
                <w:rFonts w:asciiTheme="majorBidi" w:hAnsiTheme="majorBidi" w:cstheme="majorBidi"/>
                <w:sz w:val="24"/>
                <w:szCs w:val="24"/>
              </w:rPr>
              <w:t xml:space="preserve">’ </w:t>
            </w:r>
            <w:r w:rsidR="00871454" w:rsidRPr="001626E4">
              <w:rPr>
                <w:rFonts w:asciiTheme="majorBidi" w:hAnsiTheme="majorBidi" w:cstheme="majorBidi"/>
                <w:sz w:val="24"/>
                <w:szCs w:val="24"/>
              </w:rPr>
              <w:t>6</w:t>
            </w:r>
            <w:r w:rsidR="0020732E" w:rsidRPr="001626E4">
              <w:rPr>
                <w:rFonts w:asciiTheme="majorBidi" w:hAnsiTheme="majorBidi" w:cstheme="majorBidi"/>
                <w:sz w:val="24"/>
                <w:szCs w:val="24"/>
              </w:rPr>
              <w:t>,</w:t>
            </w:r>
            <w:r w:rsidR="00871454" w:rsidRPr="001626E4">
              <w:rPr>
                <w:rFonts w:asciiTheme="majorBidi" w:hAnsiTheme="majorBidi" w:cstheme="majorBidi"/>
                <w:sz w:val="24"/>
                <w:szCs w:val="24"/>
              </w:rPr>
              <w:t>7</w:t>
            </w:r>
            <w:r w:rsidR="0020732E" w:rsidRPr="001626E4">
              <w:rPr>
                <w:rFonts w:asciiTheme="majorBidi" w:hAnsiTheme="majorBidi" w:cstheme="majorBidi"/>
                <w:sz w:val="24"/>
                <w:szCs w:val="24"/>
              </w:rPr>
              <w:t>”</w:t>
            </w:r>
          </w:p>
        </w:tc>
      </w:tr>
      <w:tr w:rsidR="004D1EBC" w:rsidRPr="001626E4" w:rsidTr="00742309">
        <w:tc>
          <w:tcPr>
            <w:tcW w:w="817" w:type="dxa"/>
          </w:tcPr>
          <w:p w:rsidR="004D1EBC" w:rsidRPr="001626E4" w:rsidRDefault="004D1EBC" w:rsidP="00742309">
            <w:pPr>
              <w:pStyle w:val="NoSpacing"/>
              <w:ind w:right="-108"/>
              <w:jc w:val="both"/>
              <w:rPr>
                <w:rFonts w:asciiTheme="majorBidi" w:hAnsiTheme="majorBidi" w:cstheme="majorBidi"/>
                <w:sz w:val="24"/>
                <w:szCs w:val="24"/>
                <w:lang w:val="id-ID"/>
              </w:rPr>
            </w:pPr>
            <w:r w:rsidRPr="001626E4">
              <w:rPr>
                <w:rFonts w:asciiTheme="majorBidi" w:hAnsiTheme="majorBidi" w:cstheme="majorBidi"/>
                <w:sz w:val="24"/>
                <w:szCs w:val="24"/>
                <w:lang w:val="id-ID"/>
              </w:rPr>
              <w:t>BK</w:t>
            </w:r>
          </w:p>
        </w:tc>
        <w:tc>
          <w:tcPr>
            <w:tcW w:w="8759" w:type="dxa"/>
          </w:tcPr>
          <w:p w:rsidR="004D1EBC" w:rsidRPr="001626E4" w:rsidRDefault="004D1EBC" w:rsidP="00710949">
            <w:pPr>
              <w:pStyle w:val="NoSpacing"/>
              <w:jc w:val="both"/>
              <w:rPr>
                <w:rFonts w:asciiTheme="majorBidi" w:hAnsiTheme="majorBidi" w:cstheme="majorBidi"/>
                <w:sz w:val="24"/>
                <w:szCs w:val="24"/>
              </w:rPr>
            </w:pPr>
            <w:r w:rsidRPr="001626E4">
              <w:rPr>
                <w:rFonts w:asciiTheme="majorBidi" w:hAnsiTheme="majorBidi" w:cstheme="majorBidi"/>
                <w:sz w:val="24"/>
                <w:szCs w:val="24"/>
                <w:lang w:val="id-ID"/>
              </w:rPr>
              <w:t xml:space="preserve">= </w:t>
            </w:r>
            <w:r w:rsidRPr="001626E4">
              <w:rPr>
                <w:rFonts w:asciiTheme="majorBidi" w:hAnsiTheme="majorBidi" w:cstheme="majorBidi"/>
                <w:sz w:val="24"/>
                <w:szCs w:val="24"/>
              </w:rPr>
              <w:t xml:space="preserve">((Q – P) : 15) + MP </w:t>
            </w:r>
            <w:r w:rsidR="001626E4" w:rsidRPr="001626E4">
              <w:rPr>
                <w:rFonts w:asciiTheme="majorBidi" w:hAnsiTheme="majorBidi" w:cstheme="majorBidi"/>
                <w:sz w:val="24"/>
                <w:szCs w:val="24"/>
              </w:rPr>
              <w:t>–</w:t>
            </w:r>
            <w:r w:rsidRPr="001626E4">
              <w:rPr>
                <w:rFonts w:asciiTheme="majorBidi" w:hAnsiTheme="majorBidi" w:cstheme="majorBidi"/>
                <w:sz w:val="24"/>
                <w:szCs w:val="24"/>
              </w:rPr>
              <w:t xml:space="preserve"> KWD</w:t>
            </w:r>
          </w:p>
        </w:tc>
      </w:tr>
      <w:tr w:rsidR="004D1EBC" w:rsidRPr="001626E4" w:rsidTr="00742309">
        <w:tc>
          <w:tcPr>
            <w:tcW w:w="817" w:type="dxa"/>
          </w:tcPr>
          <w:p w:rsidR="004D1EBC" w:rsidRPr="001626E4" w:rsidRDefault="0020029D" w:rsidP="00742309">
            <w:pPr>
              <w:pStyle w:val="NoSpacing"/>
              <w:ind w:right="-108"/>
              <w:jc w:val="both"/>
              <w:rPr>
                <w:rFonts w:asciiTheme="majorBidi" w:hAnsiTheme="majorBidi" w:cstheme="majorBidi"/>
                <w:sz w:val="24"/>
                <w:szCs w:val="24"/>
              </w:rPr>
            </w:pPr>
            <w:r w:rsidRPr="001626E4">
              <w:rPr>
                <w:rFonts w:asciiTheme="majorBidi" w:hAnsiTheme="majorBidi" w:cstheme="majorBidi"/>
                <w:sz w:val="24"/>
                <w:szCs w:val="24"/>
              </w:rPr>
              <w:t>BK</w:t>
            </w:r>
          </w:p>
        </w:tc>
        <w:tc>
          <w:tcPr>
            <w:tcW w:w="8759" w:type="dxa"/>
          </w:tcPr>
          <w:p w:rsidR="004D1EBC" w:rsidRPr="001626E4" w:rsidRDefault="0020029D" w:rsidP="001626E4">
            <w:pPr>
              <w:pStyle w:val="NoSpacing"/>
              <w:jc w:val="both"/>
              <w:rPr>
                <w:rFonts w:asciiTheme="majorBidi" w:hAnsiTheme="majorBidi" w:cstheme="majorBidi"/>
                <w:sz w:val="24"/>
                <w:szCs w:val="24"/>
              </w:rPr>
            </w:pPr>
            <w:r w:rsidRPr="001626E4">
              <w:rPr>
                <w:rFonts w:asciiTheme="majorBidi" w:hAnsiTheme="majorBidi" w:cstheme="majorBidi"/>
                <w:sz w:val="24"/>
                <w:szCs w:val="24"/>
              </w:rPr>
              <w:t>=</w:t>
            </w:r>
            <w:r w:rsidR="00871454" w:rsidRPr="001626E4">
              <w:rPr>
                <w:rFonts w:asciiTheme="majorBidi" w:hAnsiTheme="majorBidi" w:cstheme="majorBidi"/>
                <w:sz w:val="24"/>
                <w:szCs w:val="24"/>
              </w:rPr>
              <w:t xml:space="preserve"> ((36º 49’ 6</w:t>
            </w:r>
            <w:r w:rsidR="003600D7" w:rsidRPr="001626E4">
              <w:rPr>
                <w:rFonts w:asciiTheme="majorBidi" w:hAnsiTheme="majorBidi" w:cstheme="majorBidi"/>
                <w:sz w:val="24"/>
                <w:szCs w:val="24"/>
              </w:rPr>
              <w:t>,</w:t>
            </w:r>
            <w:r w:rsidR="00871454" w:rsidRPr="001626E4">
              <w:rPr>
                <w:rFonts w:asciiTheme="majorBidi" w:hAnsiTheme="majorBidi" w:cstheme="majorBidi"/>
                <w:sz w:val="24"/>
                <w:szCs w:val="24"/>
              </w:rPr>
              <w:t>7” – (– 15º 43’ 35</w:t>
            </w:r>
            <w:r w:rsidR="003600D7" w:rsidRPr="001626E4">
              <w:rPr>
                <w:rFonts w:asciiTheme="majorBidi" w:hAnsiTheme="majorBidi" w:cstheme="majorBidi"/>
                <w:sz w:val="24"/>
                <w:szCs w:val="24"/>
              </w:rPr>
              <w:t>,</w:t>
            </w:r>
            <w:r w:rsidR="00871454" w:rsidRPr="001626E4">
              <w:rPr>
                <w:rFonts w:asciiTheme="majorBidi" w:hAnsiTheme="majorBidi" w:cstheme="majorBidi"/>
                <w:sz w:val="24"/>
                <w:szCs w:val="24"/>
              </w:rPr>
              <w:t>18</w:t>
            </w:r>
            <w:r w:rsidR="003600D7" w:rsidRPr="001626E4">
              <w:rPr>
                <w:rFonts w:asciiTheme="majorBidi" w:hAnsiTheme="majorBidi" w:cstheme="majorBidi"/>
                <w:sz w:val="24"/>
                <w:szCs w:val="24"/>
              </w:rPr>
              <w:t>”)) : 15) + 11</w:t>
            </w:r>
            <w:r w:rsidR="003600D7" w:rsidRPr="001626E4">
              <w:rPr>
                <w:rFonts w:asciiTheme="majorBidi" w:hAnsiTheme="majorBidi" w:cstheme="majorBidi"/>
                <w:sz w:val="24"/>
                <w:szCs w:val="24"/>
                <w:vertAlign w:val="superscript"/>
              </w:rPr>
              <w:t>j</w:t>
            </w:r>
            <w:r w:rsidR="003600D7" w:rsidRPr="001626E4">
              <w:rPr>
                <w:rFonts w:asciiTheme="majorBidi" w:hAnsiTheme="majorBidi" w:cstheme="majorBidi"/>
                <w:sz w:val="24"/>
                <w:szCs w:val="24"/>
              </w:rPr>
              <w:t xml:space="preserve"> 56</w:t>
            </w:r>
            <w:r w:rsidR="003600D7" w:rsidRPr="001626E4">
              <w:rPr>
                <w:rFonts w:asciiTheme="majorBidi" w:hAnsiTheme="majorBidi" w:cstheme="majorBidi"/>
                <w:sz w:val="24"/>
                <w:szCs w:val="24"/>
                <w:vertAlign w:val="superscript"/>
              </w:rPr>
              <w:t>m</w:t>
            </w:r>
            <w:r w:rsidR="003600D7" w:rsidRPr="001626E4">
              <w:rPr>
                <w:rFonts w:asciiTheme="majorBidi" w:hAnsiTheme="majorBidi" w:cstheme="majorBidi"/>
                <w:sz w:val="24"/>
                <w:szCs w:val="24"/>
              </w:rPr>
              <w:t xml:space="preserve"> 57,07</w:t>
            </w:r>
            <w:r w:rsidR="003600D7" w:rsidRPr="001626E4">
              <w:rPr>
                <w:rFonts w:asciiTheme="majorBidi" w:hAnsiTheme="majorBidi" w:cstheme="majorBidi"/>
                <w:sz w:val="24"/>
                <w:szCs w:val="24"/>
                <w:vertAlign w:val="superscript"/>
              </w:rPr>
              <w:t>d</w:t>
            </w:r>
            <w:r w:rsidR="003600D7" w:rsidRPr="001626E4">
              <w:rPr>
                <w:rFonts w:asciiTheme="majorBidi" w:hAnsiTheme="majorBidi" w:cstheme="majorBidi"/>
                <w:sz w:val="24"/>
                <w:szCs w:val="24"/>
              </w:rPr>
              <w:t xml:space="preserve"> </w:t>
            </w:r>
            <w:r w:rsidR="001626E4" w:rsidRPr="001626E4">
              <w:rPr>
                <w:rFonts w:asciiTheme="majorBidi" w:hAnsiTheme="majorBidi" w:cstheme="majorBidi"/>
                <w:sz w:val="24"/>
                <w:szCs w:val="24"/>
              </w:rPr>
              <w:t>–</w:t>
            </w:r>
            <w:r w:rsidR="003600D7" w:rsidRPr="001626E4">
              <w:rPr>
                <w:rFonts w:asciiTheme="majorBidi" w:hAnsiTheme="majorBidi" w:cstheme="majorBidi"/>
                <w:sz w:val="24"/>
                <w:szCs w:val="24"/>
              </w:rPr>
              <w:t xml:space="preserve"> 0</w:t>
            </w:r>
            <w:r w:rsidR="003600D7" w:rsidRPr="001626E4">
              <w:rPr>
                <w:rFonts w:asciiTheme="majorBidi" w:hAnsiTheme="majorBidi" w:cstheme="majorBidi"/>
                <w:sz w:val="24"/>
                <w:szCs w:val="24"/>
                <w:vertAlign w:val="superscript"/>
              </w:rPr>
              <w:t>j</w:t>
            </w:r>
            <w:r w:rsidR="003600D7" w:rsidRPr="001626E4">
              <w:rPr>
                <w:rFonts w:asciiTheme="majorBidi" w:hAnsiTheme="majorBidi" w:cstheme="majorBidi"/>
                <w:sz w:val="24"/>
                <w:szCs w:val="24"/>
              </w:rPr>
              <w:t xml:space="preserve"> 3</w:t>
            </w:r>
            <w:r w:rsidR="001626E4" w:rsidRPr="001626E4">
              <w:rPr>
                <w:rFonts w:asciiTheme="majorBidi" w:hAnsiTheme="majorBidi" w:cstheme="majorBidi"/>
                <w:sz w:val="24"/>
                <w:szCs w:val="24"/>
              </w:rPr>
              <w:t>4</w:t>
            </w:r>
            <w:r w:rsidR="003600D7" w:rsidRPr="001626E4">
              <w:rPr>
                <w:rFonts w:asciiTheme="majorBidi" w:hAnsiTheme="majorBidi" w:cstheme="majorBidi"/>
                <w:sz w:val="24"/>
                <w:szCs w:val="24"/>
                <w:vertAlign w:val="superscript"/>
              </w:rPr>
              <w:t>m</w:t>
            </w:r>
            <w:r w:rsidR="003600D7" w:rsidRPr="001626E4">
              <w:rPr>
                <w:rFonts w:asciiTheme="majorBidi" w:hAnsiTheme="majorBidi" w:cstheme="majorBidi"/>
                <w:sz w:val="24"/>
                <w:szCs w:val="24"/>
              </w:rPr>
              <w:t xml:space="preserve"> </w:t>
            </w:r>
            <w:r w:rsidR="00871454" w:rsidRPr="001626E4">
              <w:rPr>
                <w:rFonts w:asciiTheme="majorBidi" w:hAnsiTheme="majorBidi" w:cstheme="majorBidi"/>
                <w:sz w:val="24"/>
                <w:szCs w:val="24"/>
              </w:rPr>
              <w:t>0</w:t>
            </w:r>
            <w:r w:rsidR="003600D7" w:rsidRPr="001626E4">
              <w:rPr>
                <w:rFonts w:asciiTheme="majorBidi" w:hAnsiTheme="majorBidi" w:cstheme="majorBidi"/>
                <w:sz w:val="24"/>
                <w:szCs w:val="24"/>
                <w:vertAlign w:val="superscript"/>
              </w:rPr>
              <w:t>d</w:t>
            </w:r>
          </w:p>
        </w:tc>
      </w:tr>
      <w:tr w:rsidR="001626E4" w:rsidRPr="001626E4" w:rsidTr="00742309">
        <w:tc>
          <w:tcPr>
            <w:tcW w:w="817" w:type="dxa"/>
          </w:tcPr>
          <w:p w:rsidR="004D1EBC" w:rsidRPr="001626E4" w:rsidRDefault="0020029D" w:rsidP="00742309">
            <w:pPr>
              <w:pStyle w:val="NoSpacing"/>
              <w:ind w:right="-108"/>
              <w:jc w:val="both"/>
              <w:rPr>
                <w:rFonts w:asciiTheme="majorBidi" w:hAnsiTheme="majorBidi" w:cstheme="majorBidi"/>
                <w:sz w:val="24"/>
                <w:szCs w:val="24"/>
              </w:rPr>
            </w:pPr>
            <w:r w:rsidRPr="001626E4">
              <w:rPr>
                <w:rFonts w:asciiTheme="majorBidi" w:hAnsiTheme="majorBidi" w:cstheme="majorBidi"/>
                <w:sz w:val="24"/>
                <w:szCs w:val="24"/>
              </w:rPr>
              <w:t>BK</w:t>
            </w:r>
          </w:p>
        </w:tc>
        <w:tc>
          <w:tcPr>
            <w:tcW w:w="8759" w:type="dxa"/>
          </w:tcPr>
          <w:p w:rsidR="004D1EBC" w:rsidRPr="001626E4" w:rsidRDefault="0020029D" w:rsidP="001626E4">
            <w:pPr>
              <w:pStyle w:val="NoSpacing"/>
              <w:jc w:val="both"/>
              <w:rPr>
                <w:rFonts w:asciiTheme="majorBidi" w:hAnsiTheme="majorBidi" w:cstheme="majorBidi"/>
                <w:sz w:val="24"/>
                <w:szCs w:val="24"/>
              </w:rPr>
            </w:pPr>
            <w:r w:rsidRPr="001626E4">
              <w:rPr>
                <w:rFonts w:asciiTheme="majorBidi" w:hAnsiTheme="majorBidi" w:cstheme="majorBidi"/>
                <w:sz w:val="24"/>
                <w:szCs w:val="24"/>
              </w:rPr>
              <w:t>=</w:t>
            </w:r>
            <w:r w:rsidR="003600D7" w:rsidRPr="001626E4">
              <w:rPr>
                <w:rFonts w:asciiTheme="majorBidi" w:hAnsiTheme="majorBidi" w:cstheme="majorBidi"/>
                <w:sz w:val="24"/>
                <w:szCs w:val="24"/>
              </w:rPr>
              <w:t xml:space="preserve"> </w:t>
            </w:r>
            <w:r w:rsidR="003600D7" w:rsidRPr="001626E4">
              <w:rPr>
                <w:rFonts w:asciiTheme="majorBidi" w:hAnsiTheme="majorBidi" w:cstheme="majorBidi"/>
                <w:sz w:val="24"/>
                <w:szCs w:val="24"/>
                <w:vertAlign w:val="superscript"/>
              </w:rPr>
              <w:t>j</w:t>
            </w:r>
            <w:r w:rsidR="003600D7" w:rsidRPr="001626E4">
              <w:rPr>
                <w:rFonts w:asciiTheme="majorBidi" w:hAnsiTheme="majorBidi" w:cstheme="majorBidi"/>
                <w:sz w:val="24"/>
                <w:szCs w:val="24"/>
              </w:rPr>
              <w:t>14 53</w:t>
            </w:r>
            <w:r w:rsidR="003600D7" w:rsidRPr="001626E4">
              <w:rPr>
                <w:rFonts w:asciiTheme="majorBidi" w:hAnsiTheme="majorBidi" w:cstheme="majorBidi"/>
                <w:sz w:val="24"/>
                <w:szCs w:val="24"/>
                <w:vertAlign w:val="superscript"/>
              </w:rPr>
              <w:t>m</w:t>
            </w:r>
            <w:r w:rsidR="001626E4" w:rsidRPr="001626E4">
              <w:rPr>
                <w:rFonts w:asciiTheme="majorBidi" w:hAnsiTheme="majorBidi" w:cstheme="majorBidi"/>
                <w:sz w:val="24"/>
                <w:szCs w:val="24"/>
              </w:rPr>
              <w:t xml:space="preserve"> 7</w:t>
            </w:r>
            <w:r w:rsidR="003600D7" w:rsidRPr="001626E4">
              <w:rPr>
                <w:rFonts w:asciiTheme="majorBidi" w:hAnsiTheme="majorBidi" w:cstheme="majorBidi"/>
                <w:sz w:val="24"/>
                <w:szCs w:val="24"/>
              </w:rPr>
              <w:t>,</w:t>
            </w:r>
            <w:r w:rsidR="001626E4" w:rsidRPr="001626E4">
              <w:rPr>
                <w:rFonts w:asciiTheme="majorBidi" w:hAnsiTheme="majorBidi" w:cstheme="majorBidi"/>
                <w:sz w:val="24"/>
                <w:szCs w:val="24"/>
              </w:rPr>
              <w:t>86</w:t>
            </w:r>
            <w:r w:rsidR="003600D7" w:rsidRPr="001626E4">
              <w:rPr>
                <w:rFonts w:asciiTheme="majorBidi" w:hAnsiTheme="majorBidi" w:cstheme="majorBidi"/>
                <w:sz w:val="24"/>
                <w:szCs w:val="24"/>
                <w:vertAlign w:val="superscript"/>
              </w:rPr>
              <w:t xml:space="preserve">d </w:t>
            </w:r>
            <w:r w:rsidR="003600D7" w:rsidRPr="001626E4">
              <w:rPr>
                <w:rFonts w:asciiTheme="majorBidi" w:hAnsiTheme="majorBidi" w:cstheme="majorBidi"/>
                <w:sz w:val="24"/>
                <w:szCs w:val="24"/>
              </w:rPr>
              <w:t>WIB</w:t>
            </w:r>
          </w:p>
        </w:tc>
      </w:tr>
    </w:tbl>
    <w:p w:rsidR="00710949" w:rsidRPr="00F92F08" w:rsidRDefault="00F92F08" w:rsidP="001626E4">
      <w:pPr>
        <w:pStyle w:val="NoSpacing"/>
        <w:jc w:val="both"/>
        <w:rPr>
          <w:rFonts w:asciiTheme="majorBidi" w:hAnsiTheme="majorBidi" w:cstheme="majorBidi"/>
          <w:sz w:val="24"/>
          <w:szCs w:val="24"/>
        </w:rPr>
      </w:pPr>
      <w:r w:rsidRPr="001626E4">
        <w:rPr>
          <w:rFonts w:asciiTheme="majorBidi" w:hAnsiTheme="majorBidi" w:cstheme="majorBidi"/>
          <w:sz w:val="24"/>
          <w:szCs w:val="24"/>
          <w:lang w:val="id-ID"/>
        </w:rPr>
        <w:t>Kesimpulannya bahwa bayangan sinar matahari mengarah ke kiblat pada tanggal 2 Mei terjadi pad</w:t>
      </w:r>
      <w:r w:rsidR="001626E4" w:rsidRPr="001626E4">
        <w:rPr>
          <w:rFonts w:asciiTheme="majorBidi" w:hAnsiTheme="majorBidi" w:cstheme="majorBidi"/>
          <w:sz w:val="24"/>
          <w:szCs w:val="24"/>
          <w:lang w:val="id-ID"/>
        </w:rPr>
        <w:t>a jam 14:53:</w:t>
      </w:r>
      <w:r w:rsidR="001626E4" w:rsidRPr="001626E4">
        <w:rPr>
          <w:rFonts w:asciiTheme="majorBidi" w:hAnsiTheme="majorBidi" w:cstheme="majorBidi"/>
          <w:sz w:val="24"/>
          <w:szCs w:val="24"/>
        </w:rPr>
        <w:t>7</w:t>
      </w:r>
      <w:r w:rsidRPr="001626E4">
        <w:rPr>
          <w:rFonts w:asciiTheme="majorBidi" w:hAnsiTheme="majorBidi" w:cstheme="majorBidi"/>
          <w:sz w:val="24"/>
          <w:szCs w:val="24"/>
          <w:lang w:val="id-ID"/>
        </w:rPr>
        <w:t>,</w:t>
      </w:r>
      <w:r w:rsidR="001626E4" w:rsidRPr="001626E4">
        <w:rPr>
          <w:rFonts w:asciiTheme="majorBidi" w:hAnsiTheme="majorBidi" w:cstheme="majorBidi"/>
          <w:sz w:val="24"/>
          <w:szCs w:val="24"/>
        </w:rPr>
        <w:t>86</w:t>
      </w:r>
      <w:r w:rsidRPr="001626E4">
        <w:rPr>
          <w:rFonts w:asciiTheme="majorBidi" w:hAnsiTheme="majorBidi" w:cstheme="majorBidi"/>
          <w:sz w:val="24"/>
          <w:szCs w:val="24"/>
          <w:lang w:val="id-ID"/>
        </w:rPr>
        <w:t xml:space="preserve"> WIB. </w:t>
      </w:r>
      <w:r w:rsidRPr="001626E4">
        <w:rPr>
          <w:rFonts w:asciiTheme="majorBidi" w:hAnsiTheme="majorBidi" w:cstheme="majorBidi"/>
          <w:sz w:val="24"/>
          <w:szCs w:val="24"/>
        </w:rPr>
        <w:t>Selanjutnya adalah meng</w:t>
      </w:r>
      <w:r>
        <w:rPr>
          <w:rFonts w:asciiTheme="majorBidi" w:hAnsiTheme="majorBidi" w:cstheme="majorBidi"/>
          <w:sz w:val="24"/>
          <w:szCs w:val="24"/>
        </w:rPr>
        <w:t>amati pada tanggal dan jam tersebut untuk memperoleh arah kiblat Pamekasan.</w:t>
      </w:r>
    </w:p>
    <w:p w:rsidR="003E39AB" w:rsidRDefault="003E39AB" w:rsidP="00B3263A">
      <w:pPr>
        <w:pStyle w:val="NoSpacing"/>
        <w:jc w:val="both"/>
        <w:rPr>
          <w:rFonts w:asciiTheme="majorBidi" w:hAnsiTheme="majorBidi" w:cstheme="majorBidi"/>
          <w:b/>
          <w:bCs/>
          <w:sz w:val="24"/>
          <w:szCs w:val="20"/>
        </w:rPr>
      </w:pPr>
    </w:p>
    <w:p w:rsidR="00B3263A" w:rsidRPr="00B3263A" w:rsidRDefault="004C7849" w:rsidP="00B3263A">
      <w:pPr>
        <w:pStyle w:val="NoSpacing"/>
        <w:jc w:val="both"/>
        <w:rPr>
          <w:rFonts w:asciiTheme="majorBidi" w:hAnsiTheme="majorBidi" w:cstheme="majorBidi"/>
          <w:b/>
          <w:bCs/>
          <w:sz w:val="24"/>
          <w:szCs w:val="20"/>
        </w:rPr>
      </w:pPr>
      <w:r>
        <w:rPr>
          <w:rFonts w:asciiTheme="majorBidi" w:hAnsiTheme="majorBidi" w:cstheme="majorBidi"/>
          <w:b/>
          <w:bCs/>
          <w:sz w:val="24"/>
          <w:szCs w:val="20"/>
        </w:rPr>
        <w:t>Kajian</w:t>
      </w:r>
      <w:r w:rsidR="00B3263A" w:rsidRPr="00B3263A">
        <w:rPr>
          <w:rFonts w:asciiTheme="majorBidi" w:hAnsiTheme="majorBidi" w:cstheme="majorBidi"/>
          <w:b/>
          <w:bCs/>
          <w:sz w:val="24"/>
          <w:szCs w:val="20"/>
        </w:rPr>
        <w:t xml:space="preserve"> Akurasi Arah Kiblat</w:t>
      </w:r>
      <w:r>
        <w:rPr>
          <w:rFonts w:asciiTheme="majorBidi" w:hAnsiTheme="majorBidi" w:cstheme="majorBidi"/>
          <w:b/>
          <w:bCs/>
          <w:sz w:val="24"/>
          <w:szCs w:val="20"/>
        </w:rPr>
        <w:t xml:space="preserve"> Pemakaman</w:t>
      </w:r>
    </w:p>
    <w:p w:rsidR="00297F8F" w:rsidRDefault="0087162A" w:rsidP="00297F8F">
      <w:pPr>
        <w:pStyle w:val="NoSpacing"/>
        <w:tabs>
          <w:tab w:val="left" w:pos="426"/>
        </w:tabs>
        <w:ind w:firstLine="851"/>
        <w:jc w:val="both"/>
        <w:rPr>
          <w:rFonts w:asciiTheme="majorBidi" w:hAnsiTheme="majorBidi" w:cstheme="majorBidi"/>
          <w:sz w:val="24"/>
          <w:szCs w:val="24"/>
        </w:rPr>
      </w:pPr>
      <w:r w:rsidRPr="00297F8F">
        <w:rPr>
          <w:rFonts w:asciiTheme="majorBidi" w:hAnsiTheme="majorBidi" w:cstheme="majorBidi"/>
          <w:sz w:val="24"/>
          <w:szCs w:val="24"/>
        </w:rPr>
        <w:t xml:space="preserve">Sepanjang penelusuran penulis, terdapat beberapa kajian tentang akurasi arah kiblat pemakaman. </w:t>
      </w:r>
      <w:r w:rsidR="00297F8F" w:rsidRPr="00297F8F">
        <w:rPr>
          <w:rFonts w:asciiTheme="majorBidi" w:hAnsiTheme="majorBidi" w:cstheme="majorBidi"/>
          <w:i/>
          <w:iCs/>
          <w:sz w:val="24"/>
          <w:szCs w:val="24"/>
        </w:rPr>
        <w:t>Pertama</w:t>
      </w:r>
      <w:r w:rsidR="00297F8F" w:rsidRPr="00297F8F">
        <w:rPr>
          <w:rFonts w:asciiTheme="majorBidi" w:hAnsiTheme="majorBidi" w:cstheme="majorBidi"/>
          <w:sz w:val="24"/>
          <w:szCs w:val="24"/>
        </w:rPr>
        <w:t xml:space="preserve">, penelitian mengenai </w:t>
      </w:r>
      <w:r w:rsidR="00297F8F" w:rsidRPr="00297F8F">
        <w:rPr>
          <w:rFonts w:asciiTheme="majorBidi" w:hAnsiTheme="majorBidi" w:cstheme="majorBidi"/>
          <w:i/>
          <w:iCs/>
          <w:sz w:val="24"/>
          <w:szCs w:val="24"/>
        </w:rPr>
        <w:t>Uji Akurasi Arah Kiblat Pemakaman Berdasarkan Metode Sinus Cosinus (Studi di Kelurahan Purwodadi Kota Malang)</w:t>
      </w:r>
      <w:r w:rsidR="00297F8F" w:rsidRPr="00297F8F">
        <w:rPr>
          <w:rFonts w:asciiTheme="majorBidi" w:hAnsiTheme="majorBidi" w:cstheme="majorBidi"/>
          <w:sz w:val="24"/>
          <w:szCs w:val="24"/>
        </w:rPr>
        <w:t xml:space="preserve">. Dalam penelitian ini  peneliti menguji keakuratan arah kiblat pemakaman dengan menggunakan metode </w:t>
      </w:r>
      <w:r w:rsidR="00297F8F" w:rsidRPr="00297F8F">
        <w:rPr>
          <w:rFonts w:asciiTheme="majorBidi" w:hAnsiTheme="majorBidi" w:cstheme="majorBidi"/>
          <w:i/>
          <w:iCs/>
          <w:sz w:val="24"/>
          <w:szCs w:val="24"/>
        </w:rPr>
        <w:t>sinus cosinus</w:t>
      </w:r>
      <w:r w:rsidR="00297F8F" w:rsidRPr="00297F8F">
        <w:rPr>
          <w:rFonts w:asciiTheme="majorBidi" w:hAnsiTheme="majorBidi" w:cstheme="majorBidi"/>
          <w:sz w:val="24"/>
          <w:szCs w:val="24"/>
        </w:rPr>
        <w:t>. Dalam penelitian tersebut terdapat deviasi atau penyimpangan arah kiblat, rentan deviasi arah kiblat berkisar mulai dari 1</w:t>
      </w:r>
      <w:r w:rsidR="00297F8F" w:rsidRPr="00297F8F">
        <w:rPr>
          <w:rFonts w:asciiTheme="majorBidi" w:hAnsiTheme="majorBidi" w:cstheme="majorBidi"/>
          <w:sz w:val="24"/>
          <w:szCs w:val="24"/>
          <w:vertAlign w:val="superscript"/>
        </w:rPr>
        <w:t>°</w:t>
      </w:r>
      <w:r w:rsidR="00297F8F" w:rsidRPr="00297F8F">
        <w:rPr>
          <w:rFonts w:asciiTheme="majorBidi" w:hAnsiTheme="majorBidi" w:cstheme="majorBidi"/>
          <w:sz w:val="24"/>
          <w:szCs w:val="24"/>
        </w:rPr>
        <w:t>, 15</w:t>
      </w:r>
      <w:r w:rsidR="00297F8F" w:rsidRPr="00297F8F">
        <w:rPr>
          <w:rFonts w:asciiTheme="majorBidi" w:hAnsiTheme="majorBidi" w:cstheme="majorBidi"/>
          <w:sz w:val="24"/>
          <w:szCs w:val="24"/>
          <w:vertAlign w:val="superscript"/>
        </w:rPr>
        <w:t>°</w:t>
      </w:r>
      <w:r w:rsidR="00297F8F" w:rsidRPr="00297F8F">
        <w:rPr>
          <w:rFonts w:asciiTheme="majorBidi" w:hAnsiTheme="majorBidi" w:cstheme="majorBidi"/>
          <w:sz w:val="24"/>
          <w:szCs w:val="24"/>
        </w:rPr>
        <w:t>, 20</w:t>
      </w:r>
      <w:r w:rsidR="00297F8F" w:rsidRPr="00297F8F">
        <w:rPr>
          <w:rFonts w:asciiTheme="majorBidi" w:hAnsiTheme="majorBidi" w:cstheme="majorBidi"/>
          <w:sz w:val="24"/>
          <w:szCs w:val="24"/>
          <w:vertAlign w:val="superscript"/>
        </w:rPr>
        <w:t>°</w:t>
      </w:r>
      <w:r w:rsidR="00297F8F" w:rsidRPr="00297F8F">
        <w:rPr>
          <w:rFonts w:asciiTheme="majorBidi" w:hAnsiTheme="majorBidi" w:cstheme="majorBidi"/>
          <w:sz w:val="24"/>
          <w:szCs w:val="24"/>
        </w:rPr>
        <w:t>, 25</w:t>
      </w:r>
      <w:r w:rsidR="00297F8F" w:rsidRPr="00297F8F">
        <w:rPr>
          <w:rFonts w:asciiTheme="majorBidi" w:hAnsiTheme="majorBidi" w:cstheme="majorBidi"/>
          <w:sz w:val="24"/>
          <w:szCs w:val="24"/>
          <w:vertAlign w:val="superscript"/>
        </w:rPr>
        <w:t>°</w:t>
      </w:r>
      <w:r w:rsidR="00297F8F" w:rsidRPr="00297F8F">
        <w:rPr>
          <w:rFonts w:asciiTheme="majorBidi" w:hAnsiTheme="majorBidi" w:cstheme="majorBidi"/>
          <w:sz w:val="24"/>
          <w:szCs w:val="24"/>
        </w:rPr>
        <w:t xml:space="preserve"> kurang ke utara dan 1</w:t>
      </w:r>
      <w:r w:rsidR="00297F8F" w:rsidRPr="00297F8F">
        <w:rPr>
          <w:rFonts w:asciiTheme="majorBidi" w:hAnsiTheme="majorBidi" w:cstheme="majorBidi"/>
          <w:sz w:val="24"/>
          <w:szCs w:val="24"/>
          <w:vertAlign w:val="superscript"/>
        </w:rPr>
        <w:t>°</w:t>
      </w:r>
      <w:r w:rsidR="00297F8F" w:rsidRPr="00297F8F">
        <w:rPr>
          <w:rFonts w:asciiTheme="majorBidi" w:hAnsiTheme="majorBidi" w:cstheme="majorBidi"/>
          <w:sz w:val="24"/>
          <w:szCs w:val="24"/>
        </w:rPr>
        <w:t xml:space="preserve"> kurang ke selatan.</w:t>
      </w:r>
      <w:r w:rsidR="00297F8F" w:rsidRPr="00297F8F">
        <w:rPr>
          <w:rStyle w:val="FootnoteReference"/>
          <w:rFonts w:asciiTheme="majorBidi" w:hAnsiTheme="majorBidi" w:cstheme="majorBidi"/>
          <w:sz w:val="24"/>
          <w:szCs w:val="24"/>
        </w:rPr>
        <w:footnoteReference w:id="41"/>
      </w:r>
    </w:p>
    <w:p w:rsidR="005C1249" w:rsidRDefault="00297F8F" w:rsidP="005C1249">
      <w:pPr>
        <w:pStyle w:val="NoSpacing"/>
        <w:tabs>
          <w:tab w:val="left" w:pos="426"/>
        </w:tabs>
        <w:ind w:firstLine="851"/>
        <w:jc w:val="both"/>
        <w:rPr>
          <w:rFonts w:asciiTheme="majorBidi" w:hAnsiTheme="majorBidi" w:cstheme="majorBidi"/>
          <w:sz w:val="24"/>
          <w:szCs w:val="24"/>
        </w:rPr>
      </w:pPr>
      <w:r w:rsidRPr="00297F8F">
        <w:rPr>
          <w:rFonts w:asciiTheme="majorBidi" w:hAnsiTheme="majorBidi" w:cstheme="majorBidi"/>
          <w:i/>
          <w:iCs/>
          <w:sz w:val="24"/>
          <w:szCs w:val="24"/>
        </w:rPr>
        <w:t>Kedua,</w:t>
      </w:r>
      <w:r w:rsidRPr="00297F8F">
        <w:rPr>
          <w:rFonts w:asciiTheme="majorBidi" w:hAnsiTheme="majorBidi" w:cstheme="majorBidi"/>
          <w:sz w:val="24"/>
          <w:szCs w:val="24"/>
        </w:rPr>
        <w:t xml:space="preserve"> penelitian </w:t>
      </w:r>
      <w:r w:rsidR="005C1249">
        <w:rPr>
          <w:rFonts w:asciiTheme="majorBidi" w:hAnsiTheme="majorBidi" w:cstheme="majorBidi"/>
          <w:sz w:val="24"/>
          <w:szCs w:val="24"/>
        </w:rPr>
        <w:t>tentang</w:t>
      </w:r>
      <w:r w:rsidRPr="00297F8F">
        <w:rPr>
          <w:rFonts w:asciiTheme="majorBidi" w:hAnsiTheme="majorBidi" w:cstheme="majorBidi"/>
          <w:sz w:val="24"/>
          <w:szCs w:val="24"/>
        </w:rPr>
        <w:t xml:space="preserve"> </w:t>
      </w:r>
      <w:r w:rsidRPr="005C1249">
        <w:rPr>
          <w:rFonts w:asciiTheme="majorBidi" w:hAnsiTheme="majorBidi" w:cstheme="majorBidi"/>
          <w:i/>
          <w:iCs/>
          <w:sz w:val="24"/>
          <w:szCs w:val="24"/>
        </w:rPr>
        <w:t>Arah Kiblat Komplek Pemakaman</w:t>
      </w:r>
      <w:r w:rsidR="005C1249" w:rsidRPr="005C1249">
        <w:rPr>
          <w:rFonts w:asciiTheme="majorBidi" w:hAnsiTheme="majorBidi" w:cstheme="majorBidi"/>
          <w:i/>
          <w:iCs/>
          <w:sz w:val="24"/>
          <w:szCs w:val="24"/>
        </w:rPr>
        <w:t xml:space="preserve"> Sewulan Kabupaten Madiun Berdasarkan Metode Imam Nawawi al-Bantani</w:t>
      </w:r>
      <w:r w:rsidRPr="00297F8F">
        <w:rPr>
          <w:rFonts w:asciiTheme="majorBidi" w:hAnsiTheme="majorBidi" w:cstheme="majorBidi"/>
          <w:sz w:val="24"/>
          <w:szCs w:val="24"/>
        </w:rPr>
        <w:t xml:space="preserve">. Dalam penelitian ini peneliti menguji keakuratan arah kiblat di pemakaman Komplek Sewulan dengan menggunakan metode Imam Nawawi </w:t>
      </w:r>
      <w:r w:rsidR="005C1249">
        <w:rPr>
          <w:rFonts w:asciiTheme="majorBidi" w:hAnsiTheme="majorBidi" w:cstheme="majorBidi"/>
          <w:sz w:val="24"/>
          <w:szCs w:val="24"/>
        </w:rPr>
        <w:t xml:space="preserve">yang bersifat taqribi (pendekatan) dengan mengukur arah timur dan barat. Kemudian menandai lintang Makkah dan lintang Jawa. </w:t>
      </w:r>
      <w:r w:rsidRPr="00297F8F">
        <w:rPr>
          <w:rFonts w:asciiTheme="majorBidi" w:hAnsiTheme="majorBidi" w:cstheme="majorBidi"/>
          <w:sz w:val="24"/>
          <w:szCs w:val="24"/>
        </w:rPr>
        <w:t>Hasil dalam penelitian ini adalah dari sejumlah pemakaman yang tidak tepat mengarah ke kiblat ditemukan rentan deviasi 2</w:t>
      </w:r>
      <w:r w:rsidRPr="00297F8F">
        <w:rPr>
          <w:rFonts w:asciiTheme="majorBidi" w:hAnsiTheme="majorBidi" w:cstheme="majorBidi"/>
          <w:sz w:val="24"/>
          <w:szCs w:val="24"/>
          <w:vertAlign w:val="superscript"/>
        </w:rPr>
        <w:t>°</w:t>
      </w:r>
      <w:r w:rsidRPr="00297F8F">
        <w:rPr>
          <w:rFonts w:asciiTheme="majorBidi" w:hAnsiTheme="majorBidi" w:cstheme="majorBidi"/>
          <w:sz w:val="24"/>
          <w:szCs w:val="24"/>
        </w:rPr>
        <w:t>, 4</w:t>
      </w:r>
      <w:r w:rsidRPr="00297F8F">
        <w:rPr>
          <w:rFonts w:asciiTheme="majorBidi" w:hAnsiTheme="majorBidi" w:cstheme="majorBidi"/>
          <w:sz w:val="24"/>
          <w:szCs w:val="24"/>
          <w:vertAlign w:val="superscript"/>
        </w:rPr>
        <w:t>°</w:t>
      </w:r>
      <w:r w:rsidRPr="00297F8F">
        <w:rPr>
          <w:rFonts w:asciiTheme="majorBidi" w:hAnsiTheme="majorBidi" w:cstheme="majorBidi"/>
          <w:sz w:val="24"/>
          <w:szCs w:val="24"/>
        </w:rPr>
        <w:t>, 5</w:t>
      </w:r>
      <w:r w:rsidRPr="00297F8F">
        <w:rPr>
          <w:rFonts w:asciiTheme="majorBidi" w:hAnsiTheme="majorBidi" w:cstheme="majorBidi"/>
          <w:sz w:val="24"/>
          <w:szCs w:val="24"/>
          <w:vertAlign w:val="superscript"/>
        </w:rPr>
        <w:t>°</w:t>
      </w:r>
      <w:r w:rsidRPr="00297F8F">
        <w:rPr>
          <w:rFonts w:asciiTheme="majorBidi" w:hAnsiTheme="majorBidi" w:cstheme="majorBidi"/>
          <w:sz w:val="24"/>
          <w:szCs w:val="24"/>
        </w:rPr>
        <w:t>, 8</w:t>
      </w:r>
      <w:r w:rsidRPr="00297F8F">
        <w:rPr>
          <w:rFonts w:asciiTheme="majorBidi" w:hAnsiTheme="majorBidi" w:cstheme="majorBidi"/>
          <w:sz w:val="24"/>
          <w:szCs w:val="24"/>
          <w:vertAlign w:val="superscript"/>
        </w:rPr>
        <w:t>°</w:t>
      </w:r>
      <w:r w:rsidRPr="00297F8F">
        <w:rPr>
          <w:rFonts w:asciiTheme="majorBidi" w:hAnsiTheme="majorBidi" w:cstheme="majorBidi"/>
          <w:sz w:val="24"/>
          <w:szCs w:val="24"/>
        </w:rPr>
        <w:t>, 10</w:t>
      </w:r>
      <w:r w:rsidRPr="00297F8F">
        <w:rPr>
          <w:rFonts w:asciiTheme="majorBidi" w:hAnsiTheme="majorBidi" w:cstheme="majorBidi"/>
          <w:sz w:val="24"/>
          <w:szCs w:val="24"/>
          <w:vertAlign w:val="superscript"/>
        </w:rPr>
        <w:t>°</w:t>
      </w:r>
      <w:r w:rsidRPr="00297F8F">
        <w:rPr>
          <w:rFonts w:asciiTheme="majorBidi" w:hAnsiTheme="majorBidi" w:cstheme="majorBidi"/>
          <w:sz w:val="24"/>
          <w:szCs w:val="24"/>
        </w:rPr>
        <w:t>, 15</w:t>
      </w:r>
      <w:r w:rsidRPr="00297F8F">
        <w:rPr>
          <w:rFonts w:asciiTheme="majorBidi" w:hAnsiTheme="majorBidi" w:cstheme="majorBidi"/>
          <w:sz w:val="24"/>
          <w:szCs w:val="24"/>
          <w:vertAlign w:val="superscript"/>
        </w:rPr>
        <w:t>°</w:t>
      </w:r>
      <w:r w:rsidRPr="00297F8F">
        <w:rPr>
          <w:rFonts w:asciiTheme="majorBidi" w:hAnsiTheme="majorBidi" w:cstheme="majorBidi"/>
          <w:sz w:val="24"/>
          <w:szCs w:val="24"/>
        </w:rPr>
        <w:t>, dan 4</w:t>
      </w:r>
      <w:r w:rsidRPr="00297F8F">
        <w:rPr>
          <w:rFonts w:asciiTheme="majorBidi" w:hAnsiTheme="majorBidi" w:cstheme="majorBidi"/>
          <w:sz w:val="24"/>
          <w:szCs w:val="24"/>
          <w:vertAlign w:val="superscript"/>
        </w:rPr>
        <w:t>°</w:t>
      </w:r>
      <w:r w:rsidRPr="00297F8F">
        <w:rPr>
          <w:rFonts w:asciiTheme="majorBidi" w:hAnsiTheme="majorBidi" w:cstheme="majorBidi"/>
          <w:sz w:val="24"/>
          <w:szCs w:val="24"/>
        </w:rPr>
        <w:t>, 6</w:t>
      </w:r>
      <w:r w:rsidRPr="00297F8F">
        <w:rPr>
          <w:rFonts w:asciiTheme="majorBidi" w:hAnsiTheme="majorBidi" w:cstheme="majorBidi"/>
          <w:sz w:val="24"/>
          <w:szCs w:val="24"/>
          <w:vertAlign w:val="superscript"/>
        </w:rPr>
        <w:t>°</w:t>
      </w:r>
      <w:r w:rsidRPr="00297F8F">
        <w:rPr>
          <w:rFonts w:asciiTheme="majorBidi" w:hAnsiTheme="majorBidi" w:cstheme="majorBidi"/>
          <w:sz w:val="24"/>
          <w:szCs w:val="24"/>
        </w:rPr>
        <w:t xml:space="preserve"> yang melebihi dari arah kiblat yang sebenarnya.</w:t>
      </w:r>
      <w:r w:rsidRPr="00297F8F">
        <w:rPr>
          <w:rStyle w:val="FootnoteReference"/>
          <w:rFonts w:asciiTheme="majorBidi" w:hAnsiTheme="majorBidi" w:cstheme="majorBidi"/>
          <w:sz w:val="24"/>
          <w:szCs w:val="24"/>
        </w:rPr>
        <w:footnoteReference w:id="42"/>
      </w:r>
      <w:r w:rsidRPr="00297F8F">
        <w:rPr>
          <w:rFonts w:asciiTheme="majorBidi" w:hAnsiTheme="majorBidi" w:cstheme="majorBidi"/>
          <w:sz w:val="24"/>
          <w:szCs w:val="24"/>
        </w:rPr>
        <w:t xml:space="preserve"> </w:t>
      </w:r>
    </w:p>
    <w:p w:rsidR="00297F8F" w:rsidRDefault="00297F8F" w:rsidP="002B2C34">
      <w:pPr>
        <w:pStyle w:val="NoSpacing"/>
        <w:tabs>
          <w:tab w:val="left" w:pos="426"/>
        </w:tabs>
        <w:ind w:firstLine="851"/>
        <w:jc w:val="both"/>
        <w:rPr>
          <w:rFonts w:asciiTheme="majorBidi" w:hAnsiTheme="majorBidi" w:cstheme="majorBidi"/>
          <w:sz w:val="24"/>
          <w:szCs w:val="24"/>
        </w:rPr>
      </w:pPr>
      <w:r w:rsidRPr="00680B78">
        <w:rPr>
          <w:rFonts w:asciiTheme="majorBidi" w:hAnsiTheme="majorBidi" w:cstheme="majorBidi"/>
          <w:i/>
          <w:iCs/>
          <w:sz w:val="24"/>
          <w:szCs w:val="24"/>
        </w:rPr>
        <w:t>Ketiga,</w:t>
      </w:r>
      <w:r w:rsidRPr="00680B78">
        <w:rPr>
          <w:rFonts w:asciiTheme="majorBidi" w:hAnsiTheme="majorBidi" w:cstheme="majorBidi"/>
          <w:sz w:val="24"/>
          <w:szCs w:val="24"/>
        </w:rPr>
        <w:t xml:space="preserve"> </w:t>
      </w:r>
      <w:r w:rsidR="00680B78" w:rsidRPr="00680B78">
        <w:rPr>
          <w:rFonts w:asciiTheme="majorBidi" w:hAnsiTheme="majorBidi" w:cstheme="majorBidi"/>
          <w:sz w:val="24"/>
          <w:szCs w:val="24"/>
        </w:rPr>
        <w:t>skripsi</w:t>
      </w:r>
      <w:r w:rsidRPr="00680B78">
        <w:rPr>
          <w:rFonts w:asciiTheme="majorBidi" w:hAnsiTheme="majorBidi" w:cstheme="majorBidi"/>
          <w:sz w:val="24"/>
          <w:szCs w:val="24"/>
        </w:rPr>
        <w:t xml:space="preserve"> mengenai </w:t>
      </w:r>
      <w:r w:rsidR="00680B78" w:rsidRPr="00680B78">
        <w:rPr>
          <w:rFonts w:asciiTheme="majorBidi" w:hAnsiTheme="majorBidi" w:cstheme="majorBidi"/>
          <w:i/>
          <w:iCs/>
        </w:rPr>
        <w:t>Penentuan Arah Qiblah Pemakaman (Persepsi Masyarakat dalam Penentuan Arah Qiblah Pemakaman di Kecamatan Ngunut Kabupaten Tulungagung)</w:t>
      </w:r>
      <w:r w:rsidRPr="00680B78">
        <w:rPr>
          <w:rFonts w:asciiTheme="majorBidi" w:hAnsiTheme="majorBidi" w:cstheme="majorBidi"/>
          <w:sz w:val="24"/>
          <w:szCs w:val="24"/>
        </w:rPr>
        <w:t xml:space="preserve">. Dalam penelitian ini </w:t>
      </w:r>
      <w:r w:rsidR="00680B78" w:rsidRPr="00680B78">
        <w:rPr>
          <w:rFonts w:asciiTheme="majorBidi" w:hAnsiTheme="majorBidi" w:cstheme="majorBidi"/>
          <w:sz w:val="24"/>
          <w:szCs w:val="24"/>
        </w:rPr>
        <w:t>dip</w:t>
      </w:r>
      <w:r w:rsidRPr="00680B78">
        <w:rPr>
          <w:rFonts w:asciiTheme="majorBidi" w:hAnsiTheme="majorBidi" w:cstheme="majorBidi"/>
          <w:sz w:val="24"/>
          <w:szCs w:val="24"/>
        </w:rPr>
        <w:t xml:space="preserve">aparkan </w:t>
      </w:r>
      <w:r w:rsidR="00680B78" w:rsidRPr="00680B78">
        <w:rPr>
          <w:rFonts w:asciiTheme="majorBidi" w:hAnsiTheme="majorBidi" w:cstheme="majorBidi"/>
          <w:sz w:val="24"/>
          <w:szCs w:val="24"/>
        </w:rPr>
        <w:t xml:space="preserve">bahwa berdasarkan rumus spherical trigonometri, pemakaman di lokasi penelitian banyak yang tidak sesuai arah kiblatnya. Karena metode penentuann arah </w:t>
      </w:r>
      <w:r w:rsidR="00680B78" w:rsidRPr="00680B78">
        <w:rPr>
          <w:rFonts w:asciiTheme="majorBidi" w:hAnsiTheme="majorBidi" w:cstheme="majorBidi"/>
          <w:sz w:val="24"/>
          <w:szCs w:val="24"/>
        </w:rPr>
        <w:lastRenderedPageBreak/>
        <w:t>kiblatnya menggunakan pedoman makam sebelumnya yang penentuan arah kiblatnya hanya kira-kira saja (</w:t>
      </w:r>
      <w:r w:rsidR="00680B78" w:rsidRPr="00680B78">
        <w:rPr>
          <w:rFonts w:asciiTheme="majorBidi" w:hAnsiTheme="majorBidi" w:cstheme="majorBidi"/>
          <w:i/>
          <w:iCs/>
          <w:sz w:val="24"/>
          <w:szCs w:val="24"/>
        </w:rPr>
        <w:t>taqrib</w:t>
      </w:r>
      <w:r w:rsidR="002B2C34">
        <w:rPr>
          <w:rFonts w:asciiTheme="majorBidi" w:hAnsiTheme="majorBidi" w:cstheme="majorBidi"/>
          <w:i/>
          <w:iCs/>
          <w:sz w:val="24"/>
          <w:szCs w:val="24"/>
        </w:rPr>
        <w:t>ī</w:t>
      </w:r>
      <w:r w:rsidR="00680B78" w:rsidRPr="00680B78">
        <w:rPr>
          <w:rFonts w:asciiTheme="majorBidi" w:hAnsiTheme="majorBidi" w:cstheme="majorBidi"/>
          <w:sz w:val="24"/>
          <w:szCs w:val="24"/>
        </w:rPr>
        <w:t xml:space="preserve">). Sementara </w:t>
      </w:r>
      <w:r w:rsidRPr="00680B78">
        <w:rPr>
          <w:rFonts w:asciiTheme="majorBidi" w:hAnsiTheme="majorBidi" w:cstheme="majorBidi"/>
          <w:sz w:val="24"/>
          <w:szCs w:val="24"/>
        </w:rPr>
        <w:t>persepsi masyarakat</w:t>
      </w:r>
      <w:r w:rsidR="00680B78" w:rsidRPr="00680B78">
        <w:rPr>
          <w:rFonts w:asciiTheme="majorBidi" w:hAnsiTheme="majorBidi" w:cstheme="majorBidi"/>
          <w:sz w:val="24"/>
          <w:szCs w:val="24"/>
        </w:rPr>
        <w:t xml:space="preserve"> mengenai arah kiblat pemakaman,</w:t>
      </w:r>
      <w:r w:rsidRPr="00680B78">
        <w:rPr>
          <w:rFonts w:asciiTheme="majorBidi" w:hAnsiTheme="majorBidi" w:cstheme="majorBidi"/>
          <w:sz w:val="24"/>
          <w:szCs w:val="24"/>
        </w:rPr>
        <w:t xml:space="preserve"> </w:t>
      </w:r>
      <w:r w:rsidRPr="00297F8F">
        <w:rPr>
          <w:rFonts w:asciiTheme="majorBidi" w:hAnsiTheme="majorBidi" w:cstheme="majorBidi"/>
          <w:sz w:val="24"/>
          <w:szCs w:val="24"/>
        </w:rPr>
        <w:t xml:space="preserve">secara umum mereka sama-sama menganggap bahwa </w:t>
      </w:r>
      <w:r w:rsidR="00680B78">
        <w:rPr>
          <w:rFonts w:asciiTheme="majorBidi" w:hAnsiTheme="majorBidi" w:cstheme="majorBidi"/>
          <w:sz w:val="24"/>
          <w:szCs w:val="24"/>
        </w:rPr>
        <w:t>meng</w:t>
      </w:r>
      <w:r w:rsidRPr="00297F8F">
        <w:rPr>
          <w:rFonts w:asciiTheme="majorBidi" w:hAnsiTheme="majorBidi" w:cstheme="majorBidi"/>
          <w:sz w:val="24"/>
          <w:szCs w:val="24"/>
        </w:rPr>
        <w:t>arah</w:t>
      </w:r>
      <w:r w:rsidR="00680B78">
        <w:rPr>
          <w:rFonts w:asciiTheme="majorBidi" w:hAnsiTheme="majorBidi" w:cstheme="majorBidi"/>
          <w:sz w:val="24"/>
          <w:szCs w:val="24"/>
        </w:rPr>
        <w:t>kan mayat ke</w:t>
      </w:r>
      <w:r w:rsidRPr="00297F8F">
        <w:rPr>
          <w:rFonts w:asciiTheme="majorBidi" w:hAnsiTheme="majorBidi" w:cstheme="majorBidi"/>
          <w:sz w:val="24"/>
          <w:szCs w:val="24"/>
        </w:rPr>
        <w:t xml:space="preserve"> kiblat dalam proses penguburan</w:t>
      </w:r>
      <w:r w:rsidR="00680B78">
        <w:rPr>
          <w:rFonts w:asciiTheme="majorBidi" w:hAnsiTheme="majorBidi" w:cstheme="majorBidi"/>
          <w:sz w:val="24"/>
          <w:szCs w:val="24"/>
        </w:rPr>
        <w:t>nya adalah perintah syari’ah</w:t>
      </w:r>
      <w:r w:rsidRPr="00297F8F">
        <w:rPr>
          <w:rFonts w:asciiTheme="majorBidi" w:hAnsiTheme="majorBidi" w:cstheme="majorBidi"/>
          <w:sz w:val="24"/>
          <w:szCs w:val="24"/>
        </w:rPr>
        <w:t>.</w:t>
      </w:r>
      <w:r w:rsidRPr="00297F8F">
        <w:rPr>
          <w:rStyle w:val="FootnoteReference"/>
          <w:rFonts w:asciiTheme="majorBidi" w:hAnsiTheme="majorBidi" w:cstheme="majorBidi"/>
          <w:sz w:val="24"/>
          <w:szCs w:val="24"/>
        </w:rPr>
        <w:footnoteReference w:id="43"/>
      </w:r>
    </w:p>
    <w:p w:rsidR="00BC4F9B" w:rsidRDefault="00BC4F9B" w:rsidP="006C32CE">
      <w:pPr>
        <w:pStyle w:val="NoSpacing"/>
        <w:tabs>
          <w:tab w:val="left" w:pos="426"/>
        </w:tabs>
        <w:ind w:firstLine="851"/>
        <w:jc w:val="both"/>
        <w:rPr>
          <w:rFonts w:asciiTheme="majorBidi" w:hAnsiTheme="majorBidi" w:cstheme="majorBidi"/>
          <w:sz w:val="24"/>
          <w:szCs w:val="24"/>
        </w:rPr>
      </w:pPr>
      <w:r w:rsidRPr="00BC4F9B">
        <w:rPr>
          <w:rFonts w:asciiTheme="majorBidi" w:hAnsiTheme="majorBidi" w:cstheme="majorBidi"/>
          <w:i/>
          <w:iCs/>
          <w:sz w:val="24"/>
          <w:szCs w:val="24"/>
        </w:rPr>
        <w:t>Keempat</w:t>
      </w:r>
      <w:r>
        <w:rPr>
          <w:rFonts w:asciiTheme="majorBidi" w:hAnsiTheme="majorBidi" w:cstheme="majorBidi"/>
          <w:sz w:val="24"/>
          <w:szCs w:val="24"/>
        </w:rPr>
        <w:t xml:space="preserve">, </w:t>
      </w:r>
      <w:r w:rsidRPr="00BC4F9B">
        <w:rPr>
          <w:rFonts w:asciiTheme="majorBidi" w:hAnsiTheme="majorBidi" w:cstheme="majorBidi"/>
          <w:i/>
          <w:iCs/>
          <w:sz w:val="24"/>
          <w:szCs w:val="24"/>
        </w:rPr>
        <w:t>Studi Analisis Metode Penentuan Arah Kiblat Maqbarah BHRD Kabupaten Rembang</w:t>
      </w:r>
      <w:r>
        <w:rPr>
          <w:rFonts w:asciiTheme="majorBidi" w:hAnsiTheme="majorBidi" w:cstheme="majorBidi"/>
          <w:sz w:val="24"/>
          <w:szCs w:val="24"/>
        </w:rPr>
        <w:t xml:space="preserve">. Penelitian ini menganalisis pengecekan arah kiblat pemakaman di Kabupaten Rembang yang dilakukan secara massal dengan peralatan sederhana yang sudah disiapkan. </w:t>
      </w:r>
      <w:r w:rsidR="006C32CE">
        <w:rPr>
          <w:rFonts w:asciiTheme="majorBidi" w:hAnsiTheme="majorBidi" w:cstheme="majorBidi"/>
          <w:sz w:val="24"/>
          <w:szCs w:val="24"/>
        </w:rPr>
        <w:t>Perhitungannya  menggunakan data ephemeris hisab rukyat yang berlaku nasional. Namun dalam pelaksanaannya alat yang digunakan adalah kompas yang rentan dengan bahan-bahan berbau besi yang dapat mengganggu kinerja keakuratan utara kompas. Sehingga hasilnya kurang maksimal karena akan terjadi selisih dengan hasil hitung peralatan modern seperti teodolite.</w:t>
      </w:r>
      <w:r w:rsidR="006C32CE">
        <w:rPr>
          <w:rStyle w:val="FootnoteReference"/>
          <w:rFonts w:asciiTheme="majorBidi" w:hAnsiTheme="majorBidi" w:cstheme="majorBidi"/>
          <w:sz w:val="24"/>
          <w:szCs w:val="24"/>
        </w:rPr>
        <w:footnoteReference w:id="44"/>
      </w:r>
    </w:p>
    <w:p w:rsidR="006C32CE" w:rsidRPr="006C32CE" w:rsidRDefault="006C32CE" w:rsidP="006C32CE">
      <w:pPr>
        <w:pStyle w:val="NoSpacing"/>
        <w:tabs>
          <w:tab w:val="left" w:pos="426"/>
        </w:tabs>
        <w:ind w:firstLine="851"/>
        <w:jc w:val="both"/>
        <w:rPr>
          <w:rFonts w:asciiTheme="majorBidi" w:hAnsiTheme="majorBidi" w:cstheme="majorBidi"/>
          <w:i/>
          <w:iCs/>
          <w:sz w:val="24"/>
          <w:szCs w:val="24"/>
        </w:rPr>
      </w:pPr>
      <w:r w:rsidRPr="006C32CE">
        <w:rPr>
          <w:rFonts w:asciiTheme="majorBidi" w:hAnsiTheme="majorBidi" w:cstheme="majorBidi"/>
          <w:i/>
          <w:iCs/>
          <w:sz w:val="24"/>
          <w:szCs w:val="24"/>
        </w:rPr>
        <w:t>Kelima</w:t>
      </w:r>
      <w:r>
        <w:rPr>
          <w:rFonts w:asciiTheme="majorBidi" w:hAnsiTheme="majorBidi" w:cstheme="majorBidi"/>
          <w:sz w:val="24"/>
          <w:szCs w:val="24"/>
        </w:rPr>
        <w:t xml:space="preserve">, penelitian tentang </w:t>
      </w:r>
      <w:r>
        <w:rPr>
          <w:rFonts w:asciiTheme="majorBidi" w:hAnsiTheme="majorBidi" w:cstheme="majorBidi"/>
          <w:i/>
          <w:iCs/>
          <w:sz w:val="24"/>
          <w:szCs w:val="24"/>
        </w:rPr>
        <w:t>Akurasi Arah Kiblat Komplek Pemakaman Ditinjau Menurut Kaidah Trigonometri (Studi Kasus di Kecamatan Syiah Kuala Kota Banda Aceh)</w:t>
      </w:r>
      <w:r>
        <w:rPr>
          <w:rFonts w:asciiTheme="majorBidi" w:hAnsiTheme="majorBidi" w:cstheme="majorBidi"/>
          <w:sz w:val="24"/>
          <w:szCs w:val="24"/>
        </w:rPr>
        <w:t xml:space="preserve">. Penelitian ini menggunakan metode Trigonometri yang diaplikasikan dengan kompas  standar ukur kiblat yang disarankan oleh Kementerian Agama setempat. Obyek penelitian </w:t>
      </w:r>
      <w:r w:rsidR="00541611">
        <w:rPr>
          <w:rFonts w:asciiTheme="majorBidi" w:hAnsiTheme="majorBidi" w:cstheme="majorBidi"/>
          <w:sz w:val="24"/>
          <w:szCs w:val="24"/>
        </w:rPr>
        <w:t>dilakukan terhadap sepuluh komplek pemakaman yang ada di Kecamatan Syiah Kuala. Hasil penelitian ini menunjukkan bahwa sebanyak 7,46% pemakaman di kecamatan tersebut yang sesuai dengan kaidah Trigonometri. Sementara pemakaman lainnya 92,54% tidak sesuai dengan kaidah Trigonometri atau tidak sesuai arah kiblatnya.</w:t>
      </w:r>
      <w:r w:rsidR="00541611">
        <w:rPr>
          <w:rStyle w:val="FootnoteReference"/>
          <w:rFonts w:asciiTheme="majorBidi" w:hAnsiTheme="majorBidi" w:cstheme="majorBidi"/>
          <w:sz w:val="24"/>
          <w:szCs w:val="24"/>
        </w:rPr>
        <w:footnoteReference w:id="45"/>
      </w:r>
    </w:p>
    <w:p w:rsidR="007041C3" w:rsidRPr="00B3263A" w:rsidRDefault="00BF7192" w:rsidP="00BF7192">
      <w:pPr>
        <w:pStyle w:val="NoSpacing"/>
        <w:ind w:firstLine="851"/>
        <w:jc w:val="both"/>
        <w:rPr>
          <w:rFonts w:asciiTheme="majorBidi" w:hAnsiTheme="majorBidi" w:cstheme="majorBidi"/>
          <w:sz w:val="24"/>
          <w:szCs w:val="20"/>
        </w:rPr>
      </w:pPr>
      <w:r w:rsidRPr="00BF7192">
        <w:rPr>
          <w:rFonts w:ascii="TimesNewRomanPSMT" w:hAnsi="TimesNewRomanPSMT" w:cs="TimesNewRomanPSMT"/>
          <w:sz w:val="24"/>
          <w:szCs w:val="24"/>
        </w:rPr>
        <w:t>Obyek penelitian yang dilakukan pada</w:t>
      </w:r>
      <w:r>
        <w:rPr>
          <w:rFonts w:ascii="TimesNewRomanPSMT" w:hAnsi="TimesNewRomanPSMT" w:cs="TimesNewRomanPSMT"/>
          <w:sz w:val="24"/>
          <w:szCs w:val="24"/>
        </w:rPr>
        <w:t xml:space="preserve"> empat penelitian diatas sama dengan obyek yang diteliti dalam tulisan ini, yaitu pemakaman umum. Hanya lokasinya yang berbeda-beda sesuai dengan pilihan masing-masing peneliti. Sedangkan metode yang dipakai dalam melakukan pengecekan terhadap kiblat pemakaman tersebut ada yang berbeda dan ada yang sama dengan metode yang digunakan dalam penelitian ini. Sekalipun metodenya sama, seperti </w:t>
      </w:r>
      <w:r w:rsidRPr="00BF7192">
        <w:rPr>
          <w:rFonts w:ascii="TimesNewRomanPSMT" w:hAnsi="TimesNewRomanPSMT" w:cs="TimesNewRomanPSMT"/>
          <w:i/>
          <w:iCs/>
          <w:sz w:val="24"/>
          <w:szCs w:val="24"/>
        </w:rPr>
        <w:t>spherical trigonometri</w:t>
      </w:r>
      <w:r>
        <w:rPr>
          <w:rFonts w:ascii="TimesNewRomanPSMT" w:hAnsi="TimesNewRomanPSMT" w:cs="TimesNewRomanPSMT"/>
          <w:sz w:val="24"/>
          <w:szCs w:val="24"/>
        </w:rPr>
        <w:t xml:space="preserve"> misalnya, tapi rumus aplikasinya yang berbeda dengan rumus yang digunakan peneliti dalam tulisan ini.</w:t>
      </w:r>
    </w:p>
    <w:p w:rsidR="00E15C8C" w:rsidRPr="00B3263A" w:rsidRDefault="00E15C8C" w:rsidP="008E195B">
      <w:pPr>
        <w:pStyle w:val="NoSpacing"/>
        <w:rPr>
          <w:rFonts w:asciiTheme="majorBidi" w:hAnsiTheme="majorBidi" w:cstheme="majorBidi"/>
          <w:sz w:val="20"/>
          <w:szCs w:val="20"/>
          <w:lang w:val="id-ID"/>
        </w:rPr>
      </w:pPr>
    </w:p>
    <w:p w:rsidR="002A2716" w:rsidRDefault="002A2716" w:rsidP="008E195B">
      <w:pPr>
        <w:pStyle w:val="NoSpacing"/>
        <w:rPr>
          <w:rFonts w:asciiTheme="majorBidi" w:hAnsiTheme="majorBidi" w:cstheme="majorBidi"/>
          <w:b/>
          <w:bCs/>
          <w:sz w:val="24"/>
          <w:szCs w:val="24"/>
        </w:rPr>
      </w:pPr>
      <w:r>
        <w:rPr>
          <w:rFonts w:asciiTheme="majorBidi" w:hAnsiTheme="majorBidi" w:cstheme="majorBidi"/>
          <w:b/>
          <w:bCs/>
          <w:sz w:val="24"/>
          <w:szCs w:val="24"/>
        </w:rPr>
        <w:t>Jenazah dan perawatannya</w:t>
      </w:r>
    </w:p>
    <w:p w:rsidR="004304E1" w:rsidRPr="005C004F" w:rsidRDefault="000E2E79" w:rsidP="002B3E17">
      <w:pPr>
        <w:pStyle w:val="NoSpacing"/>
        <w:ind w:firstLine="851"/>
        <w:jc w:val="both"/>
        <w:rPr>
          <w:rFonts w:asciiTheme="majorBidi" w:hAnsiTheme="majorBidi" w:cstheme="majorBidi"/>
          <w:sz w:val="24"/>
          <w:szCs w:val="24"/>
        </w:rPr>
      </w:pPr>
      <w:r w:rsidRPr="0048400C">
        <w:rPr>
          <w:rFonts w:asciiTheme="majorBidi" w:hAnsiTheme="majorBidi" w:cstheme="majorBidi"/>
          <w:sz w:val="24"/>
          <w:szCs w:val="24"/>
        </w:rPr>
        <w:t xml:space="preserve">Jenazah berasal dari </w:t>
      </w:r>
      <w:r w:rsidR="00BF1FB7">
        <w:rPr>
          <w:rFonts w:asciiTheme="majorBidi" w:hAnsiTheme="majorBidi" w:cstheme="majorBidi"/>
          <w:sz w:val="24"/>
          <w:szCs w:val="24"/>
        </w:rPr>
        <w:t>kata bahasa Arab</w:t>
      </w:r>
      <w:r w:rsidRPr="0048400C">
        <w:rPr>
          <w:rFonts w:asciiTheme="majorBidi" w:hAnsiTheme="majorBidi" w:cstheme="majorBidi"/>
          <w:sz w:val="24"/>
          <w:szCs w:val="24"/>
        </w:rPr>
        <w:t xml:space="preserve"> </w:t>
      </w:r>
      <w:r w:rsidR="00BF1FB7" w:rsidRPr="00BF1FB7">
        <w:rPr>
          <w:rFonts w:asciiTheme="majorBidi" w:hAnsiTheme="majorBidi" w:cstheme="majorBidi"/>
          <w:i/>
          <w:iCs/>
          <w:sz w:val="24"/>
          <w:szCs w:val="24"/>
        </w:rPr>
        <w:t>j</w:t>
      </w:r>
      <w:r w:rsidRPr="0048400C">
        <w:rPr>
          <w:rFonts w:asciiTheme="majorBidi" w:hAnsiTheme="majorBidi" w:cstheme="majorBidi"/>
          <w:i/>
          <w:iCs/>
          <w:sz w:val="24"/>
          <w:szCs w:val="24"/>
        </w:rPr>
        <w:t>anaza</w:t>
      </w:r>
      <w:r>
        <w:rPr>
          <w:rFonts w:asciiTheme="majorBidi" w:hAnsiTheme="majorBidi" w:cstheme="majorBidi"/>
          <w:sz w:val="24"/>
          <w:szCs w:val="24"/>
        </w:rPr>
        <w:t xml:space="preserve"> yang berarti menutup.</w:t>
      </w:r>
      <w:r w:rsidR="00BF1FB7">
        <w:rPr>
          <w:rStyle w:val="FootnoteReference"/>
          <w:rFonts w:asciiTheme="majorBidi" w:hAnsiTheme="majorBidi" w:cstheme="majorBidi"/>
          <w:sz w:val="24"/>
          <w:szCs w:val="24"/>
        </w:rPr>
        <w:footnoteReference w:id="46"/>
      </w:r>
      <w:r>
        <w:rPr>
          <w:rFonts w:asciiTheme="majorBidi" w:hAnsiTheme="majorBidi" w:cstheme="majorBidi"/>
          <w:sz w:val="24"/>
          <w:szCs w:val="24"/>
        </w:rPr>
        <w:t xml:space="preserve"> </w:t>
      </w:r>
      <w:r w:rsidRPr="0048400C">
        <w:rPr>
          <w:rFonts w:asciiTheme="majorBidi" w:hAnsiTheme="majorBidi" w:cstheme="majorBidi"/>
          <w:sz w:val="24"/>
          <w:szCs w:val="24"/>
        </w:rPr>
        <w:t xml:space="preserve">Kata jamaknya disebut </w:t>
      </w:r>
      <w:r>
        <w:rPr>
          <w:rFonts w:asciiTheme="majorBidi" w:hAnsiTheme="majorBidi" w:cstheme="majorBidi"/>
          <w:i/>
          <w:iCs/>
          <w:sz w:val="24"/>
          <w:szCs w:val="24"/>
        </w:rPr>
        <w:t>jan</w:t>
      </w:r>
      <w:r w:rsidR="002B3E17">
        <w:rPr>
          <w:rFonts w:asciiTheme="majorBidi" w:hAnsiTheme="majorBidi" w:cstheme="majorBidi"/>
          <w:i/>
          <w:iCs/>
          <w:sz w:val="24"/>
          <w:szCs w:val="24"/>
        </w:rPr>
        <w:t>ā</w:t>
      </w:r>
      <w:r w:rsidRPr="0048400C">
        <w:rPr>
          <w:rFonts w:asciiTheme="majorBidi" w:hAnsiTheme="majorBidi" w:cstheme="majorBidi"/>
          <w:i/>
          <w:iCs/>
          <w:sz w:val="24"/>
          <w:szCs w:val="24"/>
        </w:rPr>
        <w:t>iz</w:t>
      </w:r>
      <w:r w:rsidRPr="0048400C">
        <w:rPr>
          <w:rFonts w:asciiTheme="majorBidi" w:hAnsiTheme="majorBidi" w:cstheme="majorBidi"/>
          <w:sz w:val="24"/>
          <w:szCs w:val="24"/>
        </w:rPr>
        <w:t>.</w:t>
      </w:r>
      <w:r>
        <w:rPr>
          <w:rStyle w:val="FootnoteReference"/>
          <w:rFonts w:asciiTheme="majorBidi" w:hAnsiTheme="majorBidi" w:cstheme="majorBidi"/>
          <w:sz w:val="24"/>
          <w:szCs w:val="24"/>
        </w:rPr>
        <w:footnoteReference w:id="47"/>
      </w:r>
      <w:r>
        <w:rPr>
          <w:rFonts w:asciiTheme="majorBidi" w:hAnsiTheme="majorBidi" w:cstheme="majorBidi"/>
          <w:sz w:val="24"/>
          <w:szCs w:val="24"/>
        </w:rPr>
        <w:t xml:space="preserve"> </w:t>
      </w:r>
      <w:r w:rsidR="00BF1FB7">
        <w:rPr>
          <w:rFonts w:asciiTheme="majorBidi" w:hAnsiTheme="majorBidi" w:cstheme="majorBidi"/>
          <w:sz w:val="24"/>
          <w:szCs w:val="24"/>
        </w:rPr>
        <w:t xml:space="preserve">Kemudian menjadi kata serapan dalam bahasa Indonesia. Penekanan maknanya lebih kepada mayat atau </w:t>
      </w:r>
      <w:r w:rsidR="00BF1FB7" w:rsidRPr="00BF1FB7">
        <w:rPr>
          <w:rFonts w:asciiTheme="majorBidi" w:hAnsiTheme="majorBidi" w:cstheme="majorBidi"/>
          <w:i/>
          <w:iCs/>
          <w:sz w:val="24"/>
          <w:szCs w:val="24"/>
        </w:rPr>
        <w:t>mayyit</w:t>
      </w:r>
      <w:r w:rsidR="00BF1FB7">
        <w:rPr>
          <w:rFonts w:asciiTheme="majorBidi" w:hAnsiTheme="majorBidi" w:cstheme="majorBidi"/>
          <w:sz w:val="24"/>
          <w:szCs w:val="24"/>
        </w:rPr>
        <w:t xml:space="preserve"> sebagai makna dari kata </w:t>
      </w:r>
      <w:r w:rsidR="00BF1FB7" w:rsidRPr="00BF1FB7">
        <w:rPr>
          <w:rFonts w:asciiTheme="majorBidi" w:hAnsiTheme="majorBidi" w:cstheme="majorBidi"/>
          <w:i/>
          <w:iCs/>
          <w:sz w:val="24"/>
          <w:szCs w:val="24"/>
        </w:rPr>
        <w:t>al-jin</w:t>
      </w:r>
      <w:r w:rsidR="002B3E17">
        <w:rPr>
          <w:rFonts w:asciiTheme="majorBidi" w:hAnsiTheme="majorBidi" w:cstheme="majorBidi"/>
          <w:i/>
          <w:iCs/>
          <w:sz w:val="24"/>
          <w:szCs w:val="24"/>
        </w:rPr>
        <w:t>ā</w:t>
      </w:r>
      <w:r w:rsidR="00BF1FB7" w:rsidRPr="00BF1FB7">
        <w:rPr>
          <w:rFonts w:asciiTheme="majorBidi" w:hAnsiTheme="majorBidi" w:cstheme="majorBidi"/>
          <w:i/>
          <w:iCs/>
          <w:sz w:val="24"/>
          <w:szCs w:val="24"/>
        </w:rPr>
        <w:t>zah</w:t>
      </w:r>
      <w:r w:rsidR="00BF1FB7">
        <w:rPr>
          <w:rFonts w:asciiTheme="majorBidi" w:hAnsiTheme="majorBidi" w:cstheme="majorBidi"/>
          <w:sz w:val="24"/>
          <w:szCs w:val="24"/>
        </w:rPr>
        <w:t xml:space="preserve"> atau </w:t>
      </w:r>
      <w:r w:rsidR="00BF1FB7" w:rsidRPr="00BF1FB7">
        <w:rPr>
          <w:rFonts w:asciiTheme="majorBidi" w:hAnsiTheme="majorBidi" w:cstheme="majorBidi"/>
          <w:i/>
          <w:iCs/>
          <w:sz w:val="24"/>
          <w:szCs w:val="24"/>
        </w:rPr>
        <w:t>al-jan</w:t>
      </w:r>
      <w:r w:rsidR="002B3E17">
        <w:rPr>
          <w:rFonts w:asciiTheme="majorBidi" w:hAnsiTheme="majorBidi" w:cstheme="majorBidi"/>
          <w:i/>
          <w:iCs/>
          <w:sz w:val="24"/>
          <w:szCs w:val="24"/>
        </w:rPr>
        <w:t>ā</w:t>
      </w:r>
      <w:r w:rsidR="00BF1FB7" w:rsidRPr="00BF1FB7">
        <w:rPr>
          <w:rFonts w:asciiTheme="majorBidi" w:hAnsiTheme="majorBidi" w:cstheme="majorBidi"/>
          <w:i/>
          <w:iCs/>
          <w:sz w:val="24"/>
          <w:szCs w:val="24"/>
        </w:rPr>
        <w:t>zah</w:t>
      </w:r>
      <w:r w:rsidR="00BF1FB7">
        <w:rPr>
          <w:rFonts w:asciiTheme="majorBidi" w:hAnsiTheme="majorBidi" w:cstheme="majorBidi"/>
          <w:sz w:val="24"/>
          <w:szCs w:val="24"/>
        </w:rPr>
        <w:t>.</w:t>
      </w:r>
      <w:r w:rsidR="00BF1FB7">
        <w:rPr>
          <w:rStyle w:val="FootnoteReference"/>
          <w:rFonts w:asciiTheme="majorBidi" w:hAnsiTheme="majorBidi" w:cstheme="majorBidi"/>
          <w:sz w:val="24"/>
          <w:szCs w:val="24"/>
        </w:rPr>
        <w:footnoteReference w:id="48"/>
      </w:r>
      <w:r w:rsidR="00BF1FB7">
        <w:rPr>
          <w:rFonts w:asciiTheme="majorBidi" w:hAnsiTheme="majorBidi" w:cstheme="majorBidi"/>
          <w:sz w:val="24"/>
          <w:szCs w:val="24"/>
        </w:rPr>
        <w:t xml:space="preserve"> Ahli bahasa Arab berbeda pendapat tentang pemaknaan dari kata </w:t>
      </w:r>
      <w:r w:rsidR="00BF1FB7" w:rsidRPr="00BF1FB7">
        <w:rPr>
          <w:rFonts w:asciiTheme="majorBidi" w:hAnsiTheme="majorBidi" w:cstheme="majorBidi"/>
          <w:i/>
          <w:iCs/>
          <w:sz w:val="24"/>
          <w:szCs w:val="24"/>
        </w:rPr>
        <w:t>al-jin</w:t>
      </w:r>
      <w:r w:rsidR="002B3E17">
        <w:rPr>
          <w:rFonts w:asciiTheme="majorBidi" w:hAnsiTheme="majorBidi" w:cstheme="majorBidi"/>
          <w:i/>
          <w:iCs/>
          <w:sz w:val="24"/>
          <w:szCs w:val="24"/>
        </w:rPr>
        <w:t>ā</w:t>
      </w:r>
      <w:r w:rsidR="00BF1FB7" w:rsidRPr="00BF1FB7">
        <w:rPr>
          <w:rFonts w:asciiTheme="majorBidi" w:hAnsiTheme="majorBidi" w:cstheme="majorBidi"/>
          <w:i/>
          <w:iCs/>
          <w:sz w:val="24"/>
          <w:szCs w:val="24"/>
        </w:rPr>
        <w:t>zah</w:t>
      </w:r>
      <w:r w:rsidR="00BF1FB7">
        <w:rPr>
          <w:rFonts w:asciiTheme="majorBidi" w:hAnsiTheme="majorBidi" w:cstheme="majorBidi"/>
          <w:sz w:val="24"/>
          <w:szCs w:val="24"/>
        </w:rPr>
        <w:t xml:space="preserve"> atau </w:t>
      </w:r>
      <w:r w:rsidR="00BF1FB7" w:rsidRPr="00BF1FB7">
        <w:rPr>
          <w:rFonts w:asciiTheme="majorBidi" w:hAnsiTheme="majorBidi" w:cstheme="majorBidi"/>
          <w:i/>
          <w:iCs/>
          <w:sz w:val="24"/>
          <w:szCs w:val="24"/>
        </w:rPr>
        <w:t>al-jan</w:t>
      </w:r>
      <w:r w:rsidR="002B3E17">
        <w:rPr>
          <w:rFonts w:asciiTheme="majorBidi" w:hAnsiTheme="majorBidi" w:cstheme="majorBidi"/>
          <w:i/>
          <w:iCs/>
          <w:sz w:val="24"/>
          <w:szCs w:val="24"/>
        </w:rPr>
        <w:t>ā</w:t>
      </w:r>
      <w:r w:rsidR="00BF1FB7" w:rsidRPr="00BF1FB7">
        <w:rPr>
          <w:rFonts w:asciiTheme="majorBidi" w:hAnsiTheme="majorBidi" w:cstheme="majorBidi"/>
          <w:i/>
          <w:iCs/>
          <w:sz w:val="24"/>
          <w:szCs w:val="24"/>
        </w:rPr>
        <w:t>zah</w:t>
      </w:r>
      <w:r w:rsidR="00BF1FB7">
        <w:rPr>
          <w:rFonts w:asciiTheme="majorBidi" w:hAnsiTheme="majorBidi" w:cstheme="majorBidi"/>
          <w:sz w:val="24"/>
          <w:szCs w:val="24"/>
        </w:rPr>
        <w:t>. Ada yang mengartikan sebagai mayat (</w:t>
      </w:r>
      <w:r w:rsidR="00BF1FB7" w:rsidRPr="001C7168">
        <w:rPr>
          <w:rFonts w:asciiTheme="majorBidi" w:hAnsiTheme="majorBidi" w:cstheme="majorBidi"/>
          <w:i/>
          <w:iCs/>
          <w:sz w:val="24"/>
          <w:szCs w:val="24"/>
        </w:rPr>
        <w:t>al-mayyit</w:t>
      </w:r>
      <w:r w:rsidR="00BF1FB7">
        <w:rPr>
          <w:rFonts w:asciiTheme="majorBidi" w:hAnsiTheme="majorBidi" w:cstheme="majorBidi"/>
          <w:sz w:val="24"/>
          <w:szCs w:val="24"/>
        </w:rPr>
        <w:t xml:space="preserve">) atau </w:t>
      </w:r>
      <w:r w:rsidR="001C7168">
        <w:rPr>
          <w:rFonts w:asciiTheme="majorBidi" w:hAnsiTheme="majorBidi" w:cstheme="majorBidi"/>
          <w:sz w:val="24"/>
          <w:szCs w:val="24"/>
        </w:rPr>
        <w:t>ranjang/keranda (</w:t>
      </w:r>
      <w:r w:rsidR="001C7168" w:rsidRPr="001C7168">
        <w:rPr>
          <w:rFonts w:asciiTheme="majorBidi" w:hAnsiTheme="majorBidi" w:cstheme="majorBidi"/>
          <w:i/>
          <w:iCs/>
          <w:sz w:val="24"/>
          <w:szCs w:val="24"/>
        </w:rPr>
        <w:t>al-sar</w:t>
      </w:r>
      <w:r w:rsidR="002B3E17">
        <w:rPr>
          <w:rFonts w:asciiTheme="majorBidi" w:hAnsiTheme="majorBidi" w:cstheme="majorBidi"/>
          <w:i/>
          <w:iCs/>
          <w:sz w:val="24"/>
          <w:szCs w:val="24"/>
        </w:rPr>
        <w:t>ī</w:t>
      </w:r>
      <w:r w:rsidR="001C7168" w:rsidRPr="001C7168">
        <w:rPr>
          <w:rFonts w:asciiTheme="majorBidi" w:hAnsiTheme="majorBidi" w:cstheme="majorBidi"/>
          <w:i/>
          <w:iCs/>
          <w:sz w:val="24"/>
          <w:szCs w:val="24"/>
        </w:rPr>
        <w:t>r</w:t>
      </w:r>
      <w:r w:rsidR="001C7168">
        <w:rPr>
          <w:rFonts w:asciiTheme="majorBidi" w:hAnsiTheme="majorBidi" w:cstheme="majorBidi"/>
          <w:sz w:val="24"/>
          <w:szCs w:val="24"/>
        </w:rPr>
        <w:t>). Atau diartikan kedua-duanya, keranda bersama mayatnya (</w:t>
      </w:r>
      <w:r w:rsidR="001C7168" w:rsidRPr="001C7168">
        <w:rPr>
          <w:rFonts w:asciiTheme="majorBidi" w:hAnsiTheme="majorBidi" w:cstheme="majorBidi"/>
          <w:i/>
          <w:iCs/>
          <w:sz w:val="24"/>
          <w:szCs w:val="24"/>
        </w:rPr>
        <w:t>al-sar</w:t>
      </w:r>
      <w:r w:rsidR="002B3E17">
        <w:rPr>
          <w:rFonts w:asciiTheme="majorBidi" w:hAnsiTheme="majorBidi" w:cstheme="majorBidi"/>
          <w:i/>
          <w:iCs/>
          <w:sz w:val="24"/>
          <w:szCs w:val="24"/>
        </w:rPr>
        <w:t>ī</w:t>
      </w:r>
      <w:r w:rsidR="001C7168" w:rsidRPr="001C7168">
        <w:rPr>
          <w:rFonts w:asciiTheme="majorBidi" w:hAnsiTheme="majorBidi" w:cstheme="majorBidi"/>
          <w:i/>
          <w:iCs/>
          <w:sz w:val="24"/>
          <w:szCs w:val="24"/>
        </w:rPr>
        <w:t>r ma’ al-mayyit</w:t>
      </w:r>
      <w:r w:rsidR="001C7168">
        <w:rPr>
          <w:rFonts w:asciiTheme="majorBidi" w:hAnsiTheme="majorBidi" w:cstheme="majorBidi"/>
          <w:sz w:val="24"/>
          <w:szCs w:val="24"/>
        </w:rPr>
        <w:t>) atau mayat dengan kerandanya (</w:t>
      </w:r>
      <w:r w:rsidR="001C7168" w:rsidRPr="001C7168">
        <w:rPr>
          <w:rFonts w:asciiTheme="majorBidi" w:hAnsiTheme="majorBidi" w:cstheme="majorBidi"/>
          <w:i/>
          <w:iCs/>
          <w:sz w:val="24"/>
          <w:szCs w:val="24"/>
        </w:rPr>
        <w:t>al-mayyit bisar</w:t>
      </w:r>
      <w:r w:rsidR="002B3E17">
        <w:rPr>
          <w:rFonts w:ascii="Times New Roman" w:hAnsi="Times New Roman" w:cs="Times New Roman"/>
          <w:i/>
          <w:iCs/>
          <w:sz w:val="24"/>
          <w:szCs w:val="24"/>
        </w:rPr>
        <w:t>ī</w:t>
      </w:r>
      <w:r w:rsidR="001C7168" w:rsidRPr="001C7168">
        <w:rPr>
          <w:rFonts w:asciiTheme="majorBidi" w:hAnsiTheme="majorBidi" w:cstheme="majorBidi"/>
          <w:i/>
          <w:iCs/>
          <w:sz w:val="24"/>
          <w:szCs w:val="24"/>
        </w:rPr>
        <w:t>rih</w:t>
      </w:r>
      <w:r w:rsidR="001C7168">
        <w:rPr>
          <w:rFonts w:asciiTheme="majorBidi" w:hAnsiTheme="majorBidi" w:cstheme="majorBidi"/>
          <w:sz w:val="24"/>
          <w:szCs w:val="24"/>
        </w:rPr>
        <w:t>).</w:t>
      </w:r>
      <w:r w:rsidR="001C7168">
        <w:rPr>
          <w:rStyle w:val="FootnoteReference"/>
          <w:rFonts w:asciiTheme="majorBidi" w:hAnsiTheme="majorBidi" w:cstheme="majorBidi"/>
          <w:sz w:val="24"/>
          <w:szCs w:val="24"/>
        </w:rPr>
        <w:footnoteReference w:id="49"/>
      </w:r>
      <w:r w:rsidR="001C7168">
        <w:rPr>
          <w:rFonts w:asciiTheme="majorBidi" w:hAnsiTheme="majorBidi" w:cstheme="majorBidi"/>
          <w:sz w:val="24"/>
          <w:szCs w:val="24"/>
        </w:rPr>
        <w:t xml:space="preserve"> Terlepas dari perbedaan  pengertian bahasa tersebut, dalam tulisan ini lebih ditekankan kepada mayat atau mayyit, orang yang sudah meninggal </w:t>
      </w:r>
      <w:r w:rsidR="00637D0F">
        <w:rPr>
          <w:rFonts w:asciiTheme="majorBidi" w:hAnsiTheme="majorBidi" w:cstheme="majorBidi"/>
          <w:sz w:val="24"/>
          <w:szCs w:val="24"/>
        </w:rPr>
        <w:t>dan dibungkus dengan kain kafan.</w:t>
      </w:r>
    </w:p>
    <w:p w:rsidR="000E2E79" w:rsidRPr="00581AFA" w:rsidRDefault="000E2E79" w:rsidP="005C004F">
      <w:pPr>
        <w:pStyle w:val="NoSpacing"/>
        <w:ind w:firstLine="851"/>
        <w:jc w:val="both"/>
        <w:rPr>
          <w:rFonts w:asciiTheme="majorBidi" w:hAnsiTheme="majorBidi" w:cstheme="majorBidi"/>
          <w:sz w:val="24"/>
          <w:szCs w:val="24"/>
        </w:rPr>
      </w:pPr>
      <w:r w:rsidRPr="005C004F">
        <w:rPr>
          <w:rFonts w:asciiTheme="majorBidi" w:hAnsiTheme="majorBidi" w:cstheme="majorBidi"/>
          <w:sz w:val="24"/>
          <w:szCs w:val="24"/>
        </w:rPr>
        <w:lastRenderedPageBreak/>
        <w:t xml:space="preserve">Adapun hal-hal yang harus dilakukan terhadap orang yang sudah meninggal adalah merawat jenazahnya dimulai </w:t>
      </w:r>
      <w:r w:rsidR="00637D0F" w:rsidRPr="005C004F">
        <w:rPr>
          <w:rFonts w:asciiTheme="majorBidi" w:hAnsiTheme="majorBidi" w:cstheme="majorBidi"/>
          <w:sz w:val="24"/>
          <w:szCs w:val="24"/>
        </w:rPr>
        <w:t>dari</w:t>
      </w:r>
      <w:r w:rsidRPr="005C004F">
        <w:rPr>
          <w:rFonts w:asciiTheme="majorBidi" w:hAnsiTheme="majorBidi" w:cstheme="majorBidi"/>
          <w:sz w:val="24"/>
          <w:szCs w:val="24"/>
        </w:rPr>
        <w:t xml:space="preserve"> memandikan, mengafani, menyalatkan, hingga menguburkan</w:t>
      </w:r>
      <w:r w:rsidR="005F1BA7" w:rsidRPr="005C004F">
        <w:rPr>
          <w:rFonts w:asciiTheme="majorBidi" w:hAnsiTheme="majorBidi" w:cstheme="majorBidi"/>
          <w:sz w:val="24"/>
          <w:szCs w:val="24"/>
        </w:rPr>
        <w:t>nya</w:t>
      </w:r>
      <w:r w:rsidRPr="005C004F">
        <w:rPr>
          <w:rFonts w:asciiTheme="majorBidi" w:hAnsiTheme="majorBidi" w:cstheme="majorBidi"/>
          <w:sz w:val="24"/>
          <w:szCs w:val="24"/>
        </w:rPr>
        <w:t>. Me</w:t>
      </w:r>
      <w:r w:rsidR="005C004F" w:rsidRPr="005C004F">
        <w:rPr>
          <w:rFonts w:asciiTheme="majorBidi" w:hAnsiTheme="majorBidi" w:cstheme="majorBidi"/>
          <w:sz w:val="24"/>
          <w:szCs w:val="24"/>
        </w:rPr>
        <w:t>nyelesaikan pe</w:t>
      </w:r>
      <w:r w:rsidRPr="005C004F">
        <w:rPr>
          <w:rFonts w:asciiTheme="majorBidi" w:hAnsiTheme="majorBidi" w:cstheme="majorBidi"/>
          <w:sz w:val="24"/>
          <w:szCs w:val="24"/>
        </w:rPr>
        <w:t>rawat</w:t>
      </w:r>
      <w:r w:rsidR="005C004F" w:rsidRPr="005C004F">
        <w:rPr>
          <w:rFonts w:asciiTheme="majorBidi" w:hAnsiTheme="majorBidi" w:cstheme="majorBidi"/>
          <w:sz w:val="24"/>
          <w:szCs w:val="24"/>
        </w:rPr>
        <w:t>an</w:t>
      </w:r>
      <w:r w:rsidRPr="005C004F">
        <w:rPr>
          <w:rFonts w:asciiTheme="majorBidi" w:hAnsiTheme="majorBidi" w:cstheme="majorBidi"/>
          <w:sz w:val="24"/>
          <w:szCs w:val="24"/>
        </w:rPr>
        <w:t xml:space="preserve"> jenazah termasuk salah satu kewajiban umat Islam yang </w:t>
      </w:r>
      <w:r w:rsidR="005F1BA7" w:rsidRPr="005C004F">
        <w:rPr>
          <w:rFonts w:asciiTheme="majorBidi" w:hAnsiTheme="majorBidi" w:cstheme="majorBidi"/>
          <w:sz w:val="24"/>
          <w:szCs w:val="24"/>
          <w:lang w:val="id-ID"/>
        </w:rPr>
        <w:t>bersifat</w:t>
      </w:r>
      <w:r w:rsidRPr="005C004F">
        <w:rPr>
          <w:rFonts w:asciiTheme="majorBidi" w:hAnsiTheme="majorBidi" w:cstheme="majorBidi"/>
          <w:sz w:val="24"/>
          <w:szCs w:val="24"/>
        </w:rPr>
        <w:t xml:space="preserve"> kifayah</w:t>
      </w:r>
      <w:r w:rsidR="005F1BA7" w:rsidRPr="005C004F">
        <w:rPr>
          <w:rFonts w:asciiTheme="majorBidi" w:hAnsiTheme="majorBidi" w:cstheme="majorBidi"/>
          <w:sz w:val="24"/>
          <w:szCs w:val="24"/>
          <w:lang w:val="id-ID"/>
        </w:rPr>
        <w:t>.</w:t>
      </w:r>
      <w:r w:rsidRPr="005C004F">
        <w:rPr>
          <w:rFonts w:asciiTheme="majorBidi" w:hAnsiTheme="majorBidi" w:cstheme="majorBidi"/>
          <w:sz w:val="24"/>
          <w:szCs w:val="24"/>
        </w:rPr>
        <w:t xml:space="preserve"> </w:t>
      </w:r>
      <w:r w:rsidR="005F1BA7" w:rsidRPr="005C004F">
        <w:rPr>
          <w:rFonts w:asciiTheme="majorBidi" w:hAnsiTheme="majorBidi" w:cstheme="majorBidi"/>
          <w:sz w:val="24"/>
          <w:szCs w:val="24"/>
        </w:rPr>
        <w:t>A</w:t>
      </w:r>
      <w:r w:rsidRPr="005C004F">
        <w:rPr>
          <w:rFonts w:asciiTheme="majorBidi" w:hAnsiTheme="majorBidi" w:cstheme="majorBidi"/>
          <w:sz w:val="24"/>
          <w:szCs w:val="24"/>
        </w:rPr>
        <w:t xml:space="preserve">rtinya kewajiban yang </w:t>
      </w:r>
      <w:r w:rsidR="005C004F" w:rsidRPr="005C004F">
        <w:rPr>
          <w:rFonts w:asciiTheme="majorBidi" w:hAnsiTheme="majorBidi" w:cstheme="majorBidi"/>
          <w:sz w:val="24"/>
          <w:szCs w:val="24"/>
        </w:rPr>
        <w:t xml:space="preserve">telah ditunaikan oleh sebagian orang, </w:t>
      </w:r>
      <w:r w:rsidRPr="005C004F">
        <w:rPr>
          <w:rFonts w:asciiTheme="majorBidi" w:hAnsiTheme="majorBidi" w:cstheme="majorBidi"/>
          <w:sz w:val="24"/>
          <w:szCs w:val="24"/>
        </w:rPr>
        <w:t xml:space="preserve">maka gugurlah kewajiban sebagian </w:t>
      </w:r>
      <w:r w:rsidR="005F1BA7" w:rsidRPr="005C004F">
        <w:rPr>
          <w:rFonts w:asciiTheme="majorBidi" w:hAnsiTheme="majorBidi" w:cstheme="majorBidi"/>
          <w:sz w:val="24"/>
          <w:szCs w:val="24"/>
        </w:rPr>
        <w:t>orang</w:t>
      </w:r>
      <w:r w:rsidRPr="005C004F">
        <w:rPr>
          <w:rFonts w:asciiTheme="majorBidi" w:hAnsiTheme="majorBidi" w:cstheme="majorBidi"/>
          <w:sz w:val="24"/>
          <w:szCs w:val="24"/>
        </w:rPr>
        <w:t xml:space="preserve"> </w:t>
      </w:r>
      <w:r w:rsidR="005C004F" w:rsidRPr="005C004F">
        <w:rPr>
          <w:rFonts w:asciiTheme="majorBidi" w:hAnsiTheme="majorBidi" w:cstheme="majorBidi"/>
          <w:sz w:val="24"/>
          <w:szCs w:val="24"/>
        </w:rPr>
        <w:t>yang lain</w:t>
      </w:r>
      <w:r w:rsidRPr="005C004F">
        <w:rPr>
          <w:rFonts w:asciiTheme="majorBidi" w:hAnsiTheme="majorBidi" w:cstheme="majorBidi"/>
          <w:sz w:val="24"/>
          <w:szCs w:val="24"/>
        </w:rPr>
        <w:t>.</w:t>
      </w:r>
    </w:p>
    <w:p w:rsidR="000E2E79" w:rsidRPr="00581AFA" w:rsidRDefault="004304E1" w:rsidP="00581AFA">
      <w:pPr>
        <w:pStyle w:val="NoSpacing"/>
        <w:ind w:firstLine="851"/>
        <w:jc w:val="both"/>
        <w:rPr>
          <w:rFonts w:asciiTheme="majorBidi" w:hAnsiTheme="majorBidi" w:cstheme="majorBidi"/>
          <w:sz w:val="24"/>
          <w:szCs w:val="24"/>
        </w:rPr>
      </w:pPr>
      <w:r w:rsidRPr="00581AFA">
        <w:rPr>
          <w:rFonts w:asciiTheme="majorBidi" w:hAnsiTheme="majorBidi" w:cstheme="majorBidi"/>
          <w:sz w:val="24"/>
          <w:szCs w:val="24"/>
        </w:rPr>
        <w:t xml:space="preserve">Memandikan jenazah </w:t>
      </w:r>
      <w:r w:rsidR="00581AFA" w:rsidRPr="00581AFA">
        <w:rPr>
          <w:rFonts w:asciiTheme="majorBidi" w:hAnsiTheme="majorBidi" w:cstheme="majorBidi"/>
          <w:sz w:val="24"/>
          <w:szCs w:val="24"/>
        </w:rPr>
        <w:t xml:space="preserve">hendaknya </w:t>
      </w:r>
      <w:r w:rsidRPr="00581AFA">
        <w:rPr>
          <w:rFonts w:asciiTheme="majorBidi" w:hAnsiTheme="majorBidi" w:cstheme="majorBidi"/>
          <w:sz w:val="24"/>
          <w:szCs w:val="24"/>
        </w:rPr>
        <w:t xml:space="preserve">dilakukan </w:t>
      </w:r>
      <w:r w:rsidR="00581AFA" w:rsidRPr="00581AFA">
        <w:rPr>
          <w:rFonts w:asciiTheme="majorBidi" w:hAnsiTheme="majorBidi" w:cstheme="majorBidi"/>
          <w:sz w:val="24"/>
          <w:szCs w:val="24"/>
        </w:rPr>
        <w:t>dengan</w:t>
      </w:r>
      <w:r w:rsidRPr="00581AFA">
        <w:rPr>
          <w:rFonts w:asciiTheme="majorBidi" w:hAnsiTheme="majorBidi" w:cstheme="majorBidi"/>
          <w:sz w:val="24"/>
          <w:szCs w:val="24"/>
        </w:rPr>
        <w:t xml:space="preserve"> </w:t>
      </w:r>
      <w:r w:rsidR="00846342" w:rsidRPr="00581AFA">
        <w:rPr>
          <w:rFonts w:asciiTheme="majorBidi" w:hAnsiTheme="majorBidi" w:cstheme="majorBidi"/>
          <w:sz w:val="24"/>
          <w:szCs w:val="24"/>
        </w:rPr>
        <w:t>hitungan ganjil</w:t>
      </w:r>
      <w:r w:rsidR="00581AFA" w:rsidRPr="00581AFA">
        <w:rPr>
          <w:rFonts w:asciiTheme="majorBidi" w:hAnsiTheme="majorBidi" w:cstheme="majorBidi"/>
          <w:sz w:val="24"/>
          <w:szCs w:val="24"/>
        </w:rPr>
        <w:t>. M</w:t>
      </w:r>
      <w:r w:rsidRPr="00581AFA">
        <w:rPr>
          <w:rFonts w:asciiTheme="majorBidi" w:hAnsiTheme="majorBidi" w:cstheme="majorBidi"/>
          <w:sz w:val="24"/>
          <w:szCs w:val="24"/>
        </w:rPr>
        <w:t>inimal tiga kali</w:t>
      </w:r>
      <w:r w:rsidR="00581AFA" w:rsidRPr="00581AFA">
        <w:rPr>
          <w:rFonts w:asciiTheme="majorBidi" w:hAnsiTheme="majorBidi" w:cstheme="majorBidi"/>
          <w:sz w:val="24"/>
          <w:szCs w:val="24"/>
        </w:rPr>
        <w:t xml:space="preserve"> proses memandikan </w:t>
      </w:r>
      <w:r w:rsidR="000E2E79" w:rsidRPr="00581AFA">
        <w:rPr>
          <w:rFonts w:asciiTheme="majorBidi" w:hAnsiTheme="majorBidi" w:cstheme="majorBidi"/>
          <w:sz w:val="24"/>
          <w:szCs w:val="24"/>
        </w:rPr>
        <w:t>disesuaikan dengan kebutuhan masing-masing jenazah. Air yang di</w:t>
      </w:r>
      <w:r w:rsidR="00581AFA" w:rsidRPr="00581AFA">
        <w:rPr>
          <w:rFonts w:asciiTheme="majorBidi" w:hAnsiTheme="majorBidi" w:cstheme="majorBidi"/>
          <w:sz w:val="24"/>
          <w:szCs w:val="24"/>
        </w:rPr>
        <w:t>gunakan</w:t>
      </w:r>
      <w:r w:rsidR="000E2E79" w:rsidRPr="00581AFA">
        <w:rPr>
          <w:rFonts w:asciiTheme="majorBidi" w:hAnsiTheme="majorBidi" w:cstheme="majorBidi"/>
          <w:sz w:val="24"/>
          <w:szCs w:val="24"/>
        </w:rPr>
        <w:t xml:space="preserve"> untuk memandikan</w:t>
      </w:r>
      <w:r w:rsidR="00846342" w:rsidRPr="00581AFA">
        <w:rPr>
          <w:rFonts w:asciiTheme="majorBidi" w:hAnsiTheme="majorBidi" w:cstheme="majorBidi"/>
          <w:sz w:val="24"/>
          <w:szCs w:val="24"/>
        </w:rPr>
        <w:t xml:space="preserve"> jenazah</w:t>
      </w:r>
      <w:r w:rsidR="000E2E79" w:rsidRPr="00581AFA">
        <w:rPr>
          <w:rFonts w:asciiTheme="majorBidi" w:hAnsiTheme="majorBidi" w:cstheme="majorBidi"/>
          <w:sz w:val="24"/>
          <w:szCs w:val="24"/>
        </w:rPr>
        <w:t xml:space="preserve"> sebaiknya dicampur dengan sidrin (daun bidara) atau yang serupa seperti, kapur barus</w:t>
      </w:r>
      <w:r w:rsidRPr="00581AFA">
        <w:rPr>
          <w:rFonts w:asciiTheme="majorBidi" w:hAnsiTheme="majorBidi" w:cstheme="majorBidi"/>
          <w:sz w:val="24"/>
          <w:szCs w:val="24"/>
        </w:rPr>
        <w:t xml:space="preserve">, </w:t>
      </w:r>
      <w:r w:rsidR="00846342" w:rsidRPr="00581AFA">
        <w:rPr>
          <w:rFonts w:asciiTheme="majorBidi" w:hAnsiTheme="majorBidi" w:cstheme="majorBidi"/>
          <w:sz w:val="24"/>
          <w:szCs w:val="24"/>
        </w:rPr>
        <w:t xml:space="preserve">daun </w:t>
      </w:r>
      <w:r w:rsidRPr="00581AFA">
        <w:rPr>
          <w:rFonts w:asciiTheme="majorBidi" w:hAnsiTheme="majorBidi" w:cstheme="majorBidi"/>
          <w:sz w:val="24"/>
          <w:szCs w:val="24"/>
        </w:rPr>
        <w:t>pandan</w:t>
      </w:r>
      <w:r w:rsidR="000E2E79" w:rsidRPr="00581AFA">
        <w:rPr>
          <w:rFonts w:asciiTheme="majorBidi" w:hAnsiTheme="majorBidi" w:cstheme="majorBidi"/>
          <w:sz w:val="24"/>
          <w:szCs w:val="24"/>
        </w:rPr>
        <w:t xml:space="preserve"> atau sesuatu yang harum. </w:t>
      </w:r>
      <w:r w:rsidR="000006F7" w:rsidRPr="00581AFA">
        <w:rPr>
          <w:rFonts w:asciiTheme="majorBidi" w:hAnsiTheme="majorBidi" w:cstheme="majorBidi"/>
          <w:sz w:val="24"/>
          <w:szCs w:val="24"/>
        </w:rPr>
        <w:t>Kecuali air yang</w:t>
      </w:r>
      <w:r w:rsidR="00581AFA" w:rsidRPr="00581AFA">
        <w:rPr>
          <w:rFonts w:asciiTheme="majorBidi" w:hAnsiTheme="majorBidi" w:cstheme="majorBidi"/>
          <w:sz w:val="24"/>
          <w:szCs w:val="24"/>
        </w:rPr>
        <w:t xml:space="preserve"> akan</w:t>
      </w:r>
      <w:r w:rsidR="000006F7" w:rsidRPr="00581AFA">
        <w:rPr>
          <w:rFonts w:asciiTheme="majorBidi" w:hAnsiTheme="majorBidi" w:cstheme="majorBidi"/>
          <w:sz w:val="24"/>
          <w:szCs w:val="24"/>
        </w:rPr>
        <w:t xml:space="preserve"> digunakan untuk wu</w:t>
      </w:r>
      <w:r w:rsidR="005A2806" w:rsidRPr="00581AFA">
        <w:rPr>
          <w:rFonts w:asciiTheme="majorBidi" w:hAnsiTheme="majorBidi" w:cstheme="majorBidi"/>
          <w:sz w:val="24"/>
          <w:szCs w:val="24"/>
        </w:rPr>
        <w:t>ḍ</w:t>
      </w:r>
      <w:r w:rsidR="000006F7" w:rsidRPr="00581AFA">
        <w:rPr>
          <w:rFonts w:asciiTheme="majorBidi" w:hAnsiTheme="majorBidi" w:cstheme="majorBidi"/>
          <w:sz w:val="24"/>
          <w:szCs w:val="24"/>
        </w:rPr>
        <w:t>u’ si mayyit. M</w:t>
      </w:r>
      <w:r w:rsidR="000E2E79" w:rsidRPr="00581AFA">
        <w:rPr>
          <w:rFonts w:asciiTheme="majorBidi" w:hAnsiTheme="majorBidi" w:cstheme="majorBidi"/>
          <w:sz w:val="24"/>
          <w:szCs w:val="24"/>
        </w:rPr>
        <w:t xml:space="preserve">emandikan jenazah </w:t>
      </w:r>
      <w:r w:rsidR="000006F7" w:rsidRPr="00581AFA">
        <w:rPr>
          <w:rFonts w:asciiTheme="majorBidi" w:hAnsiTheme="majorBidi" w:cstheme="majorBidi"/>
          <w:sz w:val="24"/>
          <w:szCs w:val="24"/>
        </w:rPr>
        <w:t>disunnahkan dari</w:t>
      </w:r>
      <w:r w:rsidR="000E2E79" w:rsidRPr="00581AFA">
        <w:rPr>
          <w:rFonts w:asciiTheme="majorBidi" w:hAnsiTheme="majorBidi" w:cstheme="majorBidi"/>
          <w:sz w:val="24"/>
          <w:szCs w:val="24"/>
        </w:rPr>
        <w:t xml:space="preserve"> anggota tubuh sebelah kanan dan anggota badan yang biasa dibasuh ketika wu</w:t>
      </w:r>
      <w:r w:rsidR="002B3E17" w:rsidRPr="00581AFA">
        <w:rPr>
          <w:rFonts w:asciiTheme="majorBidi" w:hAnsiTheme="majorBidi" w:cstheme="majorBidi"/>
          <w:sz w:val="24"/>
          <w:szCs w:val="24"/>
        </w:rPr>
        <w:t>ḍ</w:t>
      </w:r>
      <w:r w:rsidR="000E2E79" w:rsidRPr="00581AFA">
        <w:rPr>
          <w:rFonts w:asciiTheme="majorBidi" w:hAnsiTheme="majorBidi" w:cstheme="majorBidi"/>
          <w:sz w:val="24"/>
          <w:szCs w:val="24"/>
        </w:rPr>
        <w:t>u</w:t>
      </w:r>
      <w:r w:rsidR="00846342" w:rsidRPr="00581AFA">
        <w:rPr>
          <w:rFonts w:asciiTheme="majorBidi" w:hAnsiTheme="majorBidi" w:cstheme="majorBidi"/>
          <w:sz w:val="24"/>
          <w:szCs w:val="24"/>
        </w:rPr>
        <w:t>’</w:t>
      </w:r>
      <w:r w:rsidR="000E2E79" w:rsidRPr="00581AFA">
        <w:rPr>
          <w:rFonts w:asciiTheme="majorBidi" w:hAnsiTheme="majorBidi" w:cstheme="majorBidi"/>
          <w:sz w:val="24"/>
          <w:szCs w:val="24"/>
        </w:rPr>
        <w:t xml:space="preserve">. </w:t>
      </w:r>
      <w:r w:rsidR="00552425" w:rsidRPr="00581AFA">
        <w:rPr>
          <w:rFonts w:asciiTheme="majorBidi" w:hAnsiTheme="majorBidi" w:cstheme="majorBidi"/>
          <w:sz w:val="24"/>
          <w:szCs w:val="24"/>
        </w:rPr>
        <w:t>Ketika proses</w:t>
      </w:r>
      <w:r w:rsidR="000E2E79" w:rsidRPr="00581AFA">
        <w:rPr>
          <w:rFonts w:asciiTheme="majorBidi" w:hAnsiTheme="majorBidi" w:cstheme="majorBidi"/>
          <w:sz w:val="24"/>
          <w:szCs w:val="24"/>
        </w:rPr>
        <w:t xml:space="preserve"> memandikan jenazah </w:t>
      </w:r>
      <w:r w:rsidR="00CE621A" w:rsidRPr="00581AFA">
        <w:rPr>
          <w:rFonts w:asciiTheme="majorBidi" w:hAnsiTheme="majorBidi" w:cstheme="majorBidi"/>
          <w:sz w:val="24"/>
          <w:szCs w:val="24"/>
        </w:rPr>
        <w:t>sebaiknya</w:t>
      </w:r>
      <w:r w:rsidR="000E2E79" w:rsidRPr="00581AFA">
        <w:rPr>
          <w:rFonts w:asciiTheme="majorBidi" w:hAnsiTheme="majorBidi" w:cstheme="majorBidi"/>
          <w:sz w:val="24"/>
          <w:szCs w:val="24"/>
        </w:rPr>
        <w:t xml:space="preserve"> menggunakan kain pembersih atau yang se</w:t>
      </w:r>
      <w:r w:rsidR="00581AFA" w:rsidRPr="00581AFA">
        <w:rPr>
          <w:rFonts w:asciiTheme="majorBidi" w:hAnsiTheme="majorBidi" w:cstheme="majorBidi"/>
          <w:sz w:val="24"/>
          <w:szCs w:val="24"/>
        </w:rPr>
        <w:t>jenis</w:t>
      </w:r>
      <w:r w:rsidR="000E2E79" w:rsidRPr="00581AFA">
        <w:rPr>
          <w:rFonts w:asciiTheme="majorBidi" w:hAnsiTheme="majorBidi" w:cstheme="majorBidi"/>
          <w:sz w:val="24"/>
          <w:szCs w:val="24"/>
        </w:rPr>
        <w:t>nya. Kemudian digosok-gosokkan di bawah kain penutup setelah pakaiannya dilepaskan.</w:t>
      </w:r>
      <w:r w:rsidR="000E2E79" w:rsidRPr="00581AFA">
        <w:rPr>
          <w:rStyle w:val="FootnoteReference"/>
          <w:rFonts w:asciiTheme="majorBidi" w:hAnsiTheme="majorBidi" w:cstheme="majorBidi"/>
          <w:sz w:val="24"/>
          <w:szCs w:val="24"/>
        </w:rPr>
        <w:footnoteReference w:id="50"/>
      </w:r>
    </w:p>
    <w:p w:rsidR="000E2E79" w:rsidRPr="00581AFA" w:rsidRDefault="000E2E79" w:rsidP="00581AFA">
      <w:pPr>
        <w:pStyle w:val="NoSpacing"/>
        <w:ind w:firstLine="851"/>
        <w:jc w:val="both"/>
        <w:rPr>
          <w:rFonts w:asciiTheme="majorBidi" w:hAnsiTheme="majorBidi" w:cstheme="majorBidi"/>
          <w:sz w:val="24"/>
          <w:szCs w:val="24"/>
        </w:rPr>
      </w:pPr>
      <w:r w:rsidRPr="00581AFA">
        <w:t xml:space="preserve"> </w:t>
      </w:r>
      <w:r w:rsidR="00581AFA" w:rsidRPr="00581AFA">
        <w:rPr>
          <w:rFonts w:asciiTheme="majorBidi" w:hAnsiTheme="majorBidi" w:cstheme="majorBidi"/>
          <w:sz w:val="24"/>
          <w:szCs w:val="24"/>
        </w:rPr>
        <w:t>Langkah berikutnya s</w:t>
      </w:r>
      <w:r w:rsidR="005068C6" w:rsidRPr="00581AFA">
        <w:rPr>
          <w:rFonts w:asciiTheme="majorBidi" w:hAnsiTheme="majorBidi" w:cstheme="majorBidi"/>
          <w:sz w:val="24"/>
          <w:szCs w:val="24"/>
        </w:rPr>
        <w:t xml:space="preserve">etelah jenazah selesai dimandikan, adalah membungkusnya dengan kain kafan. </w:t>
      </w:r>
      <w:r w:rsidRPr="00581AFA">
        <w:rPr>
          <w:rFonts w:asciiTheme="majorBidi" w:hAnsiTheme="majorBidi" w:cstheme="majorBidi"/>
          <w:sz w:val="24"/>
          <w:szCs w:val="24"/>
        </w:rPr>
        <w:t xml:space="preserve">Kain kafan </w:t>
      </w:r>
      <w:r w:rsidR="00581AFA" w:rsidRPr="00581AFA">
        <w:rPr>
          <w:rFonts w:asciiTheme="majorBidi" w:hAnsiTheme="majorBidi" w:cstheme="majorBidi"/>
          <w:sz w:val="24"/>
          <w:szCs w:val="24"/>
        </w:rPr>
        <w:t>harus</w:t>
      </w:r>
      <w:r w:rsidRPr="00581AFA">
        <w:rPr>
          <w:rFonts w:asciiTheme="majorBidi" w:hAnsiTheme="majorBidi" w:cstheme="majorBidi"/>
          <w:sz w:val="24"/>
          <w:szCs w:val="24"/>
        </w:rPr>
        <w:t xml:space="preserve"> mencukupi untuk menutup seluruh </w:t>
      </w:r>
      <w:r w:rsidR="005068C6" w:rsidRPr="00581AFA">
        <w:rPr>
          <w:rFonts w:asciiTheme="majorBidi" w:hAnsiTheme="majorBidi" w:cstheme="majorBidi"/>
          <w:sz w:val="24"/>
          <w:szCs w:val="24"/>
        </w:rPr>
        <w:t xml:space="preserve">anggota </w:t>
      </w:r>
      <w:r w:rsidRPr="00581AFA">
        <w:rPr>
          <w:rFonts w:asciiTheme="majorBidi" w:hAnsiTheme="majorBidi" w:cstheme="majorBidi"/>
          <w:sz w:val="24"/>
          <w:szCs w:val="24"/>
        </w:rPr>
        <w:t xml:space="preserve">tubuhnya. </w:t>
      </w:r>
      <w:r w:rsidR="00581AFA" w:rsidRPr="00581AFA">
        <w:rPr>
          <w:rFonts w:asciiTheme="majorBidi" w:hAnsiTheme="majorBidi" w:cstheme="majorBidi"/>
          <w:sz w:val="24"/>
          <w:szCs w:val="24"/>
        </w:rPr>
        <w:t>Kain kafan disunnahkan</w:t>
      </w:r>
      <w:r w:rsidRPr="00581AFA">
        <w:rPr>
          <w:rFonts w:asciiTheme="majorBidi" w:hAnsiTheme="majorBidi" w:cstheme="majorBidi"/>
          <w:sz w:val="24"/>
          <w:szCs w:val="24"/>
        </w:rPr>
        <w:t xml:space="preserve"> berawarna putih. </w:t>
      </w:r>
      <w:r w:rsidR="00581AFA" w:rsidRPr="00581AFA">
        <w:rPr>
          <w:rFonts w:asciiTheme="majorBidi" w:hAnsiTheme="majorBidi" w:cstheme="majorBidi"/>
          <w:sz w:val="24"/>
          <w:szCs w:val="24"/>
        </w:rPr>
        <w:t>Banyaknya l</w:t>
      </w:r>
      <w:r w:rsidR="005068C6" w:rsidRPr="00581AFA">
        <w:rPr>
          <w:rFonts w:asciiTheme="majorBidi" w:hAnsiTheme="majorBidi" w:cstheme="majorBidi"/>
          <w:sz w:val="24"/>
          <w:szCs w:val="24"/>
        </w:rPr>
        <w:t>apisan kain kafan</w:t>
      </w:r>
      <w:r w:rsidR="00581AFA" w:rsidRPr="00581AFA">
        <w:rPr>
          <w:rFonts w:asciiTheme="majorBidi" w:hAnsiTheme="majorBidi" w:cstheme="majorBidi"/>
          <w:sz w:val="24"/>
          <w:szCs w:val="24"/>
        </w:rPr>
        <w:t xml:space="preserve"> disesuaikan dengan jenis kelamin jenazah. Laki-laki</w:t>
      </w:r>
      <w:r w:rsidR="005068C6" w:rsidRPr="00581AFA">
        <w:rPr>
          <w:rFonts w:asciiTheme="majorBidi" w:hAnsiTheme="majorBidi" w:cstheme="majorBidi"/>
          <w:sz w:val="24"/>
          <w:szCs w:val="24"/>
        </w:rPr>
        <w:t xml:space="preserve"> l</w:t>
      </w:r>
      <w:r w:rsidRPr="00581AFA">
        <w:rPr>
          <w:rFonts w:asciiTheme="majorBidi" w:hAnsiTheme="majorBidi" w:cstheme="majorBidi"/>
          <w:sz w:val="24"/>
          <w:szCs w:val="24"/>
        </w:rPr>
        <w:t>ebih af</w:t>
      </w:r>
      <w:r w:rsidR="002B3E17" w:rsidRPr="00581AFA">
        <w:rPr>
          <w:rFonts w:asciiTheme="majorBidi" w:hAnsiTheme="majorBidi" w:cstheme="majorBidi"/>
          <w:sz w:val="24"/>
          <w:szCs w:val="24"/>
        </w:rPr>
        <w:t>ḍ</w:t>
      </w:r>
      <w:r w:rsidRPr="00581AFA">
        <w:rPr>
          <w:rFonts w:asciiTheme="majorBidi" w:hAnsiTheme="majorBidi" w:cstheme="majorBidi"/>
          <w:sz w:val="24"/>
          <w:szCs w:val="24"/>
        </w:rPr>
        <w:t>al menggunakan tiga helai dan wanita lima helai</w:t>
      </w:r>
      <w:r w:rsidR="00581AFA" w:rsidRPr="00581AFA">
        <w:rPr>
          <w:rFonts w:asciiTheme="majorBidi" w:hAnsiTheme="majorBidi" w:cstheme="majorBidi"/>
          <w:sz w:val="24"/>
          <w:szCs w:val="24"/>
        </w:rPr>
        <w:t xml:space="preserve"> kain kafan</w:t>
      </w:r>
      <w:r w:rsidRPr="00581AFA">
        <w:rPr>
          <w:rFonts w:asciiTheme="majorBidi" w:hAnsiTheme="majorBidi" w:cstheme="majorBidi"/>
          <w:sz w:val="24"/>
          <w:szCs w:val="24"/>
        </w:rPr>
        <w:t xml:space="preserve">. Lima </w:t>
      </w:r>
      <w:r w:rsidR="00581AFA" w:rsidRPr="00581AFA">
        <w:rPr>
          <w:rFonts w:asciiTheme="majorBidi" w:hAnsiTheme="majorBidi" w:cstheme="majorBidi"/>
          <w:sz w:val="24"/>
          <w:szCs w:val="24"/>
        </w:rPr>
        <w:t>helai tersebut</w:t>
      </w:r>
      <w:r w:rsidRPr="00581AFA">
        <w:rPr>
          <w:rFonts w:asciiTheme="majorBidi" w:hAnsiTheme="majorBidi" w:cstheme="majorBidi"/>
          <w:sz w:val="24"/>
          <w:szCs w:val="24"/>
        </w:rPr>
        <w:t xml:space="preserve"> terdiri dari sarung, baju kurung, kerudung, </w:t>
      </w:r>
      <w:r w:rsidR="00581AFA" w:rsidRPr="00581AFA">
        <w:rPr>
          <w:rFonts w:asciiTheme="majorBidi" w:hAnsiTheme="majorBidi" w:cstheme="majorBidi"/>
          <w:sz w:val="24"/>
          <w:szCs w:val="24"/>
        </w:rPr>
        <w:t>dan</w:t>
      </w:r>
      <w:r w:rsidRPr="00581AFA">
        <w:rPr>
          <w:rFonts w:asciiTheme="majorBidi" w:hAnsiTheme="majorBidi" w:cstheme="majorBidi"/>
          <w:sz w:val="24"/>
          <w:szCs w:val="24"/>
        </w:rPr>
        <w:t xml:space="preserve"> pembungkus </w:t>
      </w:r>
      <w:r w:rsidR="00581AFA" w:rsidRPr="00581AFA">
        <w:rPr>
          <w:rFonts w:asciiTheme="majorBidi" w:hAnsiTheme="majorBidi" w:cstheme="majorBidi"/>
          <w:sz w:val="24"/>
          <w:szCs w:val="24"/>
        </w:rPr>
        <w:t>dua helai</w:t>
      </w:r>
      <w:r w:rsidRPr="00581AFA">
        <w:rPr>
          <w:rFonts w:asciiTheme="majorBidi" w:hAnsiTheme="majorBidi" w:cstheme="majorBidi"/>
          <w:sz w:val="24"/>
          <w:szCs w:val="24"/>
        </w:rPr>
        <w:t xml:space="preserve">. </w:t>
      </w:r>
      <w:r w:rsidR="00581AFA" w:rsidRPr="00581AFA">
        <w:rPr>
          <w:rFonts w:asciiTheme="majorBidi" w:hAnsiTheme="majorBidi" w:cstheme="majorBidi"/>
          <w:sz w:val="24"/>
          <w:szCs w:val="24"/>
        </w:rPr>
        <w:t xml:space="preserve">Sebelum dibungkus, </w:t>
      </w:r>
      <w:r w:rsidRPr="00581AFA">
        <w:rPr>
          <w:rFonts w:asciiTheme="majorBidi" w:hAnsiTheme="majorBidi" w:cstheme="majorBidi"/>
          <w:sz w:val="24"/>
          <w:szCs w:val="24"/>
        </w:rPr>
        <w:t>mayat</w:t>
      </w:r>
      <w:r w:rsidR="00581AFA" w:rsidRPr="00581AFA">
        <w:rPr>
          <w:rFonts w:asciiTheme="majorBidi" w:hAnsiTheme="majorBidi" w:cstheme="majorBidi"/>
          <w:sz w:val="24"/>
          <w:szCs w:val="24"/>
        </w:rPr>
        <w:t xml:space="preserve"> diluluri</w:t>
      </w:r>
      <w:r w:rsidRPr="00581AFA">
        <w:rPr>
          <w:rFonts w:asciiTheme="majorBidi" w:hAnsiTheme="majorBidi" w:cstheme="majorBidi"/>
          <w:sz w:val="24"/>
          <w:szCs w:val="24"/>
        </w:rPr>
        <w:t xml:space="preserve"> dengan semacam cendana, yaitu wangi-wangian yang biasa </w:t>
      </w:r>
      <w:r w:rsidR="00581AFA" w:rsidRPr="00581AFA">
        <w:rPr>
          <w:rFonts w:asciiTheme="majorBidi" w:hAnsiTheme="majorBidi" w:cstheme="majorBidi"/>
          <w:sz w:val="24"/>
          <w:szCs w:val="24"/>
        </w:rPr>
        <w:t>diperuntukkan bagi</w:t>
      </w:r>
      <w:r w:rsidRPr="00581AFA">
        <w:rPr>
          <w:rFonts w:asciiTheme="majorBidi" w:hAnsiTheme="majorBidi" w:cstheme="majorBidi"/>
          <w:sz w:val="24"/>
          <w:szCs w:val="24"/>
        </w:rPr>
        <w:t xml:space="preserve"> mayat, kecuali mayat yang sedang berihram.</w:t>
      </w:r>
      <w:r w:rsidRPr="00581AFA">
        <w:rPr>
          <w:rStyle w:val="FootnoteReference"/>
          <w:rFonts w:asciiTheme="majorBidi" w:hAnsiTheme="majorBidi" w:cstheme="majorBidi"/>
          <w:sz w:val="24"/>
          <w:szCs w:val="24"/>
        </w:rPr>
        <w:footnoteReference w:id="51"/>
      </w:r>
      <w:r w:rsidR="00581AFA" w:rsidRPr="00581AFA">
        <w:rPr>
          <w:rFonts w:asciiTheme="majorBidi" w:hAnsiTheme="majorBidi" w:cstheme="majorBidi"/>
          <w:sz w:val="24"/>
          <w:szCs w:val="24"/>
        </w:rPr>
        <w:t xml:space="preserve"> Hal ini dilakukan utuk mencegah mayat agar tidak cepat membusuk di dalam kuburnya.</w:t>
      </w:r>
    </w:p>
    <w:p w:rsidR="000E2E79" w:rsidRPr="005068C6" w:rsidRDefault="005068C6" w:rsidP="004E2653">
      <w:pPr>
        <w:pStyle w:val="NoSpacing"/>
        <w:ind w:firstLine="851"/>
        <w:jc w:val="both"/>
        <w:rPr>
          <w:rFonts w:asciiTheme="majorBidi" w:hAnsiTheme="majorBidi" w:cstheme="majorBidi"/>
          <w:sz w:val="24"/>
          <w:szCs w:val="24"/>
        </w:rPr>
      </w:pPr>
      <w:r>
        <w:rPr>
          <w:rFonts w:asciiTheme="majorBidi" w:hAnsiTheme="majorBidi" w:cstheme="majorBidi"/>
          <w:sz w:val="24"/>
          <w:szCs w:val="24"/>
        </w:rPr>
        <w:t xml:space="preserve">Kegiatan berikutnya adalah menyalati jenazah. </w:t>
      </w:r>
      <w:r w:rsidR="00913DA6">
        <w:rPr>
          <w:rFonts w:asciiTheme="majorBidi" w:hAnsiTheme="majorBidi" w:cstheme="majorBidi"/>
          <w:sz w:val="24"/>
          <w:szCs w:val="24"/>
        </w:rPr>
        <w:t>Disunnah menyalati jenazah di masjid menurut ulama’ Sy</w:t>
      </w:r>
      <w:r w:rsidR="002B3E17">
        <w:rPr>
          <w:rFonts w:asciiTheme="majorBidi" w:hAnsiTheme="majorBidi" w:cstheme="majorBidi"/>
          <w:sz w:val="24"/>
          <w:szCs w:val="24"/>
        </w:rPr>
        <w:t>ā</w:t>
      </w:r>
      <w:r w:rsidR="00913DA6">
        <w:rPr>
          <w:rFonts w:asciiTheme="majorBidi" w:hAnsiTheme="majorBidi" w:cstheme="majorBidi"/>
          <w:sz w:val="24"/>
          <w:szCs w:val="24"/>
        </w:rPr>
        <w:t xml:space="preserve">fi’iyyah dan ulama’ </w:t>
      </w:r>
      <w:r w:rsidR="004E2653">
        <w:rPr>
          <w:rFonts w:asciiTheme="majorBidi" w:hAnsiTheme="majorBidi" w:cstheme="majorBidi"/>
          <w:sz w:val="24"/>
          <w:szCs w:val="24"/>
        </w:rPr>
        <w:t>Ḥ</w:t>
      </w:r>
      <w:r w:rsidR="00913DA6">
        <w:rPr>
          <w:rFonts w:asciiTheme="majorBidi" w:hAnsiTheme="majorBidi" w:cstheme="majorBidi"/>
          <w:sz w:val="24"/>
          <w:szCs w:val="24"/>
        </w:rPr>
        <w:t>an</w:t>
      </w:r>
      <w:r w:rsidR="002B3E17">
        <w:rPr>
          <w:rFonts w:asciiTheme="majorBidi" w:hAnsiTheme="majorBidi" w:cstheme="majorBidi"/>
          <w:sz w:val="24"/>
          <w:szCs w:val="24"/>
        </w:rPr>
        <w:t>ā</w:t>
      </w:r>
      <w:r w:rsidR="00913DA6">
        <w:rPr>
          <w:rFonts w:asciiTheme="majorBidi" w:hAnsiTheme="majorBidi" w:cstheme="majorBidi"/>
          <w:sz w:val="24"/>
          <w:szCs w:val="24"/>
        </w:rPr>
        <w:t xml:space="preserve">bilah membolehkan selama tidak mengotori masjid. Sementara ulama’ </w:t>
      </w:r>
      <w:r w:rsidR="004E2653">
        <w:rPr>
          <w:rFonts w:asciiTheme="majorBidi" w:hAnsiTheme="majorBidi" w:cstheme="majorBidi"/>
          <w:sz w:val="24"/>
          <w:szCs w:val="24"/>
        </w:rPr>
        <w:t>Ḥ</w:t>
      </w:r>
      <w:r w:rsidR="00913DA6">
        <w:rPr>
          <w:rFonts w:asciiTheme="majorBidi" w:hAnsiTheme="majorBidi" w:cstheme="majorBidi"/>
          <w:sz w:val="24"/>
          <w:szCs w:val="24"/>
        </w:rPr>
        <w:t>anafiyyah dan M</w:t>
      </w:r>
      <w:r w:rsidR="002B3E17">
        <w:rPr>
          <w:rFonts w:asciiTheme="majorBidi" w:hAnsiTheme="majorBidi" w:cstheme="majorBidi"/>
          <w:sz w:val="24"/>
          <w:szCs w:val="24"/>
        </w:rPr>
        <w:t>ā</w:t>
      </w:r>
      <w:r w:rsidR="00913DA6">
        <w:rPr>
          <w:rFonts w:asciiTheme="majorBidi" w:hAnsiTheme="majorBidi" w:cstheme="majorBidi"/>
          <w:sz w:val="24"/>
          <w:szCs w:val="24"/>
        </w:rPr>
        <w:t>likiyyah memakruhkannya.</w:t>
      </w:r>
      <w:r w:rsidR="00913DA6">
        <w:rPr>
          <w:rStyle w:val="FootnoteReference"/>
          <w:rFonts w:asciiTheme="majorBidi" w:hAnsiTheme="majorBidi" w:cstheme="majorBidi"/>
          <w:sz w:val="24"/>
          <w:szCs w:val="24"/>
        </w:rPr>
        <w:footnoteReference w:id="52"/>
      </w:r>
      <w:r w:rsidR="000E2E79" w:rsidRPr="005068C6">
        <w:rPr>
          <w:rFonts w:asciiTheme="majorBidi" w:hAnsiTheme="majorBidi" w:cstheme="majorBidi"/>
          <w:sz w:val="24"/>
          <w:szCs w:val="24"/>
        </w:rPr>
        <w:t xml:space="preserve"> Orang yang menyalati jenazah hendaknya bertakbir </w:t>
      </w:r>
      <w:r w:rsidR="00913DA6">
        <w:rPr>
          <w:rFonts w:asciiTheme="majorBidi" w:hAnsiTheme="majorBidi" w:cstheme="majorBidi"/>
          <w:sz w:val="24"/>
          <w:szCs w:val="24"/>
        </w:rPr>
        <w:t xml:space="preserve">minimal </w:t>
      </w:r>
      <w:r w:rsidR="000E2E79" w:rsidRPr="005068C6">
        <w:rPr>
          <w:rFonts w:asciiTheme="majorBidi" w:hAnsiTheme="majorBidi" w:cstheme="majorBidi"/>
          <w:sz w:val="24"/>
          <w:szCs w:val="24"/>
        </w:rPr>
        <w:t>empat</w:t>
      </w:r>
      <w:r w:rsidR="00913DA6">
        <w:rPr>
          <w:rFonts w:asciiTheme="majorBidi" w:hAnsiTheme="majorBidi" w:cstheme="majorBidi"/>
          <w:sz w:val="24"/>
          <w:szCs w:val="24"/>
        </w:rPr>
        <w:t xml:space="preserve"> kali takbir. Boleh menambah sampai tujuh kali takbir menurut Ma</w:t>
      </w:r>
      <w:r w:rsidR="002B3E17">
        <w:rPr>
          <w:rFonts w:asciiTheme="majorBidi" w:hAnsiTheme="majorBidi" w:cstheme="majorBidi"/>
          <w:sz w:val="24"/>
          <w:szCs w:val="24"/>
        </w:rPr>
        <w:t>ż</w:t>
      </w:r>
      <w:r w:rsidR="00913DA6">
        <w:rPr>
          <w:rFonts w:asciiTheme="majorBidi" w:hAnsiTheme="majorBidi" w:cstheme="majorBidi"/>
          <w:sz w:val="24"/>
          <w:szCs w:val="24"/>
        </w:rPr>
        <w:t xml:space="preserve">hab </w:t>
      </w:r>
      <w:r w:rsidR="004E2653">
        <w:rPr>
          <w:rFonts w:asciiTheme="majorBidi" w:hAnsiTheme="majorBidi" w:cstheme="majorBidi"/>
          <w:sz w:val="24"/>
          <w:szCs w:val="24"/>
        </w:rPr>
        <w:t>Ḥ</w:t>
      </w:r>
      <w:r w:rsidR="00913DA6">
        <w:rPr>
          <w:rFonts w:asciiTheme="majorBidi" w:hAnsiTheme="majorBidi" w:cstheme="majorBidi"/>
          <w:sz w:val="24"/>
          <w:szCs w:val="24"/>
        </w:rPr>
        <w:t>anbal</w:t>
      </w:r>
      <w:r w:rsidR="002B3E17">
        <w:rPr>
          <w:rFonts w:asciiTheme="majorBidi" w:hAnsiTheme="majorBidi" w:cstheme="majorBidi"/>
          <w:sz w:val="24"/>
          <w:szCs w:val="24"/>
        </w:rPr>
        <w:t>ī</w:t>
      </w:r>
      <w:r w:rsidR="00913DA6">
        <w:rPr>
          <w:rFonts w:asciiTheme="majorBidi" w:hAnsiTheme="majorBidi" w:cstheme="majorBidi"/>
          <w:sz w:val="24"/>
          <w:szCs w:val="24"/>
        </w:rPr>
        <w:t>. Tapi makruh makmum menunggu sampai tujuh takbir menurut Ma</w:t>
      </w:r>
      <w:r w:rsidR="002B3E17">
        <w:rPr>
          <w:rFonts w:asciiTheme="majorBidi" w:hAnsiTheme="majorBidi" w:cstheme="majorBidi"/>
          <w:sz w:val="24"/>
          <w:szCs w:val="24"/>
        </w:rPr>
        <w:t>ż</w:t>
      </w:r>
      <w:r w:rsidR="00913DA6">
        <w:rPr>
          <w:rFonts w:asciiTheme="majorBidi" w:hAnsiTheme="majorBidi" w:cstheme="majorBidi"/>
          <w:sz w:val="24"/>
          <w:szCs w:val="24"/>
        </w:rPr>
        <w:t>hab M</w:t>
      </w:r>
      <w:r w:rsidR="002B3E17">
        <w:rPr>
          <w:rFonts w:asciiTheme="majorBidi" w:hAnsiTheme="majorBidi" w:cstheme="majorBidi"/>
          <w:sz w:val="24"/>
          <w:szCs w:val="24"/>
        </w:rPr>
        <w:t>ā</w:t>
      </w:r>
      <w:r w:rsidR="00913DA6">
        <w:rPr>
          <w:rFonts w:asciiTheme="majorBidi" w:hAnsiTheme="majorBidi" w:cstheme="majorBidi"/>
          <w:sz w:val="24"/>
          <w:szCs w:val="24"/>
        </w:rPr>
        <w:t>lik</w:t>
      </w:r>
      <w:r w:rsidR="002B3E17">
        <w:rPr>
          <w:rFonts w:asciiTheme="majorBidi" w:hAnsiTheme="majorBidi" w:cstheme="majorBidi"/>
          <w:sz w:val="24"/>
          <w:szCs w:val="24"/>
        </w:rPr>
        <w:t>ī</w:t>
      </w:r>
      <w:r w:rsidR="00C96625">
        <w:rPr>
          <w:rFonts w:asciiTheme="majorBidi" w:hAnsiTheme="majorBidi" w:cstheme="majorBidi"/>
          <w:sz w:val="24"/>
          <w:szCs w:val="24"/>
        </w:rPr>
        <w:t xml:space="preserve">. Harus </w:t>
      </w:r>
      <w:r w:rsidR="00C96625" w:rsidRPr="00C96625">
        <w:rPr>
          <w:rFonts w:asciiTheme="majorBidi" w:hAnsiTheme="majorBidi" w:cstheme="majorBidi"/>
          <w:i/>
          <w:iCs/>
          <w:sz w:val="24"/>
          <w:szCs w:val="24"/>
        </w:rPr>
        <w:t>muf</w:t>
      </w:r>
      <w:r w:rsidR="002B3E17">
        <w:rPr>
          <w:rFonts w:asciiTheme="majorBidi" w:hAnsiTheme="majorBidi" w:cstheme="majorBidi"/>
          <w:i/>
          <w:iCs/>
          <w:sz w:val="24"/>
          <w:szCs w:val="24"/>
        </w:rPr>
        <w:t>ā</w:t>
      </w:r>
      <w:r w:rsidR="00C96625" w:rsidRPr="00C96625">
        <w:rPr>
          <w:rFonts w:asciiTheme="majorBidi" w:hAnsiTheme="majorBidi" w:cstheme="majorBidi"/>
          <w:i/>
          <w:iCs/>
          <w:sz w:val="24"/>
          <w:szCs w:val="24"/>
        </w:rPr>
        <w:t>raqah</w:t>
      </w:r>
      <w:r w:rsidR="00C96625">
        <w:rPr>
          <w:rFonts w:asciiTheme="majorBidi" w:hAnsiTheme="majorBidi" w:cstheme="majorBidi"/>
          <w:sz w:val="24"/>
          <w:szCs w:val="24"/>
        </w:rPr>
        <w:t xml:space="preserve"> (memisahkan diri) makmum terhadap imam menurut Ma</w:t>
      </w:r>
      <w:r w:rsidR="002B3E17">
        <w:rPr>
          <w:rFonts w:asciiTheme="majorBidi" w:hAnsiTheme="majorBidi" w:cstheme="majorBidi"/>
          <w:sz w:val="24"/>
          <w:szCs w:val="24"/>
        </w:rPr>
        <w:t>ż</w:t>
      </w:r>
      <w:r w:rsidR="00C96625">
        <w:rPr>
          <w:rFonts w:asciiTheme="majorBidi" w:hAnsiTheme="majorBidi" w:cstheme="majorBidi"/>
          <w:sz w:val="24"/>
          <w:szCs w:val="24"/>
        </w:rPr>
        <w:t>hab Sy</w:t>
      </w:r>
      <w:r w:rsidR="002B3E17">
        <w:rPr>
          <w:rFonts w:asciiTheme="majorBidi" w:hAnsiTheme="majorBidi" w:cstheme="majorBidi"/>
          <w:sz w:val="24"/>
          <w:szCs w:val="24"/>
        </w:rPr>
        <w:t>ā</w:t>
      </w:r>
      <w:r w:rsidR="00C96625">
        <w:rPr>
          <w:rFonts w:asciiTheme="majorBidi" w:hAnsiTheme="majorBidi" w:cstheme="majorBidi"/>
          <w:sz w:val="24"/>
          <w:szCs w:val="24"/>
        </w:rPr>
        <w:t>fi’</w:t>
      </w:r>
      <w:r w:rsidR="002B3E17">
        <w:rPr>
          <w:rFonts w:asciiTheme="majorBidi" w:hAnsiTheme="majorBidi" w:cstheme="majorBidi"/>
          <w:sz w:val="24"/>
          <w:szCs w:val="24"/>
        </w:rPr>
        <w:t>ī</w:t>
      </w:r>
      <w:r w:rsidR="00C96625">
        <w:rPr>
          <w:rFonts w:asciiTheme="majorBidi" w:hAnsiTheme="majorBidi" w:cstheme="majorBidi"/>
          <w:sz w:val="24"/>
          <w:szCs w:val="24"/>
        </w:rPr>
        <w:t>. Sementara dalam Ma</w:t>
      </w:r>
      <w:r w:rsidR="002B3E17">
        <w:rPr>
          <w:rFonts w:asciiTheme="majorBidi" w:hAnsiTheme="majorBidi" w:cstheme="majorBidi"/>
          <w:sz w:val="24"/>
          <w:szCs w:val="24"/>
        </w:rPr>
        <w:t>ż</w:t>
      </w:r>
      <w:r w:rsidR="00C96625">
        <w:rPr>
          <w:rFonts w:asciiTheme="majorBidi" w:hAnsiTheme="majorBidi" w:cstheme="majorBidi"/>
          <w:sz w:val="24"/>
          <w:szCs w:val="24"/>
        </w:rPr>
        <w:t xml:space="preserve">hab </w:t>
      </w:r>
      <w:r w:rsidR="004E2653">
        <w:rPr>
          <w:rFonts w:asciiTheme="majorBidi" w:hAnsiTheme="majorBidi" w:cstheme="majorBidi"/>
          <w:sz w:val="24"/>
          <w:szCs w:val="24"/>
        </w:rPr>
        <w:t>Ḥ</w:t>
      </w:r>
      <w:r w:rsidR="00C96625">
        <w:rPr>
          <w:rFonts w:asciiTheme="majorBidi" w:hAnsiTheme="majorBidi" w:cstheme="majorBidi"/>
          <w:sz w:val="24"/>
          <w:szCs w:val="24"/>
        </w:rPr>
        <w:t>anaf</w:t>
      </w:r>
      <w:r w:rsidR="002B3E17">
        <w:rPr>
          <w:rFonts w:asciiTheme="majorBidi" w:hAnsiTheme="majorBidi" w:cstheme="majorBidi"/>
          <w:sz w:val="24"/>
          <w:szCs w:val="24"/>
        </w:rPr>
        <w:t>ī</w:t>
      </w:r>
      <w:r w:rsidR="00C96625">
        <w:rPr>
          <w:rFonts w:asciiTheme="majorBidi" w:hAnsiTheme="majorBidi" w:cstheme="majorBidi"/>
          <w:sz w:val="24"/>
          <w:szCs w:val="24"/>
        </w:rPr>
        <w:t xml:space="preserve"> membolehkan makmum menunggu imam dan mengucapkan salam bersama</w:t>
      </w:r>
      <w:r w:rsidR="000E2E79" w:rsidRPr="005068C6">
        <w:rPr>
          <w:rFonts w:asciiTheme="majorBidi" w:hAnsiTheme="majorBidi" w:cstheme="majorBidi"/>
          <w:sz w:val="24"/>
          <w:szCs w:val="24"/>
        </w:rPr>
        <w:t>.</w:t>
      </w:r>
      <w:r w:rsidR="00C96625">
        <w:rPr>
          <w:rStyle w:val="FootnoteReference"/>
          <w:rFonts w:asciiTheme="majorBidi" w:hAnsiTheme="majorBidi" w:cstheme="majorBidi"/>
          <w:sz w:val="24"/>
          <w:szCs w:val="24"/>
        </w:rPr>
        <w:footnoteReference w:id="53"/>
      </w:r>
      <w:r w:rsidR="000E2E79" w:rsidRPr="005068C6">
        <w:rPr>
          <w:rFonts w:asciiTheme="majorBidi" w:hAnsiTheme="majorBidi" w:cstheme="majorBidi"/>
          <w:sz w:val="24"/>
          <w:szCs w:val="24"/>
        </w:rPr>
        <w:t xml:space="preserve"> Setelah takbir yang pertama, membaca </w:t>
      </w:r>
      <w:r>
        <w:rPr>
          <w:rFonts w:asciiTheme="majorBidi" w:hAnsiTheme="majorBidi" w:cstheme="majorBidi"/>
          <w:sz w:val="24"/>
          <w:szCs w:val="24"/>
        </w:rPr>
        <w:t xml:space="preserve">surat </w:t>
      </w:r>
      <w:r w:rsidR="000E2E79" w:rsidRPr="005068C6">
        <w:rPr>
          <w:rFonts w:asciiTheme="majorBidi" w:hAnsiTheme="majorBidi" w:cstheme="majorBidi"/>
          <w:sz w:val="24"/>
          <w:szCs w:val="24"/>
        </w:rPr>
        <w:t>al-F</w:t>
      </w:r>
      <w:r w:rsidR="002B3E17">
        <w:rPr>
          <w:rFonts w:asciiTheme="majorBidi" w:hAnsiTheme="majorBidi" w:cstheme="majorBidi"/>
          <w:sz w:val="24"/>
          <w:szCs w:val="24"/>
        </w:rPr>
        <w:t>ā</w:t>
      </w:r>
      <w:r w:rsidR="000E2E79" w:rsidRPr="005068C6">
        <w:rPr>
          <w:rFonts w:asciiTheme="majorBidi" w:hAnsiTheme="majorBidi" w:cstheme="majorBidi"/>
          <w:sz w:val="24"/>
          <w:szCs w:val="24"/>
        </w:rPr>
        <w:t>ti</w:t>
      </w:r>
      <w:r w:rsidR="004E2653">
        <w:rPr>
          <w:rFonts w:asciiTheme="majorBidi" w:hAnsiTheme="majorBidi" w:cstheme="majorBidi"/>
          <w:sz w:val="24"/>
          <w:szCs w:val="24"/>
        </w:rPr>
        <w:t>ḥ</w:t>
      </w:r>
      <w:r w:rsidR="000E2E79" w:rsidRPr="005068C6">
        <w:rPr>
          <w:rFonts w:asciiTheme="majorBidi" w:hAnsiTheme="majorBidi" w:cstheme="majorBidi"/>
          <w:sz w:val="24"/>
          <w:szCs w:val="24"/>
        </w:rPr>
        <w:t>ah, setelah takbir yang kedua membaca shalawat Nabi, setelah takbir yang ketiga membaca doa untuk jenazah dan setelah takbir yang keempat me</w:t>
      </w:r>
      <w:r>
        <w:rPr>
          <w:rFonts w:asciiTheme="majorBidi" w:hAnsiTheme="majorBidi" w:cstheme="majorBidi"/>
          <w:sz w:val="24"/>
          <w:szCs w:val="24"/>
        </w:rPr>
        <w:t>ngucapkan</w:t>
      </w:r>
      <w:r w:rsidR="000E2E79" w:rsidRPr="005068C6">
        <w:rPr>
          <w:rFonts w:asciiTheme="majorBidi" w:hAnsiTheme="majorBidi" w:cstheme="majorBidi"/>
          <w:sz w:val="24"/>
          <w:szCs w:val="24"/>
        </w:rPr>
        <w:t xml:space="preserve"> salam.</w:t>
      </w:r>
      <w:r w:rsidR="000E2E79" w:rsidRPr="005068C6">
        <w:rPr>
          <w:rStyle w:val="FootnoteReference"/>
          <w:rFonts w:asciiTheme="majorBidi" w:hAnsiTheme="majorBidi" w:cstheme="majorBidi"/>
          <w:sz w:val="24"/>
          <w:szCs w:val="24"/>
        </w:rPr>
        <w:footnoteReference w:id="54"/>
      </w:r>
    </w:p>
    <w:p w:rsidR="000E2E79" w:rsidRDefault="00CC6550" w:rsidP="00CC6550">
      <w:pPr>
        <w:pStyle w:val="NoSpacing"/>
        <w:ind w:firstLine="851"/>
        <w:jc w:val="both"/>
        <w:rPr>
          <w:rFonts w:asciiTheme="majorBidi" w:hAnsiTheme="majorBidi" w:cstheme="majorBidi"/>
          <w:sz w:val="24"/>
          <w:szCs w:val="24"/>
        </w:rPr>
      </w:pPr>
      <w:r>
        <w:rPr>
          <w:rFonts w:asciiTheme="majorBidi" w:hAnsiTheme="majorBidi" w:cstheme="majorBidi"/>
          <w:sz w:val="24"/>
          <w:szCs w:val="24"/>
        </w:rPr>
        <w:t xml:space="preserve">Penghormatan terakhir terhadap jenazah adalah menguburkannya. </w:t>
      </w:r>
      <w:r w:rsidR="000E2E79" w:rsidRPr="005068C6">
        <w:rPr>
          <w:rFonts w:asciiTheme="majorBidi" w:hAnsiTheme="majorBidi" w:cstheme="majorBidi"/>
          <w:sz w:val="24"/>
          <w:szCs w:val="24"/>
        </w:rPr>
        <w:t xml:space="preserve">Tidak diperkenankan menguburkan jenazah pada waktu-waktu </w:t>
      </w:r>
      <w:r>
        <w:rPr>
          <w:rFonts w:asciiTheme="majorBidi" w:hAnsiTheme="majorBidi" w:cstheme="majorBidi"/>
          <w:sz w:val="24"/>
          <w:szCs w:val="24"/>
        </w:rPr>
        <w:t>terbit matahari hingga naik, saat matahari istiwa’ hingga condong agak ke barat, pada saat matahari mendekati terbenam dan pada kondisi dikegelapan malam. Ketentuan tersebut dapat diabaikan apabila situasi dan kondisi penguburan jenazah bersifat darurat.</w:t>
      </w:r>
      <w:r w:rsidR="000E2E79">
        <w:rPr>
          <w:rStyle w:val="FootnoteReference"/>
          <w:rFonts w:asciiTheme="majorBidi" w:hAnsiTheme="majorBidi" w:cstheme="majorBidi"/>
          <w:sz w:val="24"/>
          <w:szCs w:val="24"/>
        </w:rPr>
        <w:footnoteReference w:id="55"/>
      </w:r>
      <w:r w:rsidR="000E2E79">
        <w:rPr>
          <w:rFonts w:asciiTheme="majorBidi" w:hAnsiTheme="majorBidi" w:cstheme="majorBidi"/>
          <w:sz w:val="24"/>
          <w:szCs w:val="24"/>
        </w:rPr>
        <w:t xml:space="preserve"> </w:t>
      </w:r>
    </w:p>
    <w:p w:rsidR="003B3F75" w:rsidRPr="00AF6E7F" w:rsidRDefault="003B3F75" w:rsidP="003B3F75">
      <w:pPr>
        <w:autoSpaceDE w:val="0"/>
        <w:autoSpaceDN w:val="0"/>
        <w:adjustRightInd w:val="0"/>
        <w:spacing w:after="0" w:line="240" w:lineRule="auto"/>
        <w:ind w:firstLine="720"/>
        <w:jc w:val="both"/>
        <w:rPr>
          <w:rFonts w:asciiTheme="majorBidi" w:hAnsiTheme="majorBidi" w:cstheme="majorBidi"/>
          <w:sz w:val="24"/>
          <w:szCs w:val="24"/>
          <w:lang w:val="en-US"/>
        </w:rPr>
      </w:pPr>
      <w:r w:rsidRPr="003B3F75">
        <w:rPr>
          <w:rFonts w:asciiTheme="majorBidi" w:hAnsiTheme="majorBidi" w:cstheme="majorBidi"/>
          <w:sz w:val="24"/>
          <w:szCs w:val="24"/>
          <w:lang w:val="en-US"/>
        </w:rPr>
        <w:t>M</w:t>
      </w:r>
      <w:r w:rsidR="000E2E79" w:rsidRPr="003B3F75">
        <w:rPr>
          <w:rFonts w:asciiTheme="majorBidi" w:hAnsiTheme="majorBidi" w:cstheme="majorBidi"/>
          <w:sz w:val="24"/>
          <w:szCs w:val="24"/>
        </w:rPr>
        <w:t xml:space="preserve">emasukkan mayat ke </w:t>
      </w:r>
      <w:r w:rsidRPr="003B3F75">
        <w:rPr>
          <w:rFonts w:asciiTheme="majorBidi" w:hAnsiTheme="majorBidi" w:cstheme="majorBidi"/>
          <w:sz w:val="24"/>
          <w:szCs w:val="24"/>
          <w:lang w:val="en-US"/>
        </w:rPr>
        <w:t xml:space="preserve">dalam </w:t>
      </w:r>
      <w:r w:rsidR="000E2E79" w:rsidRPr="003B3F75">
        <w:rPr>
          <w:rFonts w:asciiTheme="majorBidi" w:hAnsiTheme="majorBidi" w:cstheme="majorBidi"/>
          <w:sz w:val="24"/>
          <w:szCs w:val="24"/>
        </w:rPr>
        <w:t>kubur</w:t>
      </w:r>
      <w:r w:rsidRPr="003B3F75">
        <w:rPr>
          <w:rFonts w:asciiTheme="majorBidi" w:hAnsiTheme="majorBidi" w:cstheme="majorBidi"/>
          <w:sz w:val="24"/>
          <w:szCs w:val="24"/>
          <w:lang w:val="en-US"/>
        </w:rPr>
        <w:t>nya</w:t>
      </w:r>
      <w:r w:rsidR="000E2E79" w:rsidRPr="003B3F75">
        <w:rPr>
          <w:rFonts w:asciiTheme="majorBidi" w:hAnsiTheme="majorBidi" w:cstheme="majorBidi"/>
          <w:sz w:val="24"/>
          <w:szCs w:val="24"/>
        </w:rPr>
        <w:t xml:space="preserve"> </w:t>
      </w:r>
      <w:r w:rsidRPr="003B3F75">
        <w:rPr>
          <w:rFonts w:asciiTheme="majorBidi" w:hAnsiTheme="majorBidi" w:cstheme="majorBidi"/>
          <w:sz w:val="24"/>
          <w:szCs w:val="24"/>
          <w:lang w:val="en-US"/>
        </w:rPr>
        <w:t>jika memungkinkan sebaiknya</w:t>
      </w:r>
      <w:r w:rsidR="000E2E79" w:rsidRPr="003B3F75">
        <w:rPr>
          <w:rFonts w:asciiTheme="majorBidi" w:hAnsiTheme="majorBidi" w:cstheme="majorBidi"/>
          <w:sz w:val="24"/>
          <w:szCs w:val="24"/>
        </w:rPr>
        <w:t xml:space="preserve"> mendahulukan memasukkan kepala jenazah dari arah kaki kubur.</w:t>
      </w:r>
      <w:r w:rsidRPr="003B3F75">
        <w:rPr>
          <w:rFonts w:asciiTheme="majorBidi" w:hAnsiTheme="majorBidi" w:cstheme="majorBidi"/>
          <w:sz w:val="24"/>
          <w:szCs w:val="24"/>
          <w:lang w:val="en-US"/>
        </w:rPr>
        <w:t xml:space="preserve"> Hal ini tergantung kondisi lokasi pekuburannya. </w:t>
      </w:r>
      <w:r w:rsidR="000E2E79" w:rsidRPr="003B3F75">
        <w:rPr>
          <w:rFonts w:asciiTheme="majorBidi" w:hAnsiTheme="majorBidi" w:cstheme="majorBidi"/>
          <w:sz w:val="24"/>
          <w:szCs w:val="24"/>
        </w:rPr>
        <w:t xml:space="preserve">Jenazah diletakkan miring </w:t>
      </w:r>
      <w:r w:rsidRPr="003B3F75">
        <w:rPr>
          <w:rFonts w:asciiTheme="majorBidi" w:hAnsiTheme="majorBidi" w:cstheme="majorBidi"/>
          <w:sz w:val="24"/>
          <w:szCs w:val="24"/>
          <w:lang w:val="en-US"/>
        </w:rPr>
        <w:t xml:space="preserve">melalui lambung sebelah </w:t>
      </w:r>
      <w:r w:rsidR="000E2E79" w:rsidRPr="003B3F75">
        <w:rPr>
          <w:rFonts w:asciiTheme="majorBidi" w:hAnsiTheme="majorBidi" w:cstheme="majorBidi"/>
          <w:sz w:val="24"/>
          <w:szCs w:val="24"/>
        </w:rPr>
        <w:t xml:space="preserve">kanan menghadap ke arah kiblat dengan menyandarkan tubuh sebelah kiri ke dinding kubur agar tidak terlentang kembali. Dianjurkan  pipi </w:t>
      </w:r>
      <w:r w:rsidRPr="003B3F75">
        <w:rPr>
          <w:rFonts w:asciiTheme="majorBidi" w:hAnsiTheme="majorBidi" w:cstheme="majorBidi"/>
          <w:sz w:val="24"/>
          <w:szCs w:val="24"/>
        </w:rPr>
        <w:t xml:space="preserve">sebelah kanan </w:t>
      </w:r>
      <w:r w:rsidR="000E2E79" w:rsidRPr="003B3F75">
        <w:rPr>
          <w:rFonts w:asciiTheme="majorBidi" w:hAnsiTheme="majorBidi" w:cstheme="majorBidi"/>
          <w:sz w:val="24"/>
          <w:szCs w:val="24"/>
        </w:rPr>
        <w:t xml:space="preserve">jenazah </w:t>
      </w:r>
      <w:r w:rsidRPr="003B3F75">
        <w:rPr>
          <w:rFonts w:asciiTheme="majorBidi" w:hAnsiTheme="majorBidi" w:cstheme="majorBidi"/>
          <w:sz w:val="24"/>
          <w:szCs w:val="24"/>
        </w:rPr>
        <w:t xml:space="preserve">menyentuh tanah </w:t>
      </w:r>
      <w:r w:rsidR="000E2E79" w:rsidRPr="003B3F75">
        <w:rPr>
          <w:rFonts w:asciiTheme="majorBidi" w:hAnsiTheme="majorBidi" w:cstheme="majorBidi"/>
          <w:sz w:val="24"/>
          <w:szCs w:val="24"/>
        </w:rPr>
        <w:t xml:space="preserve">setelah kain kafannya </w:t>
      </w:r>
      <w:r w:rsidRPr="003B3F75">
        <w:rPr>
          <w:rFonts w:asciiTheme="majorBidi" w:hAnsiTheme="majorBidi" w:cstheme="majorBidi"/>
          <w:sz w:val="24"/>
          <w:szCs w:val="24"/>
          <w:lang w:val="en-US"/>
        </w:rPr>
        <w:t>dibuka</w:t>
      </w:r>
      <w:r w:rsidR="000E2E79" w:rsidRPr="003B3F75">
        <w:rPr>
          <w:rFonts w:asciiTheme="majorBidi" w:hAnsiTheme="majorBidi" w:cstheme="majorBidi"/>
          <w:sz w:val="24"/>
          <w:szCs w:val="24"/>
        </w:rPr>
        <w:t>.</w:t>
      </w:r>
      <w:r w:rsidR="000E2E79" w:rsidRPr="003B3F75">
        <w:rPr>
          <w:rStyle w:val="FootnoteReference"/>
          <w:rFonts w:asciiTheme="majorBidi" w:hAnsiTheme="majorBidi" w:cstheme="majorBidi"/>
          <w:sz w:val="24"/>
          <w:szCs w:val="24"/>
        </w:rPr>
        <w:footnoteReference w:id="56"/>
      </w:r>
      <w:r w:rsidRPr="003B3F75">
        <w:rPr>
          <w:rFonts w:asciiTheme="majorBidi" w:hAnsiTheme="majorBidi" w:cstheme="majorBidi"/>
          <w:color w:val="FF0000"/>
          <w:sz w:val="24"/>
          <w:szCs w:val="24"/>
        </w:rPr>
        <w:t xml:space="preserve"> </w:t>
      </w:r>
    </w:p>
    <w:p w:rsidR="003B3F75" w:rsidRPr="00AF6E7F" w:rsidRDefault="00D20824" w:rsidP="00AF6E7F">
      <w:pPr>
        <w:autoSpaceDE w:val="0"/>
        <w:autoSpaceDN w:val="0"/>
        <w:adjustRightInd w:val="0"/>
        <w:spacing w:after="0" w:line="240" w:lineRule="auto"/>
        <w:ind w:firstLine="720"/>
        <w:jc w:val="both"/>
        <w:rPr>
          <w:rFonts w:asciiTheme="majorBidi" w:hAnsiTheme="majorBidi" w:cstheme="majorBidi"/>
          <w:sz w:val="24"/>
          <w:szCs w:val="24"/>
        </w:rPr>
      </w:pPr>
      <w:r w:rsidRPr="00AF6E7F">
        <w:rPr>
          <w:rFonts w:asciiTheme="majorBidi" w:hAnsiTheme="majorBidi" w:cstheme="majorBidi"/>
          <w:sz w:val="24"/>
          <w:szCs w:val="24"/>
          <w:lang w:val="en-US"/>
        </w:rPr>
        <w:lastRenderedPageBreak/>
        <w:t xml:space="preserve">Pembuatan lubang kubur terdapat tiga metode yang biasa dilakukan oleh masyarakat. </w:t>
      </w:r>
      <w:r w:rsidRPr="00AF6E7F">
        <w:rPr>
          <w:rFonts w:asciiTheme="majorBidi" w:hAnsiTheme="majorBidi" w:cstheme="majorBidi"/>
          <w:i/>
          <w:iCs/>
          <w:sz w:val="24"/>
          <w:szCs w:val="24"/>
          <w:lang w:val="en-US"/>
        </w:rPr>
        <w:t>Pertama;</w:t>
      </w:r>
      <w:r w:rsidRPr="00AF6E7F">
        <w:rPr>
          <w:rFonts w:asciiTheme="majorBidi" w:hAnsiTheme="majorBidi" w:cstheme="majorBidi"/>
          <w:sz w:val="24"/>
          <w:szCs w:val="24"/>
          <w:lang w:val="en-US"/>
        </w:rPr>
        <w:t xml:space="preserve"> lubang landak. Lubang ini digali didasar kubur secara menjorok disebelah barat atau sebelah kiblat. Kemudian mayat dimasukkan ke lubang tersebut. Lalu diberi dinding kayu disebelah punggungnya sebagai sekat penahan tanah. </w:t>
      </w:r>
      <w:r w:rsidRPr="00AF6E7F">
        <w:rPr>
          <w:rFonts w:asciiTheme="majorBidi" w:hAnsiTheme="majorBidi" w:cstheme="majorBidi"/>
          <w:i/>
          <w:iCs/>
          <w:sz w:val="24"/>
          <w:szCs w:val="24"/>
          <w:lang w:val="en-US"/>
        </w:rPr>
        <w:t>Kedua;</w:t>
      </w:r>
      <w:r w:rsidRPr="00AF6E7F">
        <w:rPr>
          <w:rFonts w:asciiTheme="majorBidi" w:hAnsiTheme="majorBidi" w:cstheme="majorBidi"/>
          <w:sz w:val="24"/>
          <w:szCs w:val="24"/>
          <w:lang w:val="en-US"/>
        </w:rPr>
        <w:t xml:space="preserve"> membuat lubang di tengah-tengah dasar lubang kubur. Jenazah diletakkan di lubang tersebut yang diatasnya diberi bata atau plat semen </w:t>
      </w:r>
      <w:r w:rsidRPr="00AF6E7F">
        <w:rPr>
          <w:rFonts w:asciiTheme="majorBidi" w:hAnsiTheme="majorBidi" w:cstheme="majorBidi"/>
          <w:sz w:val="24"/>
          <w:szCs w:val="24"/>
          <w:lang w:val="en-US"/>
        </w:rPr>
        <w:t xml:space="preserve">khusus </w:t>
      </w:r>
      <w:r w:rsidRPr="00AF6E7F">
        <w:rPr>
          <w:rFonts w:asciiTheme="majorBidi" w:hAnsiTheme="majorBidi" w:cstheme="majorBidi"/>
          <w:sz w:val="24"/>
          <w:szCs w:val="24"/>
          <w:lang w:val="en-US"/>
        </w:rPr>
        <w:t xml:space="preserve">secara datar/rata untuk menahan timbunan tanah. Dan </w:t>
      </w:r>
      <w:r w:rsidRPr="00AF6E7F">
        <w:rPr>
          <w:rFonts w:asciiTheme="majorBidi" w:hAnsiTheme="majorBidi" w:cstheme="majorBidi"/>
          <w:i/>
          <w:iCs/>
          <w:sz w:val="24"/>
          <w:szCs w:val="24"/>
          <w:lang w:val="en-US"/>
        </w:rPr>
        <w:t>ketiga;</w:t>
      </w:r>
      <w:r w:rsidRPr="00AF6E7F">
        <w:rPr>
          <w:rFonts w:asciiTheme="majorBidi" w:hAnsiTheme="majorBidi" w:cstheme="majorBidi"/>
          <w:sz w:val="24"/>
          <w:szCs w:val="24"/>
          <w:lang w:val="en-US"/>
        </w:rPr>
        <w:t xml:space="preserve"> membuat lubang kubur biasa setinggi perut orang dewasa berdiri, kira-kira 100–115 cm. Jenazah diletakkan disebelah barat/arah kiblat, kemudian diatasnya diberi </w:t>
      </w:r>
      <w:r w:rsidR="00AF6E7F" w:rsidRPr="00AF6E7F">
        <w:rPr>
          <w:rFonts w:asciiTheme="majorBidi" w:hAnsiTheme="majorBidi" w:cstheme="majorBidi"/>
          <w:sz w:val="24"/>
          <w:szCs w:val="24"/>
          <w:lang w:val="en-US"/>
        </w:rPr>
        <w:t>papan kayu yang sudah diukur atau plata semen khusus</w:t>
      </w:r>
      <w:r w:rsidRPr="00AF6E7F">
        <w:rPr>
          <w:rFonts w:asciiTheme="majorBidi" w:hAnsiTheme="majorBidi" w:cstheme="majorBidi"/>
          <w:sz w:val="24"/>
          <w:szCs w:val="24"/>
          <w:lang w:val="en-US"/>
        </w:rPr>
        <w:t xml:space="preserve"> </w:t>
      </w:r>
      <w:r w:rsidR="003B3F75" w:rsidRPr="00AF6E7F">
        <w:rPr>
          <w:rFonts w:asciiTheme="majorBidi" w:hAnsiTheme="majorBidi" w:cstheme="majorBidi"/>
          <w:sz w:val="24"/>
          <w:szCs w:val="24"/>
        </w:rPr>
        <w:t xml:space="preserve">dengan posisi agak condong </w:t>
      </w:r>
      <w:r w:rsidR="00AF6E7F" w:rsidRPr="00AF6E7F">
        <w:rPr>
          <w:rFonts w:asciiTheme="majorBidi" w:hAnsiTheme="majorBidi" w:cstheme="majorBidi"/>
          <w:sz w:val="24"/>
          <w:szCs w:val="24"/>
          <w:lang w:val="en-US"/>
        </w:rPr>
        <w:t xml:space="preserve">untuk melindungi jenazah </w:t>
      </w:r>
      <w:r w:rsidR="003B3F75" w:rsidRPr="00AF6E7F">
        <w:rPr>
          <w:rFonts w:asciiTheme="majorBidi" w:hAnsiTheme="majorBidi" w:cstheme="majorBidi"/>
          <w:sz w:val="24"/>
          <w:szCs w:val="24"/>
        </w:rPr>
        <w:t>agar tidak langsung tertimpa tanah</w:t>
      </w:r>
      <w:r w:rsidR="00AF6E7F" w:rsidRPr="00AF6E7F">
        <w:rPr>
          <w:rFonts w:asciiTheme="majorBidi" w:hAnsiTheme="majorBidi" w:cstheme="majorBidi"/>
          <w:sz w:val="24"/>
          <w:szCs w:val="24"/>
          <w:lang w:val="en-US"/>
        </w:rPr>
        <w:t xml:space="preserve">. </w:t>
      </w:r>
    </w:p>
    <w:p w:rsidR="005D582D" w:rsidRDefault="005D582D" w:rsidP="00937C70">
      <w:pPr>
        <w:pStyle w:val="NoSpacing"/>
        <w:ind w:firstLine="851"/>
        <w:jc w:val="both"/>
        <w:rPr>
          <w:rFonts w:asciiTheme="majorBidi" w:hAnsiTheme="majorBidi" w:cstheme="majorBidi"/>
          <w:sz w:val="24"/>
          <w:szCs w:val="24"/>
        </w:rPr>
      </w:pPr>
      <w:r>
        <w:rPr>
          <w:rFonts w:asciiTheme="majorBidi" w:hAnsiTheme="majorBidi" w:cstheme="majorBidi"/>
          <w:sz w:val="24"/>
          <w:szCs w:val="24"/>
        </w:rPr>
        <w:t xml:space="preserve">Dianjurkan pula agar tanah untuk pemakamkan jenazah ditinggikan sedikit dibandingkan dengan permukaan tanah lainnya, kurang lebih satu hasta, hingga membentuk seperti punuk unta. </w:t>
      </w:r>
      <w:r w:rsidR="00937C70">
        <w:rPr>
          <w:rFonts w:asciiTheme="majorBidi" w:hAnsiTheme="majorBidi" w:cstheme="majorBidi"/>
          <w:sz w:val="24"/>
          <w:szCs w:val="24"/>
        </w:rPr>
        <w:t>P</w:t>
      </w:r>
      <w:r>
        <w:rPr>
          <w:rFonts w:asciiTheme="majorBidi" w:hAnsiTheme="majorBidi" w:cstheme="majorBidi"/>
          <w:sz w:val="24"/>
          <w:szCs w:val="24"/>
        </w:rPr>
        <w:t xml:space="preserve">endapat </w:t>
      </w:r>
      <w:r w:rsidR="00937C70">
        <w:rPr>
          <w:rFonts w:asciiTheme="majorBidi" w:hAnsiTheme="majorBidi" w:cstheme="majorBidi"/>
          <w:sz w:val="24"/>
          <w:szCs w:val="24"/>
        </w:rPr>
        <w:t xml:space="preserve">ini </w:t>
      </w:r>
      <w:r>
        <w:rPr>
          <w:rFonts w:asciiTheme="majorBidi" w:hAnsiTheme="majorBidi" w:cstheme="majorBidi"/>
          <w:sz w:val="24"/>
          <w:szCs w:val="24"/>
        </w:rPr>
        <w:t>disepakati oleh tiga ma</w:t>
      </w:r>
      <w:r w:rsidR="002B3E17">
        <w:rPr>
          <w:rFonts w:asciiTheme="majorBidi" w:hAnsiTheme="majorBidi" w:cstheme="majorBidi"/>
          <w:sz w:val="24"/>
          <w:szCs w:val="24"/>
        </w:rPr>
        <w:t>ż</w:t>
      </w:r>
      <w:r>
        <w:rPr>
          <w:rFonts w:asciiTheme="majorBidi" w:hAnsiTheme="majorBidi" w:cstheme="majorBidi"/>
          <w:sz w:val="24"/>
          <w:szCs w:val="24"/>
        </w:rPr>
        <w:t xml:space="preserve">hab </w:t>
      </w:r>
      <w:r w:rsidR="00937C70">
        <w:rPr>
          <w:rFonts w:asciiTheme="majorBidi" w:hAnsiTheme="majorBidi" w:cstheme="majorBidi"/>
          <w:sz w:val="24"/>
          <w:szCs w:val="24"/>
        </w:rPr>
        <w:t xml:space="preserve">selain </w:t>
      </w:r>
      <w:r w:rsidR="00937C70">
        <w:rPr>
          <w:rFonts w:asciiTheme="majorBidi" w:hAnsiTheme="majorBidi" w:cstheme="majorBidi"/>
          <w:sz w:val="24"/>
          <w:szCs w:val="24"/>
        </w:rPr>
        <w:t>Mażhab Syāfi’ī</w:t>
      </w:r>
      <w:r w:rsidR="00937C70">
        <w:rPr>
          <w:rFonts w:asciiTheme="majorBidi" w:hAnsiTheme="majorBidi" w:cstheme="majorBidi"/>
          <w:sz w:val="24"/>
          <w:szCs w:val="24"/>
        </w:rPr>
        <w:t xml:space="preserve"> . Menurut</w:t>
      </w:r>
      <w:r>
        <w:rPr>
          <w:rFonts w:asciiTheme="majorBidi" w:hAnsiTheme="majorBidi" w:cstheme="majorBidi"/>
          <w:sz w:val="24"/>
          <w:szCs w:val="24"/>
        </w:rPr>
        <w:t xml:space="preserve"> </w:t>
      </w:r>
      <w:r w:rsidR="00C96625">
        <w:rPr>
          <w:rFonts w:asciiTheme="majorBidi" w:hAnsiTheme="majorBidi" w:cstheme="majorBidi"/>
          <w:sz w:val="24"/>
          <w:szCs w:val="24"/>
        </w:rPr>
        <w:t>M</w:t>
      </w:r>
      <w:r>
        <w:rPr>
          <w:rFonts w:asciiTheme="majorBidi" w:hAnsiTheme="majorBidi" w:cstheme="majorBidi"/>
          <w:sz w:val="24"/>
          <w:szCs w:val="24"/>
        </w:rPr>
        <w:t>a</w:t>
      </w:r>
      <w:r w:rsidR="002B3E17">
        <w:rPr>
          <w:rFonts w:asciiTheme="majorBidi" w:hAnsiTheme="majorBidi" w:cstheme="majorBidi"/>
          <w:sz w:val="24"/>
          <w:szCs w:val="24"/>
        </w:rPr>
        <w:t>ż</w:t>
      </w:r>
      <w:r>
        <w:rPr>
          <w:rFonts w:asciiTheme="majorBidi" w:hAnsiTheme="majorBidi" w:cstheme="majorBidi"/>
          <w:sz w:val="24"/>
          <w:szCs w:val="24"/>
        </w:rPr>
        <w:t>hab Sy</w:t>
      </w:r>
      <w:r w:rsidR="002B3E17">
        <w:rPr>
          <w:rFonts w:asciiTheme="majorBidi" w:hAnsiTheme="majorBidi" w:cstheme="majorBidi"/>
          <w:sz w:val="24"/>
          <w:szCs w:val="24"/>
        </w:rPr>
        <w:t>ā</w:t>
      </w:r>
      <w:r>
        <w:rPr>
          <w:rFonts w:asciiTheme="majorBidi" w:hAnsiTheme="majorBidi" w:cstheme="majorBidi"/>
          <w:sz w:val="24"/>
          <w:szCs w:val="24"/>
        </w:rPr>
        <w:t>fi’</w:t>
      </w:r>
      <w:r w:rsidR="002B3E17">
        <w:rPr>
          <w:rFonts w:asciiTheme="majorBidi" w:hAnsiTheme="majorBidi" w:cstheme="majorBidi"/>
          <w:sz w:val="24"/>
          <w:szCs w:val="24"/>
        </w:rPr>
        <w:t>ī</w:t>
      </w:r>
      <w:r w:rsidR="001E57E6">
        <w:rPr>
          <w:rFonts w:asciiTheme="majorBidi" w:hAnsiTheme="majorBidi" w:cstheme="majorBidi"/>
          <w:sz w:val="24"/>
          <w:szCs w:val="24"/>
        </w:rPr>
        <w:t xml:space="preserve"> bahwa</w:t>
      </w:r>
      <w:r>
        <w:rPr>
          <w:rFonts w:asciiTheme="majorBidi" w:hAnsiTheme="majorBidi" w:cstheme="majorBidi"/>
          <w:sz w:val="24"/>
          <w:szCs w:val="24"/>
        </w:rPr>
        <w:t xml:space="preserve"> meratakan tanah makam seperti permukaan tanah lainnya itu lebih af</w:t>
      </w:r>
      <w:r w:rsidR="002B3E17">
        <w:rPr>
          <w:rFonts w:asciiTheme="majorBidi" w:hAnsiTheme="majorBidi" w:cstheme="majorBidi"/>
          <w:sz w:val="24"/>
          <w:szCs w:val="24"/>
        </w:rPr>
        <w:t>ḍ</w:t>
      </w:r>
      <w:r>
        <w:rPr>
          <w:rFonts w:asciiTheme="majorBidi" w:hAnsiTheme="majorBidi" w:cstheme="majorBidi"/>
          <w:sz w:val="24"/>
          <w:szCs w:val="24"/>
        </w:rPr>
        <w:t>al daripada meninggikannya hingga membentuk seperti punuk unta.</w:t>
      </w:r>
      <w:r>
        <w:rPr>
          <w:rStyle w:val="FootnoteReference"/>
          <w:rFonts w:asciiTheme="majorBidi" w:hAnsiTheme="majorBidi" w:cstheme="majorBidi"/>
          <w:sz w:val="24"/>
          <w:szCs w:val="24"/>
        </w:rPr>
        <w:footnoteReference w:id="57"/>
      </w:r>
    </w:p>
    <w:p w:rsidR="00AB32AF" w:rsidRDefault="00AB32AF" w:rsidP="000666E0">
      <w:pPr>
        <w:pStyle w:val="NoSpacing"/>
        <w:ind w:firstLine="851"/>
        <w:jc w:val="both"/>
        <w:rPr>
          <w:rFonts w:asciiTheme="majorBidi" w:hAnsiTheme="majorBidi" w:cstheme="majorBidi"/>
          <w:sz w:val="24"/>
          <w:szCs w:val="24"/>
        </w:rPr>
      </w:pPr>
      <w:r>
        <w:rPr>
          <w:rFonts w:asciiTheme="majorBidi" w:hAnsiTheme="majorBidi" w:cstheme="majorBidi"/>
          <w:sz w:val="24"/>
          <w:szCs w:val="24"/>
        </w:rPr>
        <w:t xml:space="preserve">Hal lain yang terkait dengan kuburan adalah memberinya nisan. Selain </w:t>
      </w:r>
      <w:r>
        <w:rPr>
          <w:rFonts w:asciiTheme="majorBidi" w:hAnsiTheme="majorBidi" w:cstheme="majorBidi"/>
          <w:sz w:val="24"/>
          <w:szCs w:val="24"/>
        </w:rPr>
        <w:t>Mażhab Syāfi’ī</w:t>
      </w:r>
      <w:r>
        <w:rPr>
          <w:rFonts w:asciiTheme="majorBidi" w:hAnsiTheme="majorBidi" w:cstheme="majorBidi"/>
          <w:sz w:val="24"/>
          <w:szCs w:val="24"/>
        </w:rPr>
        <w:t xml:space="preserve"> berpendapat bahwa makruh memberi nisan dari batu, kayu atau sejenisnya kecuali dikhawatirkan tanda kuburan itu hilang karena bercampur  dengan kuburan lain. Senyampang tidak untuk membanggakan diri atau agar terlihat megah. Jika untuk itu (membanggakan diri atau bermegah-megahan), maka haram hukumnya. </w:t>
      </w:r>
      <w:r w:rsidR="000666E0">
        <w:rPr>
          <w:rFonts w:asciiTheme="majorBidi" w:hAnsiTheme="majorBidi" w:cstheme="majorBidi"/>
          <w:sz w:val="24"/>
          <w:szCs w:val="24"/>
        </w:rPr>
        <w:t xml:space="preserve">Pendapat ini berbeda dengan pandangan </w:t>
      </w:r>
      <w:r w:rsidR="000666E0">
        <w:rPr>
          <w:rFonts w:asciiTheme="majorBidi" w:hAnsiTheme="majorBidi" w:cstheme="majorBidi"/>
          <w:sz w:val="24"/>
          <w:szCs w:val="24"/>
        </w:rPr>
        <w:t>Mażhab Syāfi’ī</w:t>
      </w:r>
      <w:r w:rsidR="000666E0">
        <w:rPr>
          <w:rFonts w:asciiTheme="majorBidi" w:hAnsiTheme="majorBidi" w:cstheme="majorBidi"/>
          <w:sz w:val="24"/>
          <w:szCs w:val="24"/>
        </w:rPr>
        <w:t xml:space="preserve"> yang mengatakan bahwa disunnahkan memberikan nisan dari batu atau lainnya  di arah kepala kuburan sebagai pembeda.</w:t>
      </w:r>
      <w:r w:rsidR="000666E0">
        <w:rPr>
          <w:rStyle w:val="FootnoteReference"/>
          <w:rFonts w:asciiTheme="majorBidi" w:hAnsiTheme="majorBidi" w:cstheme="majorBidi"/>
          <w:sz w:val="24"/>
          <w:szCs w:val="24"/>
        </w:rPr>
        <w:footnoteReference w:id="58"/>
      </w:r>
      <w:r w:rsidR="000666E0">
        <w:rPr>
          <w:rFonts w:asciiTheme="majorBidi" w:hAnsiTheme="majorBidi" w:cstheme="majorBidi"/>
          <w:sz w:val="24"/>
          <w:szCs w:val="24"/>
        </w:rPr>
        <w:t xml:space="preserve"> Sementara mengecat kuburan dengan semacam gip atau kapur, dihukumi makruh oleh semua mażhab. Apabila hanya melapisi/menimbun dengan tanah liat bukan dengan maksud memberi hiasan tidak ada masalah menurut selain </w:t>
      </w:r>
      <w:r w:rsidR="000666E0">
        <w:rPr>
          <w:rFonts w:asciiTheme="majorBidi" w:hAnsiTheme="majorBidi" w:cstheme="majorBidi"/>
          <w:sz w:val="24"/>
          <w:szCs w:val="24"/>
        </w:rPr>
        <w:t xml:space="preserve">Mażhab </w:t>
      </w:r>
      <w:r w:rsidR="000666E0">
        <w:rPr>
          <w:rFonts w:asciiTheme="majorBidi" w:hAnsiTheme="majorBidi" w:cstheme="majorBidi"/>
          <w:sz w:val="24"/>
          <w:szCs w:val="24"/>
        </w:rPr>
        <w:t>M</w:t>
      </w:r>
      <w:r w:rsidR="000666E0">
        <w:rPr>
          <w:rFonts w:asciiTheme="majorBidi" w:hAnsiTheme="majorBidi" w:cstheme="majorBidi"/>
          <w:sz w:val="24"/>
          <w:szCs w:val="24"/>
        </w:rPr>
        <w:t>ā</w:t>
      </w:r>
      <w:r w:rsidR="000666E0">
        <w:rPr>
          <w:rFonts w:asciiTheme="majorBidi" w:hAnsiTheme="majorBidi" w:cstheme="majorBidi"/>
          <w:sz w:val="24"/>
          <w:szCs w:val="24"/>
        </w:rPr>
        <w:t>l</w:t>
      </w:r>
      <w:r w:rsidR="000666E0">
        <w:rPr>
          <w:rFonts w:asciiTheme="majorBidi" w:hAnsiTheme="majorBidi" w:cstheme="majorBidi"/>
          <w:sz w:val="24"/>
          <w:szCs w:val="24"/>
        </w:rPr>
        <w:t>i</w:t>
      </w:r>
      <w:r w:rsidR="000666E0">
        <w:rPr>
          <w:rFonts w:asciiTheme="majorBidi" w:hAnsiTheme="majorBidi" w:cstheme="majorBidi"/>
          <w:sz w:val="24"/>
          <w:szCs w:val="24"/>
        </w:rPr>
        <w:t>k</w:t>
      </w:r>
      <w:r w:rsidR="000666E0">
        <w:rPr>
          <w:rFonts w:asciiTheme="majorBidi" w:hAnsiTheme="majorBidi" w:cstheme="majorBidi"/>
          <w:sz w:val="24"/>
          <w:szCs w:val="24"/>
        </w:rPr>
        <w:t>ī</w:t>
      </w:r>
      <w:r w:rsidR="000666E0">
        <w:rPr>
          <w:rFonts w:asciiTheme="majorBidi" w:hAnsiTheme="majorBidi" w:cstheme="majorBidi"/>
          <w:sz w:val="24"/>
          <w:szCs w:val="24"/>
        </w:rPr>
        <w:t xml:space="preserve">. Namun </w:t>
      </w:r>
      <w:r w:rsidR="000666E0">
        <w:rPr>
          <w:rFonts w:asciiTheme="majorBidi" w:hAnsiTheme="majorBidi" w:cstheme="majorBidi"/>
          <w:sz w:val="24"/>
          <w:szCs w:val="24"/>
        </w:rPr>
        <w:t>Mażhab Mālikī</w:t>
      </w:r>
      <w:r w:rsidR="000666E0">
        <w:rPr>
          <w:rFonts w:asciiTheme="majorBidi" w:hAnsiTheme="majorBidi" w:cstheme="majorBidi"/>
          <w:sz w:val="24"/>
          <w:szCs w:val="24"/>
        </w:rPr>
        <w:t xml:space="preserve"> melapisi kuburan itu makruh secara mutlak dengan apapun saja.</w:t>
      </w:r>
      <w:r w:rsidR="000666E0">
        <w:rPr>
          <w:rStyle w:val="FootnoteReference"/>
          <w:rFonts w:asciiTheme="majorBidi" w:hAnsiTheme="majorBidi" w:cstheme="majorBidi"/>
          <w:sz w:val="24"/>
          <w:szCs w:val="24"/>
        </w:rPr>
        <w:footnoteReference w:id="59"/>
      </w:r>
    </w:p>
    <w:p w:rsidR="000666E0" w:rsidRDefault="00BA6FB2" w:rsidP="00100BC3">
      <w:pPr>
        <w:pStyle w:val="NoSpacing"/>
        <w:ind w:firstLine="851"/>
        <w:jc w:val="both"/>
        <w:rPr>
          <w:rFonts w:asciiTheme="majorBidi" w:hAnsiTheme="majorBidi" w:cstheme="majorBidi"/>
          <w:sz w:val="24"/>
          <w:szCs w:val="24"/>
        </w:rPr>
      </w:pPr>
      <w:r>
        <w:rPr>
          <w:rFonts w:asciiTheme="majorBidi" w:hAnsiTheme="majorBidi" w:cstheme="majorBidi"/>
          <w:sz w:val="24"/>
          <w:szCs w:val="24"/>
        </w:rPr>
        <w:t xml:space="preserve">Kebiasaan masyarakat juga adalah menulis nama si mayyit di nisan atau lainnya. Pendapat </w:t>
      </w:r>
      <w:r>
        <w:rPr>
          <w:rFonts w:asciiTheme="majorBidi" w:hAnsiTheme="majorBidi" w:cstheme="majorBidi"/>
          <w:sz w:val="24"/>
          <w:szCs w:val="24"/>
        </w:rPr>
        <w:t>Mażhab Mālikī</w:t>
      </w:r>
      <w:r>
        <w:rPr>
          <w:rFonts w:asciiTheme="majorBidi" w:hAnsiTheme="majorBidi" w:cstheme="majorBidi"/>
          <w:sz w:val="24"/>
          <w:szCs w:val="24"/>
        </w:rPr>
        <w:t xml:space="preserve"> bahwa haram hukumnya jika yang ditulis itu berupa ayat al-Qur`</w:t>
      </w:r>
      <w:r>
        <w:rPr>
          <w:rFonts w:ascii="Times New Roman" w:hAnsi="Times New Roman" w:cs="Times New Roman"/>
          <w:sz w:val="24"/>
          <w:szCs w:val="24"/>
        </w:rPr>
        <w:t>ā</w:t>
      </w:r>
      <w:r>
        <w:rPr>
          <w:rFonts w:asciiTheme="majorBidi" w:hAnsiTheme="majorBidi" w:cstheme="majorBidi"/>
          <w:sz w:val="24"/>
          <w:szCs w:val="24"/>
        </w:rPr>
        <w:t xml:space="preserve">n, dan makruh jika yang ditulis adalah nama dan tanggal wafatnya. Boleh menulis kuburan jika dikhawatirkan tanda-tandanya hilang menurut </w:t>
      </w:r>
      <w:r>
        <w:rPr>
          <w:rFonts w:asciiTheme="majorBidi" w:hAnsiTheme="majorBidi" w:cstheme="majorBidi"/>
          <w:sz w:val="24"/>
          <w:szCs w:val="24"/>
        </w:rPr>
        <w:t xml:space="preserve">Mażhab </w:t>
      </w:r>
      <w:r>
        <w:rPr>
          <w:rFonts w:asciiTheme="majorBidi" w:hAnsiTheme="majorBidi" w:cstheme="majorBidi"/>
          <w:sz w:val="24"/>
          <w:szCs w:val="24"/>
        </w:rPr>
        <w:t>Hanaf</w:t>
      </w:r>
      <w:r>
        <w:rPr>
          <w:rFonts w:asciiTheme="majorBidi" w:hAnsiTheme="majorBidi" w:cstheme="majorBidi"/>
          <w:sz w:val="24"/>
          <w:szCs w:val="24"/>
        </w:rPr>
        <w:t>ī</w:t>
      </w:r>
      <w:r>
        <w:rPr>
          <w:rFonts w:asciiTheme="majorBidi" w:hAnsiTheme="majorBidi" w:cstheme="majorBidi"/>
          <w:sz w:val="24"/>
          <w:szCs w:val="24"/>
        </w:rPr>
        <w:t xml:space="preserve">. Disunnahkan menulis nama atau sejenisnya untuk kuburan orang ālim atau orang </w:t>
      </w:r>
      <w:r>
        <w:rPr>
          <w:rFonts w:ascii="Times New Roman" w:hAnsi="Times New Roman" w:cs="Times New Roman"/>
          <w:sz w:val="24"/>
          <w:szCs w:val="24"/>
        </w:rPr>
        <w:t>ṣ</w:t>
      </w:r>
      <w:r>
        <w:rPr>
          <w:rFonts w:asciiTheme="majorBidi" w:hAnsiTheme="majorBidi" w:cstheme="majorBidi"/>
          <w:sz w:val="24"/>
          <w:szCs w:val="24"/>
        </w:rPr>
        <w:t xml:space="preserve">ālih untuk diketahui dan makruh selain kuburan dua orang tersebut menurut </w:t>
      </w:r>
      <w:r>
        <w:rPr>
          <w:rFonts w:asciiTheme="majorBidi" w:hAnsiTheme="majorBidi" w:cstheme="majorBidi"/>
          <w:sz w:val="24"/>
          <w:szCs w:val="24"/>
        </w:rPr>
        <w:t xml:space="preserve">Mażhab </w:t>
      </w:r>
      <w:r>
        <w:rPr>
          <w:rFonts w:asciiTheme="majorBidi" w:hAnsiTheme="majorBidi" w:cstheme="majorBidi"/>
          <w:sz w:val="24"/>
          <w:szCs w:val="24"/>
        </w:rPr>
        <w:t>Sy</w:t>
      </w:r>
      <w:r>
        <w:rPr>
          <w:rFonts w:asciiTheme="majorBidi" w:hAnsiTheme="majorBidi" w:cstheme="majorBidi"/>
          <w:sz w:val="24"/>
          <w:szCs w:val="24"/>
        </w:rPr>
        <w:t>ā</w:t>
      </w:r>
      <w:r>
        <w:rPr>
          <w:rFonts w:asciiTheme="majorBidi" w:hAnsiTheme="majorBidi" w:cstheme="majorBidi"/>
          <w:sz w:val="24"/>
          <w:szCs w:val="24"/>
        </w:rPr>
        <w:t>f</w:t>
      </w:r>
      <w:r>
        <w:rPr>
          <w:rFonts w:asciiTheme="majorBidi" w:hAnsiTheme="majorBidi" w:cstheme="majorBidi"/>
          <w:sz w:val="24"/>
          <w:szCs w:val="24"/>
        </w:rPr>
        <w:t>i</w:t>
      </w:r>
      <w:r>
        <w:rPr>
          <w:rFonts w:asciiTheme="majorBidi" w:hAnsiTheme="majorBidi" w:cstheme="majorBidi"/>
          <w:sz w:val="24"/>
          <w:szCs w:val="24"/>
        </w:rPr>
        <w:t>’</w:t>
      </w:r>
      <w:r>
        <w:rPr>
          <w:rFonts w:asciiTheme="majorBidi" w:hAnsiTheme="majorBidi" w:cstheme="majorBidi"/>
          <w:sz w:val="24"/>
          <w:szCs w:val="24"/>
        </w:rPr>
        <w:t>ī</w:t>
      </w:r>
      <w:r>
        <w:rPr>
          <w:rFonts w:asciiTheme="majorBidi" w:hAnsiTheme="majorBidi" w:cstheme="majorBidi"/>
          <w:sz w:val="24"/>
          <w:szCs w:val="24"/>
        </w:rPr>
        <w:t xml:space="preserve">. </w:t>
      </w:r>
      <w:r w:rsidR="00100BC3">
        <w:rPr>
          <w:rFonts w:asciiTheme="majorBidi" w:hAnsiTheme="majorBidi" w:cstheme="majorBidi"/>
          <w:sz w:val="24"/>
          <w:szCs w:val="24"/>
        </w:rPr>
        <w:t xml:space="preserve">Dan hukumnya makruh menulis apapun di kuburan tanpa ada perkecualian orang yang dikubur menurut pendapat </w:t>
      </w:r>
      <w:r w:rsidR="00100BC3">
        <w:rPr>
          <w:rFonts w:asciiTheme="majorBidi" w:hAnsiTheme="majorBidi" w:cstheme="majorBidi"/>
          <w:sz w:val="24"/>
          <w:szCs w:val="24"/>
        </w:rPr>
        <w:t xml:space="preserve">Mażhab </w:t>
      </w:r>
      <w:r w:rsidR="00100BC3">
        <w:rPr>
          <w:rFonts w:asciiTheme="majorBidi" w:hAnsiTheme="majorBidi" w:cstheme="majorBidi"/>
          <w:sz w:val="24"/>
          <w:szCs w:val="24"/>
        </w:rPr>
        <w:t>Hanaf</w:t>
      </w:r>
      <w:r w:rsidR="00100BC3">
        <w:rPr>
          <w:rFonts w:asciiTheme="majorBidi" w:hAnsiTheme="majorBidi" w:cstheme="majorBidi"/>
          <w:sz w:val="24"/>
          <w:szCs w:val="24"/>
        </w:rPr>
        <w:t>ī</w:t>
      </w:r>
      <w:r w:rsidR="00100BC3">
        <w:rPr>
          <w:rFonts w:asciiTheme="majorBidi" w:hAnsiTheme="majorBidi" w:cstheme="majorBidi"/>
          <w:sz w:val="24"/>
          <w:szCs w:val="24"/>
        </w:rPr>
        <w:t>.</w:t>
      </w:r>
      <w:r w:rsidR="00100BC3">
        <w:rPr>
          <w:rStyle w:val="FootnoteReference"/>
          <w:rFonts w:asciiTheme="majorBidi" w:hAnsiTheme="majorBidi" w:cstheme="majorBidi"/>
          <w:sz w:val="24"/>
          <w:szCs w:val="24"/>
        </w:rPr>
        <w:footnoteReference w:id="60"/>
      </w:r>
    </w:p>
    <w:p w:rsidR="00100BC3" w:rsidRDefault="00100BC3" w:rsidP="00100BC3">
      <w:pPr>
        <w:pStyle w:val="NoSpacing"/>
        <w:ind w:firstLine="851"/>
        <w:jc w:val="both"/>
        <w:rPr>
          <w:rFonts w:asciiTheme="majorBidi" w:hAnsiTheme="majorBidi" w:cstheme="majorBidi"/>
          <w:sz w:val="24"/>
          <w:szCs w:val="24"/>
        </w:rPr>
      </w:pPr>
      <w:r>
        <w:rPr>
          <w:rFonts w:asciiTheme="majorBidi" w:hAnsiTheme="majorBidi" w:cstheme="majorBidi"/>
          <w:sz w:val="24"/>
          <w:szCs w:val="24"/>
        </w:rPr>
        <w:t xml:space="preserve">Konklusinya bahwa apapun yang dilakukan orang yang masih hidup terhadap kuburan seseorang dikembalikan kepada niat dan maksudnya. </w:t>
      </w:r>
      <w:r w:rsidR="00E07115">
        <w:rPr>
          <w:rFonts w:asciiTheme="majorBidi" w:hAnsiTheme="majorBidi" w:cstheme="majorBidi"/>
          <w:sz w:val="24"/>
          <w:szCs w:val="24"/>
        </w:rPr>
        <w:t>Sepanjang tidak diniatkan untuk membanggakan diri, golongan, m</w:t>
      </w:r>
      <w:r w:rsidR="00E07115">
        <w:rPr>
          <w:rFonts w:asciiTheme="majorBidi" w:hAnsiTheme="majorBidi" w:cstheme="majorBidi"/>
          <w:sz w:val="24"/>
          <w:szCs w:val="24"/>
        </w:rPr>
        <w:t>ażhab</w:t>
      </w:r>
      <w:r w:rsidR="00E07115">
        <w:rPr>
          <w:rFonts w:asciiTheme="majorBidi" w:hAnsiTheme="majorBidi" w:cstheme="majorBidi"/>
          <w:sz w:val="24"/>
          <w:szCs w:val="24"/>
        </w:rPr>
        <w:t xml:space="preserve"> atau lainnya maka sah-sah saja memberi tanda baik dengan nisan, tulisan atau lainnya yang wajar. Karena hakikatnya makam/kuburan itu sebagai bentuk peringatan dan ibrah bagi yang masih hidup.</w:t>
      </w:r>
      <w:r w:rsidR="00E07115">
        <w:rPr>
          <w:rStyle w:val="FootnoteReference"/>
          <w:rFonts w:asciiTheme="majorBidi" w:hAnsiTheme="majorBidi" w:cstheme="majorBidi"/>
          <w:sz w:val="24"/>
          <w:szCs w:val="24"/>
        </w:rPr>
        <w:footnoteReference w:id="61"/>
      </w:r>
      <w:r w:rsidR="00E07115">
        <w:rPr>
          <w:rFonts w:asciiTheme="majorBidi" w:hAnsiTheme="majorBidi" w:cstheme="majorBidi"/>
          <w:sz w:val="24"/>
          <w:szCs w:val="24"/>
        </w:rPr>
        <w:t xml:space="preserve"> Sebagaimana nabi memberikan contoh kepada segenap umatnya.</w:t>
      </w:r>
    </w:p>
    <w:p w:rsidR="005D582D" w:rsidRDefault="005D582D" w:rsidP="000E2E79">
      <w:pPr>
        <w:autoSpaceDE w:val="0"/>
        <w:autoSpaceDN w:val="0"/>
        <w:adjustRightInd w:val="0"/>
        <w:spacing w:after="0" w:line="240" w:lineRule="auto"/>
        <w:ind w:firstLine="720"/>
        <w:jc w:val="both"/>
        <w:rPr>
          <w:rFonts w:asciiTheme="majorBidi" w:hAnsiTheme="majorBidi" w:cstheme="majorBidi"/>
          <w:sz w:val="24"/>
          <w:szCs w:val="24"/>
          <w:lang w:val="en-US"/>
        </w:rPr>
      </w:pPr>
    </w:p>
    <w:p w:rsidR="008E195B" w:rsidRPr="00E15C8C" w:rsidRDefault="008E195B" w:rsidP="008E195B">
      <w:pPr>
        <w:pStyle w:val="NoSpacing"/>
        <w:rPr>
          <w:rFonts w:asciiTheme="majorBidi" w:hAnsiTheme="majorBidi" w:cstheme="majorBidi"/>
          <w:b/>
          <w:bCs/>
          <w:sz w:val="24"/>
          <w:szCs w:val="24"/>
        </w:rPr>
      </w:pPr>
      <w:r w:rsidRPr="00E15C8C">
        <w:rPr>
          <w:rFonts w:asciiTheme="majorBidi" w:hAnsiTheme="majorBidi" w:cstheme="majorBidi"/>
          <w:b/>
          <w:bCs/>
          <w:sz w:val="24"/>
          <w:szCs w:val="24"/>
        </w:rPr>
        <w:t>Kiblat dalam penguburan jenazah</w:t>
      </w:r>
    </w:p>
    <w:p w:rsidR="00A777F2" w:rsidRDefault="00A777F2" w:rsidP="00634A80">
      <w:pPr>
        <w:autoSpaceDE w:val="0"/>
        <w:autoSpaceDN w:val="0"/>
        <w:adjustRightInd w:val="0"/>
        <w:spacing w:after="0" w:line="24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Ka’bah pada awalnya sebagai kiblat (hadapan) bagi orang Islam yang melaksanakan shalat sesuai dengan ayat dan hadits yang telah penulis paparkan diatas. Seiring dengan perkembangan peribadatan bagi umat Islam, Ka’bah tidak hanya menjadi hadapan ketika </w:t>
      </w:r>
      <w:r>
        <w:rPr>
          <w:rFonts w:asciiTheme="majorBidi" w:hAnsiTheme="majorBidi" w:cstheme="majorBidi"/>
          <w:sz w:val="24"/>
          <w:szCs w:val="24"/>
          <w:lang w:val="en-US"/>
        </w:rPr>
        <w:lastRenderedPageBreak/>
        <w:t>shalat saja. Misalnya ketika berdo’a, berwu</w:t>
      </w:r>
      <w:r w:rsidR="00634A80">
        <w:rPr>
          <w:rFonts w:asciiTheme="majorBidi" w:hAnsiTheme="majorBidi" w:cstheme="majorBidi"/>
          <w:sz w:val="24"/>
          <w:szCs w:val="24"/>
          <w:lang w:val="en-US"/>
        </w:rPr>
        <w:t>ḍ</w:t>
      </w:r>
      <w:r>
        <w:rPr>
          <w:rFonts w:asciiTheme="majorBidi" w:hAnsiTheme="majorBidi" w:cstheme="majorBidi"/>
          <w:sz w:val="24"/>
          <w:szCs w:val="24"/>
          <w:lang w:val="en-US"/>
        </w:rPr>
        <w:t xml:space="preserve">u’, wirid, </w:t>
      </w:r>
      <w:r w:rsidR="00634A80">
        <w:rPr>
          <w:rFonts w:asciiTheme="majorBidi" w:hAnsiTheme="majorBidi" w:cstheme="majorBidi"/>
          <w:sz w:val="24"/>
          <w:szCs w:val="24"/>
          <w:lang w:val="en-US"/>
        </w:rPr>
        <w:t>ż</w:t>
      </w:r>
      <w:r>
        <w:rPr>
          <w:rFonts w:asciiTheme="majorBidi" w:hAnsiTheme="majorBidi" w:cstheme="majorBidi"/>
          <w:sz w:val="24"/>
          <w:szCs w:val="24"/>
          <w:lang w:val="en-US"/>
        </w:rPr>
        <w:t>ikir, a</w:t>
      </w:r>
      <w:r w:rsidR="00634A80">
        <w:rPr>
          <w:rFonts w:asciiTheme="majorBidi" w:hAnsiTheme="majorBidi" w:cstheme="majorBidi"/>
          <w:sz w:val="24"/>
          <w:szCs w:val="24"/>
          <w:lang w:val="en-US"/>
        </w:rPr>
        <w:t>ż</w:t>
      </w:r>
      <w:r>
        <w:rPr>
          <w:rFonts w:asciiTheme="majorBidi" w:hAnsiTheme="majorBidi" w:cstheme="majorBidi"/>
          <w:sz w:val="24"/>
          <w:szCs w:val="24"/>
          <w:lang w:val="en-US"/>
        </w:rPr>
        <w:t>an, iq</w:t>
      </w:r>
      <w:r w:rsidR="00634A80">
        <w:rPr>
          <w:rFonts w:asciiTheme="majorBidi" w:hAnsiTheme="majorBidi" w:cstheme="majorBidi"/>
          <w:sz w:val="24"/>
          <w:szCs w:val="24"/>
          <w:lang w:val="en-US"/>
        </w:rPr>
        <w:t>ā</w:t>
      </w:r>
      <w:r>
        <w:rPr>
          <w:rFonts w:asciiTheme="majorBidi" w:hAnsiTheme="majorBidi" w:cstheme="majorBidi"/>
          <w:sz w:val="24"/>
          <w:szCs w:val="24"/>
          <w:lang w:val="en-US"/>
        </w:rPr>
        <w:t xml:space="preserve">mah, menyembelih binatang ternak, </w:t>
      </w:r>
      <w:r w:rsidR="008C290E">
        <w:rPr>
          <w:rFonts w:asciiTheme="majorBidi" w:hAnsiTheme="majorBidi" w:cstheme="majorBidi"/>
          <w:sz w:val="24"/>
          <w:szCs w:val="24"/>
          <w:lang w:val="en-US"/>
        </w:rPr>
        <w:t>dan membaca al-Qur</w:t>
      </w:r>
      <w:r w:rsidR="00634A80">
        <w:rPr>
          <w:rFonts w:asciiTheme="majorBidi" w:hAnsiTheme="majorBidi" w:cstheme="majorBidi"/>
          <w:sz w:val="24"/>
          <w:szCs w:val="24"/>
          <w:lang w:val="en-US"/>
        </w:rPr>
        <w:t>`ā</w:t>
      </w:r>
      <w:r w:rsidR="008C290E">
        <w:rPr>
          <w:rFonts w:asciiTheme="majorBidi" w:hAnsiTheme="majorBidi" w:cstheme="majorBidi"/>
          <w:sz w:val="24"/>
          <w:szCs w:val="24"/>
          <w:lang w:val="en-US"/>
        </w:rPr>
        <w:t xml:space="preserve">n dianjurkan (disunnahkan) menghadap kiblat (Ka’bah). </w:t>
      </w:r>
    </w:p>
    <w:p w:rsidR="008C290E" w:rsidRDefault="004D3999" w:rsidP="00634A80">
      <w:pPr>
        <w:autoSpaceDE w:val="0"/>
        <w:autoSpaceDN w:val="0"/>
        <w:adjustRightInd w:val="0"/>
        <w:spacing w:after="0" w:line="24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Selain yang tersebut diatas, hal lain yang juga </w:t>
      </w:r>
      <w:r w:rsidR="00026120">
        <w:rPr>
          <w:rFonts w:asciiTheme="majorBidi" w:hAnsiTheme="majorBidi" w:cstheme="majorBidi"/>
          <w:sz w:val="24"/>
          <w:szCs w:val="24"/>
          <w:lang w:val="en-US"/>
        </w:rPr>
        <w:t>dihadapkan ke arah</w:t>
      </w:r>
      <w:r>
        <w:rPr>
          <w:rFonts w:asciiTheme="majorBidi" w:hAnsiTheme="majorBidi" w:cstheme="majorBidi"/>
          <w:sz w:val="24"/>
          <w:szCs w:val="24"/>
          <w:lang w:val="en-US"/>
        </w:rPr>
        <w:t xml:space="preserve"> kiblat adalah jenazah saat dilakukan penguburan. </w:t>
      </w:r>
      <w:r w:rsidR="00026120">
        <w:rPr>
          <w:rFonts w:asciiTheme="majorBidi" w:hAnsiTheme="majorBidi" w:cstheme="majorBidi"/>
          <w:sz w:val="24"/>
          <w:szCs w:val="24"/>
          <w:lang w:val="en-US"/>
        </w:rPr>
        <w:t>Hal</w:t>
      </w:r>
      <w:r>
        <w:rPr>
          <w:rFonts w:asciiTheme="majorBidi" w:hAnsiTheme="majorBidi" w:cstheme="majorBidi"/>
          <w:sz w:val="24"/>
          <w:szCs w:val="24"/>
          <w:lang w:val="en-US"/>
        </w:rPr>
        <w:t xml:space="preserve"> ini berdasarkan hadi</w:t>
      </w:r>
      <w:r w:rsidR="00634A80">
        <w:rPr>
          <w:rFonts w:asciiTheme="majorBidi" w:hAnsiTheme="majorBidi" w:cstheme="majorBidi"/>
          <w:sz w:val="24"/>
          <w:szCs w:val="24"/>
          <w:lang w:val="en-US"/>
        </w:rPr>
        <w:t>ṡ</w:t>
      </w:r>
      <w:r>
        <w:rPr>
          <w:rFonts w:asciiTheme="majorBidi" w:hAnsiTheme="majorBidi" w:cstheme="majorBidi"/>
          <w:sz w:val="24"/>
          <w:szCs w:val="24"/>
          <w:lang w:val="en-US"/>
        </w:rPr>
        <w:t xml:space="preserve"> Nabi Muhammad Saw:</w:t>
      </w:r>
    </w:p>
    <w:p w:rsidR="004D3999" w:rsidRPr="00EF71CA" w:rsidRDefault="004D3999" w:rsidP="004D3999">
      <w:pPr>
        <w:autoSpaceDE w:val="0"/>
        <w:autoSpaceDN w:val="0"/>
        <w:adjustRightInd w:val="0"/>
        <w:spacing w:line="240" w:lineRule="auto"/>
        <w:ind w:left="426"/>
        <w:jc w:val="right"/>
        <w:rPr>
          <w:rFonts w:ascii="Traditional Arabic" w:eastAsia="Times New Roman" w:hAnsi="Traditional Arabic" w:cs="Traditional Arabic"/>
          <w:color w:val="FF0000"/>
          <w:sz w:val="32"/>
          <w:szCs w:val="32"/>
          <w:rtl/>
        </w:rPr>
      </w:pPr>
      <w:r w:rsidRPr="004D3999">
        <w:rPr>
          <w:rFonts w:ascii="Arabic Typesetting" w:eastAsia="Times New Roman" w:hAnsi="Arabic Typesetting" w:cs="Arabic Typesetting"/>
          <w:sz w:val="32"/>
          <w:szCs w:val="32"/>
          <w:rtl/>
        </w:rPr>
        <w:t xml:space="preserve">حَدَّثَنَا </w:t>
      </w:r>
      <w:r w:rsidRPr="004D3999">
        <w:rPr>
          <w:rFonts w:ascii="Arabic Typesetting" w:hAnsi="Arabic Typesetting" w:cs="Arabic Typesetting"/>
          <w:sz w:val="32"/>
          <w:szCs w:val="32"/>
          <w:rtl/>
        </w:rPr>
        <w:t>إِ</w:t>
      </w:r>
      <w:r w:rsidRPr="004D3999">
        <w:rPr>
          <w:rFonts w:ascii="Arabic Typesetting" w:eastAsia="Times New Roman" w:hAnsi="Arabic Typesetting" w:cs="Arabic Typesetting"/>
          <w:sz w:val="32"/>
          <w:szCs w:val="32"/>
          <w:rtl/>
        </w:rPr>
        <w:t xml:space="preserve">بْرَاهِمُ بْنُ يَعْقُوْبَ الْجُوزْجَانِيُّ ، حَدَّثَنَا مُعَاذُ بْنُ هَانِئٍ ، حَدَّثَنَا حَرْبُ بْنُ شَدَّادٍ ، حَدَّثَنَا يَحْيَ بْنُ </w:t>
      </w:r>
      <w:r w:rsidRPr="004D3999">
        <w:rPr>
          <w:rFonts w:ascii="Arabic Typesetting" w:hAnsi="Arabic Typesetting" w:cs="Arabic Typesetting"/>
          <w:sz w:val="32"/>
          <w:szCs w:val="32"/>
          <w:rtl/>
        </w:rPr>
        <w:t>أَبِي كَثِيرٍ ، عَنْ عَبْدِ الْحَمِيدِ بْنِ سِنَانٍ ، عَنْ عُبَيْدِ بْنِ عُمَيْرٍ ، عَنْ أَبِيهِ ، أَنَّهُ حَدَّثَهُ -وَ كَانَتْ لَهُ صُحْبَةٌ – أَنَّ رَجُلاً سَأَلَهُ فَقَالَ : يَا رَسُولَ اللَّهِ، مَا الْكَبَائِرُ ؟ فَقَال : "هُنَّ تِسْعً". فَذَ كَرَ مَعْنَاهُ، زَادَ : " وَعُقُوقُ الْوَالِدَيْنِ الْمُسْلِمَيْنِ، وَاسْتِحْلَالُ الْبَيْتِ الْحَرَامِ قِبْلَتِكُمْ أَحْيَاءً وَأَمْوَاتًا</w:t>
      </w:r>
      <w:r w:rsidRPr="004D3999">
        <w:rPr>
          <w:rStyle w:val="FootnoteReference"/>
          <w:rFonts w:ascii="Traditional Arabic" w:hAnsi="Traditional Arabic" w:cs="Traditional Arabic"/>
          <w:sz w:val="20"/>
          <w:szCs w:val="20"/>
          <w:rtl/>
        </w:rPr>
        <w:footnoteReference w:id="62"/>
      </w:r>
    </w:p>
    <w:p w:rsidR="004D3999" w:rsidRPr="00387D9A" w:rsidRDefault="004D3999" w:rsidP="00634A80">
      <w:pPr>
        <w:autoSpaceDE w:val="0"/>
        <w:autoSpaceDN w:val="0"/>
        <w:adjustRightInd w:val="0"/>
        <w:spacing w:after="0" w:line="240" w:lineRule="auto"/>
        <w:ind w:left="426"/>
        <w:jc w:val="both"/>
        <w:rPr>
          <w:rFonts w:asciiTheme="majorBidi" w:hAnsiTheme="majorBidi" w:cstheme="majorBidi"/>
          <w:i/>
          <w:iCs/>
          <w:sz w:val="24"/>
          <w:szCs w:val="24"/>
        </w:rPr>
      </w:pPr>
      <w:r>
        <w:rPr>
          <w:rFonts w:asciiTheme="majorBidi" w:hAnsiTheme="majorBidi" w:cstheme="majorBidi"/>
          <w:i/>
          <w:iCs/>
          <w:sz w:val="24"/>
          <w:szCs w:val="24"/>
          <w:lang w:val="en-US"/>
        </w:rPr>
        <w:t>Bercerita kepada kami</w:t>
      </w:r>
      <w:r w:rsidRPr="004D3999">
        <w:rPr>
          <w:rFonts w:asciiTheme="majorBidi" w:hAnsiTheme="majorBidi" w:cstheme="majorBidi"/>
          <w:i/>
          <w:iCs/>
          <w:sz w:val="24"/>
          <w:szCs w:val="24"/>
        </w:rPr>
        <w:t xml:space="preserve"> Ibr</w:t>
      </w:r>
      <w:r w:rsidR="00634A80">
        <w:rPr>
          <w:rFonts w:asciiTheme="majorBidi" w:hAnsiTheme="majorBidi" w:cstheme="majorBidi"/>
          <w:i/>
          <w:iCs/>
          <w:sz w:val="24"/>
          <w:szCs w:val="24"/>
        </w:rPr>
        <w:t>āhim bin Ya’</w:t>
      </w:r>
      <w:r w:rsidR="00634A80">
        <w:rPr>
          <w:rFonts w:asciiTheme="majorBidi" w:hAnsiTheme="majorBidi" w:cstheme="majorBidi"/>
          <w:i/>
          <w:iCs/>
          <w:sz w:val="24"/>
          <w:szCs w:val="24"/>
          <w:lang w:val="en-US"/>
        </w:rPr>
        <w:t>q</w:t>
      </w:r>
      <w:r w:rsidR="00634A80">
        <w:rPr>
          <w:rFonts w:asciiTheme="majorBidi" w:hAnsiTheme="majorBidi" w:cstheme="majorBidi"/>
          <w:i/>
          <w:iCs/>
          <w:sz w:val="24"/>
          <w:szCs w:val="24"/>
        </w:rPr>
        <w:t>ū</w:t>
      </w:r>
      <w:r w:rsidRPr="004D3999">
        <w:rPr>
          <w:rFonts w:asciiTheme="majorBidi" w:hAnsiTheme="majorBidi" w:cstheme="majorBidi"/>
          <w:i/>
          <w:iCs/>
          <w:sz w:val="24"/>
          <w:szCs w:val="24"/>
        </w:rPr>
        <w:t>b al-Juzj</w:t>
      </w:r>
      <w:r w:rsidR="00634A80">
        <w:rPr>
          <w:rFonts w:asciiTheme="majorBidi" w:hAnsiTheme="majorBidi" w:cstheme="majorBidi"/>
          <w:i/>
          <w:iCs/>
          <w:sz w:val="24"/>
          <w:szCs w:val="24"/>
        </w:rPr>
        <w:t>ā</w:t>
      </w:r>
      <w:r w:rsidRPr="004D3999">
        <w:rPr>
          <w:rFonts w:asciiTheme="majorBidi" w:hAnsiTheme="majorBidi" w:cstheme="majorBidi"/>
          <w:i/>
          <w:iCs/>
          <w:sz w:val="24"/>
          <w:szCs w:val="24"/>
        </w:rPr>
        <w:t>n</w:t>
      </w:r>
      <w:r w:rsidR="00634A80">
        <w:rPr>
          <w:rFonts w:asciiTheme="majorBidi" w:hAnsiTheme="majorBidi" w:cstheme="majorBidi"/>
          <w:i/>
          <w:iCs/>
          <w:sz w:val="24"/>
          <w:szCs w:val="24"/>
        </w:rPr>
        <w:t>ī</w:t>
      </w:r>
      <w:r>
        <w:rPr>
          <w:rFonts w:asciiTheme="majorBidi" w:hAnsiTheme="majorBidi" w:cstheme="majorBidi"/>
          <w:i/>
          <w:iCs/>
          <w:sz w:val="24"/>
          <w:szCs w:val="24"/>
          <w:lang w:val="en-US"/>
        </w:rPr>
        <w:t>, bercerita kepada kami</w:t>
      </w:r>
      <w:r w:rsidRPr="004D3999">
        <w:rPr>
          <w:rFonts w:asciiTheme="majorBidi" w:hAnsiTheme="majorBidi" w:cstheme="majorBidi"/>
          <w:i/>
          <w:iCs/>
          <w:sz w:val="24"/>
          <w:szCs w:val="24"/>
        </w:rPr>
        <w:t xml:space="preserve"> Mu</w:t>
      </w:r>
      <w:r w:rsidR="00634A80">
        <w:rPr>
          <w:rFonts w:asciiTheme="majorBidi" w:hAnsiTheme="majorBidi" w:cstheme="majorBidi"/>
          <w:i/>
          <w:iCs/>
          <w:sz w:val="24"/>
          <w:szCs w:val="24"/>
          <w:lang w:val="en-US"/>
        </w:rPr>
        <w:t>’</w:t>
      </w:r>
      <w:r w:rsidR="00634A80">
        <w:rPr>
          <w:rFonts w:asciiTheme="majorBidi" w:hAnsiTheme="majorBidi" w:cstheme="majorBidi"/>
          <w:i/>
          <w:iCs/>
          <w:sz w:val="24"/>
          <w:szCs w:val="24"/>
        </w:rPr>
        <w:t>āż</w:t>
      </w:r>
      <w:r w:rsidRPr="004D3999">
        <w:rPr>
          <w:rFonts w:asciiTheme="majorBidi" w:hAnsiTheme="majorBidi" w:cstheme="majorBidi"/>
          <w:i/>
          <w:iCs/>
          <w:sz w:val="24"/>
          <w:szCs w:val="24"/>
        </w:rPr>
        <w:t xml:space="preserve"> bin </w:t>
      </w:r>
      <w:r w:rsidR="00634A80">
        <w:rPr>
          <w:rFonts w:asciiTheme="majorBidi" w:hAnsiTheme="majorBidi" w:cstheme="majorBidi"/>
          <w:i/>
          <w:iCs/>
          <w:sz w:val="24"/>
          <w:szCs w:val="24"/>
          <w:lang w:val="en-US"/>
        </w:rPr>
        <w:t>H</w:t>
      </w:r>
      <w:r w:rsidR="00634A80">
        <w:rPr>
          <w:rFonts w:asciiTheme="majorBidi" w:hAnsiTheme="majorBidi" w:cstheme="majorBidi"/>
          <w:i/>
          <w:iCs/>
          <w:sz w:val="24"/>
          <w:szCs w:val="24"/>
        </w:rPr>
        <w:t>ā</w:t>
      </w:r>
      <w:r w:rsidRPr="004D3999">
        <w:rPr>
          <w:rFonts w:asciiTheme="majorBidi" w:hAnsiTheme="majorBidi" w:cstheme="majorBidi"/>
          <w:i/>
          <w:iCs/>
          <w:sz w:val="24"/>
          <w:szCs w:val="24"/>
        </w:rPr>
        <w:t>nik</w:t>
      </w:r>
      <w:r>
        <w:rPr>
          <w:rFonts w:asciiTheme="majorBidi" w:hAnsiTheme="majorBidi" w:cstheme="majorBidi"/>
          <w:i/>
          <w:iCs/>
          <w:sz w:val="24"/>
          <w:szCs w:val="24"/>
          <w:lang w:val="en-US"/>
        </w:rPr>
        <w:t>, menyampaikan cerita kepada kami</w:t>
      </w:r>
      <w:r w:rsidRPr="004D3999">
        <w:rPr>
          <w:rFonts w:asciiTheme="majorBidi" w:hAnsiTheme="majorBidi" w:cstheme="majorBidi"/>
          <w:i/>
          <w:iCs/>
          <w:sz w:val="24"/>
          <w:szCs w:val="24"/>
        </w:rPr>
        <w:t xml:space="preserve"> Harb bin Syadd</w:t>
      </w:r>
      <w:r w:rsidR="00634A80">
        <w:rPr>
          <w:rFonts w:asciiTheme="majorBidi" w:hAnsiTheme="majorBidi" w:cstheme="majorBidi"/>
          <w:i/>
          <w:iCs/>
          <w:sz w:val="24"/>
          <w:szCs w:val="24"/>
        </w:rPr>
        <w:t>ā</w:t>
      </w:r>
      <w:r w:rsidRPr="004D3999">
        <w:rPr>
          <w:rFonts w:asciiTheme="majorBidi" w:hAnsiTheme="majorBidi" w:cstheme="majorBidi"/>
          <w:i/>
          <w:iCs/>
          <w:sz w:val="24"/>
          <w:szCs w:val="24"/>
        </w:rPr>
        <w:t>d</w:t>
      </w:r>
      <w:r>
        <w:rPr>
          <w:rFonts w:asciiTheme="majorBidi" w:hAnsiTheme="majorBidi" w:cstheme="majorBidi"/>
          <w:i/>
          <w:iCs/>
          <w:sz w:val="24"/>
          <w:szCs w:val="24"/>
          <w:lang w:val="en-US"/>
        </w:rPr>
        <w:t xml:space="preserve">, </w:t>
      </w:r>
      <w:r w:rsidRPr="004D3999">
        <w:rPr>
          <w:rFonts w:asciiTheme="majorBidi" w:hAnsiTheme="majorBidi" w:cstheme="majorBidi"/>
          <w:i/>
          <w:iCs/>
          <w:sz w:val="24"/>
          <w:szCs w:val="24"/>
        </w:rPr>
        <w:t>mengabarkan pada k</w:t>
      </w:r>
      <w:r>
        <w:rPr>
          <w:rFonts w:asciiTheme="majorBidi" w:hAnsiTheme="majorBidi" w:cstheme="majorBidi"/>
          <w:i/>
          <w:iCs/>
          <w:sz w:val="24"/>
          <w:szCs w:val="24"/>
          <w:lang w:val="en-US"/>
        </w:rPr>
        <w:t>ami</w:t>
      </w:r>
      <w:r w:rsidRPr="004D3999">
        <w:rPr>
          <w:rFonts w:asciiTheme="majorBidi" w:hAnsiTheme="majorBidi" w:cstheme="majorBidi"/>
          <w:i/>
          <w:iCs/>
          <w:sz w:val="24"/>
          <w:szCs w:val="24"/>
        </w:rPr>
        <w:t xml:space="preserve"> Yahy</w:t>
      </w:r>
      <w:r w:rsidR="00634A80">
        <w:rPr>
          <w:rFonts w:asciiTheme="majorBidi" w:hAnsiTheme="majorBidi" w:cstheme="majorBidi"/>
          <w:i/>
          <w:iCs/>
          <w:sz w:val="24"/>
          <w:szCs w:val="24"/>
        </w:rPr>
        <w:t>ā</w:t>
      </w:r>
      <w:r w:rsidRPr="004D3999">
        <w:rPr>
          <w:rFonts w:asciiTheme="majorBidi" w:hAnsiTheme="majorBidi" w:cstheme="majorBidi"/>
          <w:i/>
          <w:iCs/>
          <w:sz w:val="24"/>
          <w:szCs w:val="24"/>
        </w:rPr>
        <w:t xml:space="preserve"> bin Ab</w:t>
      </w:r>
      <w:r w:rsidR="00634A80">
        <w:rPr>
          <w:rFonts w:asciiTheme="majorBidi" w:hAnsiTheme="majorBidi" w:cstheme="majorBidi"/>
          <w:i/>
          <w:iCs/>
          <w:sz w:val="24"/>
          <w:szCs w:val="24"/>
        </w:rPr>
        <w:t>ā</w:t>
      </w:r>
      <w:r w:rsidRPr="004D3999">
        <w:rPr>
          <w:rFonts w:asciiTheme="majorBidi" w:hAnsiTheme="majorBidi" w:cstheme="majorBidi"/>
          <w:i/>
          <w:iCs/>
          <w:sz w:val="24"/>
          <w:szCs w:val="24"/>
        </w:rPr>
        <w:t xml:space="preserve"> Ka</w:t>
      </w:r>
      <w:r w:rsidR="00634A80">
        <w:rPr>
          <w:rFonts w:asciiTheme="majorBidi" w:hAnsiTheme="majorBidi" w:cstheme="majorBidi"/>
          <w:i/>
          <w:iCs/>
          <w:sz w:val="24"/>
          <w:szCs w:val="24"/>
        </w:rPr>
        <w:t>ṡī</w:t>
      </w:r>
      <w:r>
        <w:rPr>
          <w:rFonts w:asciiTheme="majorBidi" w:hAnsiTheme="majorBidi" w:cstheme="majorBidi"/>
          <w:i/>
          <w:iCs/>
          <w:sz w:val="24"/>
          <w:szCs w:val="24"/>
          <w:lang w:val="en-US"/>
        </w:rPr>
        <w:t>r</w:t>
      </w:r>
      <w:r w:rsidRPr="004D3999">
        <w:rPr>
          <w:rFonts w:asciiTheme="majorBidi" w:hAnsiTheme="majorBidi" w:cstheme="majorBidi"/>
          <w:i/>
          <w:iCs/>
          <w:sz w:val="24"/>
          <w:szCs w:val="24"/>
        </w:rPr>
        <w:t xml:space="preserve"> dari </w:t>
      </w:r>
      <w:r w:rsidR="00634A80">
        <w:rPr>
          <w:rFonts w:asciiTheme="majorBidi" w:hAnsiTheme="majorBidi" w:cstheme="majorBidi"/>
          <w:i/>
          <w:iCs/>
          <w:sz w:val="24"/>
          <w:szCs w:val="24"/>
          <w:lang w:val="en-US"/>
        </w:rPr>
        <w:t>‘A</w:t>
      </w:r>
      <w:r w:rsidRPr="004D3999">
        <w:rPr>
          <w:rFonts w:asciiTheme="majorBidi" w:hAnsiTheme="majorBidi" w:cstheme="majorBidi"/>
          <w:i/>
          <w:iCs/>
          <w:sz w:val="24"/>
          <w:szCs w:val="24"/>
        </w:rPr>
        <w:t xml:space="preserve">bd </w:t>
      </w:r>
      <w:r>
        <w:rPr>
          <w:rFonts w:asciiTheme="majorBidi" w:hAnsiTheme="majorBidi" w:cstheme="majorBidi"/>
          <w:i/>
          <w:iCs/>
          <w:sz w:val="24"/>
          <w:szCs w:val="24"/>
          <w:lang w:val="en-US"/>
        </w:rPr>
        <w:t>al-</w:t>
      </w:r>
      <w:r w:rsidR="00634A80">
        <w:rPr>
          <w:rFonts w:asciiTheme="majorBidi" w:hAnsiTheme="majorBidi" w:cstheme="majorBidi"/>
          <w:i/>
          <w:iCs/>
          <w:sz w:val="24"/>
          <w:szCs w:val="24"/>
        </w:rPr>
        <w:t>Ḥ</w:t>
      </w:r>
      <w:r w:rsidRPr="004D3999">
        <w:rPr>
          <w:rFonts w:asciiTheme="majorBidi" w:hAnsiTheme="majorBidi" w:cstheme="majorBidi"/>
          <w:i/>
          <w:iCs/>
          <w:sz w:val="24"/>
          <w:szCs w:val="24"/>
        </w:rPr>
        <w:t>am</w:t>
      </w:r>
      <w:r w:rsidR="00634A80">
        <w:rPr>
          <w:rFonts w:asciiTheme="majorBidi" w:hAnsiTheme="majorBidi" w:cstheme="majorBidi"/>
          <w:i/>
          <w:iCs/>
          <w:sz w:val="24"/>
          <w:szCs w:val="24"/>
        </w:rPr>
        <w:t>ī</w:t>
      </w:r>
      <w:r w:rsidRPr="004D3999">
        <w:rPr>
          <w:rFonts w:asciiTheme="majorBidi" w:hAnsiTheme="majorBidi" w:cstheme="majorBidi"/>
          <w:i/>
          <w:iCs/>
          <w:sz w:val="24"/>
          <w:szCs w:val="24"/>
        </w:rPr>
        <w:t>d bin Sin</w:t>
      </w:r>
      <w:r w:rsidR="00634A80">
        <w:rPr>
          <w:rFonts w:asciiTheme="majorBidi" w:hAnsiTheme="majorBidi" w:cstheme="majorBidi"/>
          <w:i/>
          <w:iCs/>
          <w:sz w:val="24"/>
          <w:szCs w:val="24"/>
        </w:rPr>
        <w:t>ā</w:t>
      </w:r>
      <w:r w:rsidRPr="004D3999">
        <w:rPr>
          <w:rFonts w:asciiTheme="majorBidi" w:hAnsiTheme="majorBidi" w:cstheme="majorBidi"/>
          <w:i/>
          <w:iCs/>
          <w:sz w:val="24"/>
          <w:szCs w:val="24"/>
        </w:rPr>
        <w:t>n</w:t>
      </w:r>
      <w:r>
        <w:rPr>
          <w:rFonts w:asciiTheme="majorBidi" w:hAnsiTheme="majorBidi" w:cstheme="majorBidi"/>
          <w:i/>
          <w:iCs/>
          <w:sz w:val="24"/>
          <w:szCs w:val="24"/>
          <w:lang w:val="en-US"/>
        </w:rPr>
        <w:t>, dari</w:t>
      </w:r>
      <w:r>
        <w:rPr>
          <w:rFonts w:asciiTheme="majorBidi" w:hAnsiTheme="majorBidi" w:cstheme="majorBidi"/>
          <w:i/>
          <w:iCs/>
          <w:sz w:val="24"/>
          <w:szCs w:val="24"/>
        </w:rPr>
        <w:t xml:space="preserve"> </w:t>
      </w:r>
      <w:r w:rsidR="00634A80">
        <w:rPr>
          <w:rFonts w:asciiTheme="majorBidi" w:hAnsiTheme="majorBidi" w:cstheme="majorBidi"/>
          <w:i/>
          <w:iCs/>
          <w:sz w:val="24"/>
          <w:szCs w:val="24"/>
          <w:lang w:val="en-US"/>
        </w:rPr>
        <w:t>‘U</w:t>
      </w:r>
      <w:r>
        <w:rPr>
          <w:rFonts w:asciiTheme="majorBidi" w:hAnsiTheme="majorBidi" w:cstheme="majorBidi"/>
          <w:i/>
          <w:iCs/>
          <w:sz w:val="24"/>
          <w:szCs w:val="24"/>
        </w:rPr>
        <w:t>ba</w:t>
      </w:r>
      <w:r w:rsidR="00634A80">
        <w:rPr>
          <w:rFonts w:asciiTheme="majorBidi" w:hAnsiTheme="majorBidi" w:cstheme="majorBidi"/>
          <w:i/>
          <w:iCs/>
          <w:sz w:val="24"/>
          <w:szCs w:val="24"/>
          <w:lang w:val="en-US"/>
        </w:rPr>
        <w:t>i</w:t>
      </w:r>
      <w:r w:rsidRPr="004D3999">
        <w:rPr>
          <w:rFonts w:asciiTheme="majorBidi" w:hAnsiTheme="majorBidi" w:cstheme="majorBidi"/>
          <w:i/>
          <w:iCs/>
          <w:sz w:val="24"/>
          <w:szCs w:val="24"/>
        </w:rPr>
        <w:t xml:space="preserve">d bin </w:t>
      </w:r>
      <w:r w:rsidR="00634A80">
        <w:rPr>
          <w:rFonts w:asciiTheme="majorBidi" w:hAnsiTheme="majorBidi" w:cstheme="majorBidi"/>
          <w:i/>
          <w:iCs/>
          <w:sz w:val="24"/>
          <w:szCs w:val="24"/>
          <w:lang w:val="en-US"/>
        </w:rPr>
        <w:t>‘U</w:t>
      </w:r>
      <w:r w:rsidRPr="004D3999">
        <w:rPr>
          <w:rFonts w:asciiTheme="majorBidi" w:hAnsiTheme="majorBidi" w:cstheme="majorBidi"/>
          <w:i/>
          <w:iCs/>
          <w:sz w:val="24"/>
          <w:szCs w:val="24"/>
        </w:rPr>
        <w:t>ma</w:t>
      </w:r>
      <w:r w:rsidR="00634A80">
        <w:rPr>
          <w:rFonts w:asciiTheme="majorBidi" w:hAnsiTheme="majorBidi" w:cstheme="majorBidi"/>
          <w:i/>
          <w:iCs/>
          <w:sz w:val="24"/>
          <w:szCs w:val="24"/>
          <w:lang w:val="en-US"/>
        </w:rPr>
        <w:t>i</w:t>
      </w:r>
      <w:r w:rsidRPr="004D3999">
        <w:rPr>
          <w:rFonts w:asciiTheme="majorBidi" w:hAnsiTheme="majorBidi" w:cstheme="majorBidi"/>
          <w:i/>
          <w:iCs/>
          <w:sz w:val="24"/>
          <w:szCs w:val="24"/>
        </w:rPr>
        <w:t>r</w:t>
      </w:r>
      <w:r>
        <w:rPr>
          <w:rFonts w:asciiTheme="majorBidi" w:hAnsiTheme="majorBidi" w:cstheme="majorBidi"/>
          <w:i/>
          <w:iCs/>
          <w:sz w:val="24"/>
          <w:szCs w:val="24"/>
          <w:lang w:val="en-US"/>
        </w:rPr>
        <w:t>,</w:t>
      </w:r>
      <w:r w:rsidRPr="004D3999">
        <w:rPr>
          <w:rFonts w:asciiTheme="majorBidi" w:hAnsiTheme="majorBidi" w:cstheme="majorBidi"/>
          <w:i/>
          <w:iCs/>
          <w:sz w:val="24"/>
          <w:szCs w:val="24"/>
        </w:rPr>
        <w:t xml:space="preserve"> dari bapaknya bahwa bapaknya me</w:t>
      </w:r>
      <w:r w:rsidR="00AC195D">
        <w:rPr>
          <w:rFonts w:asciiTheme="majorBidi" w:hAnsiTheme="majorBidi" w:cstheme="majorBidi"/>
          <w:i/>
          <w:iCs/>
          <w:sz w:val="24"/>
          <w:szCs w:val="24"/>
          <w:lang w:val="en-US"/>
        </w:rPr>
        <w:t xml:space="preserve">nceritakan kepada </w:t>
      </w:r>
      <w:r w:rsidR="00634A80">
        <w:rPr>
          <w:rFonts w:asciiTheme="majorBidi" w:hAnsiTheme="majorBidi" w:cstheme="majorBidi"/>
          <w:i/>
          <w:iCs/>
          <w:sz w:val="24"/>
          <w:szCs w:val="24"/>
          <w:lang w:val="en-US"/>
        </w:rPr>
        <w:t>‘U</w:t>
      </w:r>
      <w:r w:rsidR="00AC195D">
        <w:rPr>
          <w:rFonts w:asciiTheme="majorBidi" w:hAnsiTheme="majorBidi" w:cstheme="majorBidi"/>
          <w:i/>
          <w:iCs/>
          <w:sz w:val="24"/>
          <w:szCs w:val="24"/>
          <w:lang w:val="en-US"/>
        </w:rPr>
        <w:t>ma</w:t>
      </w:r>
      <w:r w:rsidR="00634A80">
        <w:rPr>
          <w:rFonts w:asciiTheme="majorBidi" w:hAnsiTheme="majorBidi" w:cstheme="majorBidi"/>
          <w:i/>
          <w:iCs/>
          <w:sz w:val="24"/>
          <w:szCs w:val="24"/>
          <w:lang w:val="en-US"/>
        </w:rPr>
        <w:t>i</w:t>
      </w:r>
      <w:r w:rsidR="00AC195D">
        <w:rPr>
          <w:rFonts w:asciiTheme="majorBidi" w:hAnsiTheme="majorBidi" w:cstheme="majorBidi"/>
          <w:i/>
          <w:iCs/>
          <w:sz w:val="24"/>
          <w:szCs w:val="24"/>
          <w:lang w:val="en-US"/>
        </w:rPr>
        <w:t>r</w:t>
      </w:r>
      <w:r w:rsidRPr="004D3999">
        <w:rPr>
          <w:rFonts w:asciiTheme="majorBidi" w:hAnsiTheme="majorBidi" w:cstheme="majorBidi"/>
          <w:i/>
          <w:iCs/>
          <w:sz w:val="24"/>
          <w:szCs w:val="24"/>
        </w:rPr>
        <w:t xml:space="preserve"> (dan beliau merupakan salah satu dari sahabat nabi) bahwa seorang laki-laki bertanya kepada</w:t>
      </w:r>
      <w:r w:rsidR="003F5A8D">
        <w:rPr>
          <w:rFonts w:asciiTheme="majorBidi" w:hAnsiTheme="majorBidi" w:cstheme="majorBidi"/>
          <w:i/>
          <w:iCs/>
          <w:sz w:val="24"/>
          <w:szCs w:val="24"/>
          <w:lang w:val="en-US"/>
        </w:rPr>
        <w:t xml:space="preserve"> Nabi</w:t>
      </w:r>
      <w:r w:rsidRPr="004D3999">
        <w:rPr>
          <w:rFonts w:asciiTheme="majorBidi" w:hAnsiTheme="majorBidi" w:cstheme="majorBidi"/>
          <w:i/>
          <w:iCs/>
          <w:sz w:val="24"/>
          <w:szCs w:val="24"/>
        </w:rPr>
        <w:t>, lalu berkata wahai Ras</w:t>
      </w:r>
      <w:r w:rsidR="00634A80">
        <w:rPr>
          <w:rFonts w:asciiTheme="majorBidi" w:hAnsiTheme="majorBidi" w:cstheme="majorBidi"/>
          <w:i/>
          <w:iCs/>
          <w:sz w:val="24"/>
          <w:szCs w:val="24"/>
        </w:rPr>
        <w:t>ū</w:t>
      </w:r>
      <w:r w:rsidRPr="004D3999">
        <w:rPr>
          <w:rFonts w:asciiTheme="majorBidi" w:hAnsiTheme="majorBidi" w:cstheme="majorBidi"/>
          <w:i/>
          <w:iCs/>
          <w:sz w:val="24"/>
          <w:szCs w:val="24"/>
        </w:rPr>
        <w:t>l apa itu dosa besar? Ras</w:t>
      </w:r>
      <w:r w:rsidR="00634A80">
        <w:rPr>
          <w:rFonts w:asciiTheme="majorBidi" w:hAnsiTheme="majorBidi" w:cstheme="majorBidi"/>
          <w:i/>
          <w:iCs/>
          <w:sz w:val="24"/>
          <w:szCs w:val="24"/>
        </w:rPr>
        <w:t>ū</w:t>
      </w:r>
      <w:r w:rsidRPr="004D3999">
        <w:rPr>
          <w:rFonts w:asciiTheme="majorBidi" w:hAnsiTheme="majorBidi" w:cstheme="majorBidi"/>
          <w:i/>
          <w:iCs/>
          <w:sz w:val="24"/>
          <w:szCs w:val="24"/>
        </w:rPr>
        <w:t xml:space="preserve">l </w:t>
      </w:r>
      <w:r w:rsidR="003F5A8D" w:rsidRPr="003F5A8D">
        <w:rPr>
          <w:rFonts w:asciiTheme="majorBidi" w:hAnsiTheme="majorBidi" w:cstheme="majorBidi"/>
          <w:i/>
          <w:iCs/>
          <w:sz w:val="24"/>
          <w:szCs w:val="24"/>
        </w:rPr>
        <w:t>menjawab:</w:t>
      </w:r>
      <w:r w:rsidRPr="004D3999">
        <w:rPr>
          <w:rFonts w:asciiTheme="majorBidi" w:hAnsiTheme="majorBidi" w:cstheme="majorBidi"/>
          <w:i/>
          <w:iCs/>
          <w:sz w:val="24"/>
          <w:szCs w:val="24"/>
        </w:rPr>
        <w:t xml:space="preserve"> </w:t>
      </w:r>
      <w:r w:rsidR="003F5A8D" w:rsidRPr="003F5A8D">
        <w:rPr>
          <w:rFonts w:asciiTheme="majorBidi" w:hAnsiTheme="majorBidi" w:cstheme="majorBidi"/>
          <w:i/>
          <w:iCs/>
          <w:sz w:val="24"/>
          <w:szCs w:val="24"/>
        </w:rPr>
        <w:t>“Dosa</w:t>
      </w:r>
      <w:r w:rsidRPr="004D3999">
        <w:rPr>
          <w:rFonts w:asciiTheme="majorBidi" w:hAnsiTheme="majorBidi" w:cstheme="majorBidi"/>
          <w:i/>
          <w:iCs/>
          <w:sz w:val="24"/>
          <w:szCs w:val="24"/>
        </w:rPr>
        <w:t xml:space="preserve"> besar itu ada 9</w:t>
      </w:r>
      <w:r w:rsidR="003F5A8D" w:rsidRPr="003F5A8D">
        <w:rPr>
          <w:rFonts w:asciiTheme="majorBidi" w:hAnsiTheme="majorBidi" w:cstheme="majorBidi"/>
          <w:i/>
          <w:iCs/>
          <w:sz w:val="24"/>
          <w:szCs w:val="24"/>
        </w:rPr>
        <w:t>”,</w:t>
      </w:r>
      <w:r w:rsidRPr="004D3999">
        <w:rPr>
          <w:rFonts w:asciiTheme="majorBidi" w:hAnsiTheme="majorBidi" w:cstheme="majorBidi"/>
          <w:i/>
          <w:iCs/>
          <w:sz w:val="24"/>
          <w:szCs w:val="24"/>
        </w:rPr>
        <w:t xml:space="preserve"> lalu Nabi Muhammad menjelaskan artinya</w:t>
      </w:r>
      <w:r w:rsidR="003F5A8D" w:rsidRPr="003F5A8D">
        <w:rPr>
          <w:rFonts w:asciiTheme="majorBidi" w:hAnsiTheme="majorBidi" w:cstheme="majorBidi"/>
          <w:i/>
          <w:iCs/>
          <w:sz w:val="24"/>
          <w:szCs w:val="24"/>
        </w:rPr>
        <w:t>, kemudian beliau</w:t>
      </w:r>
      <w:r w:rsidRPr="004D3999">
        <w:rPr>
          <w:rFonts w:asciiTheme="majorBidi" w:hAnsiTheme="majorBidi" w:cstheme="majorBidi"/>
          <w:i/>
          <w:iCs/>
          <w:sz w:val="24"/>
          <w:szCs w:val="24"/>
        </w:rPr>
        <w:t xml:space="preserve"> menambahkan</w:t>
      </w:r>
      <w:r w:rsidR="003F5A8D" w:rsidRPr="003F5A8D">
        <w:rPr>
          <w:rFonts w:asciiTheme="majorBidi" w:hAnsiTheme="majorBidi" w:cstheme="majorBidi"/>
          <w:i/>
          <w:iCs/>
          <w:sz w:val="24"/>
          <w:szCs w:val="24"/>
        </w:rPr>
        <w:t>:</w:t>
      </w:r>
      <w:r w:rsidRPr="004D3999">
        <w:rPr>
          <w:rFonts w:asciiTheme="majorBidi" w:hAnsiTheme="majorBidi" w:cstheme="majorBidi"/>
          <w:i/>
          <w:iCs/>
          <w:sz w:val="24"/>
          <w:szCs w:val="24"/>
        </w:rPr>
        <w:t xml:space="preserve"> </w:t>
      </w:r>
      <w:r w:rsidR="003F5A8D" w:rsidRPr="003F5A8D">
        <w:rPr>
          <w:rFonts w:asciiTheme="majorBidi" w:hAnsiTheme="majorBidi" w:cstheme="majorBidi"/>
          <w:i/>
          <w:iCs/>
          <w:sz w:val="24"/>
          <w:szCs w:val="24"/>
        </w:rPr>
        <w:t>“D</w:t>
      </w:r>
      <w:r w:rsidRPr="004D3999">
        <w:rPr>
          <w:rFonts w:asciiTheme="majorBidi" w:hAnsiTheme="majorBidi" w:cstheme="majorBidi"/>
          <w:i/>
          <w:iCs/>
          <w:sz w:val="24"/>
          <w:szCs w:val="24"/>
        </w:rPr>
        <w:t xml:space="preserve">urhaka kepada </w:t>
      </w:r>
      <w:r w:rsidR="003F5A8D" w:rsidRPr="003F5A8D">
        <w:rPr>
          <w:rFonts w:asciiTheme="majorBidi" w:hAnsiTheme="majorBidi" w:cstheme="majorBidi"/>
          <w:i/>
          <w:iCs/>
          <w:sz w:val="24"/>
          <w:szCs w:val="24"/>
        </w:rPr>
        <w:t xml:space="preserve">kedua </w:t>
      </w:r>
      <w:r w:rsidRPr="004D3999">
        <w:rPr>
          <w:rFonts w:asciiTheme="majorBidi" w:hAnsiTheme="majorBidi" w:cstheme="majorBidi"/>
          <w:i/>
          <w:iCs/>
          <w:sz w:val="24"/>
          <w:szCs w:val="24"/>
        </w:rPr>
        <w:t>orang tua yang muslim</w:t>
      </w:r>
      <w:r w:rsidR="003F5A8D" w:rsidRPr="003F5A8D">
        <w:rPr>
          <w:rFonts w:asciiTheme="majorBidi" w:hAnsiTheme="majorBidi" w:cstheme="majorBidi"/>
          <w:i/>
          <w:iCs/>
          <w:sz w:val="24"/>
          <w:szCs w:val="24"/>
        </w:rPr>
        <w:t>, dan</w:t>
      </w:r>
      <w:r w:rsidRPr="004D3999">
        <w:rPr>
          <w:rFonts w:asciiTheme="majorBidi" w:hAnsiTheme="majorBidi" w:cstheme="majorBidi"/>
          <w:i/>
          <w:iCs/>
          <w:sz w:val="24"/>
          <w:szCs w:val="24"/>
        </w:rPr>
        <w:t xml:space="preserve"> menghalalkan segala sesuatu yang tidak diperbolehkan di Makkah yakni Ma</w:t>
      </w:r>
      <w:r w:rsidRPr="00DF510F">
        <w:rPr>
          <w:rFonts w:asciiTheme="majorBidi" w:hAnsiTheme="majorBidi" w:cstheme="majorBidi"/>
          <w:i/>
          <w:iCs/>
          <w:sz w:val="24"/>
          <w:szCs w:val="24"/>
        </w:rPr>
        <w:t>sji</w:t>
      </w:r>
      <w:r w:rsidRPr="004D3999">
        <w:rPr>
          <w:rFonts w:asciiTheme="majorBidi" w:hAnsiTheme="majorBidi" w:cstheme="majorBidi"/>
          <w:i/>
          <w:iCs/>
          <w:sz w:val="24"/>
          <w:szCs w:val="24"/>
        </w:rPr>
        <w:t>d</w:t>
      </w:r>
      <w:r w:rsidR="00634A80" w:rsidRPr="00634A80">
        <w:rPr>
          <w:rFonts w:asciiTheme="majorBidi" w:hAnsiTheme="majorBidi" w:cstheme="majorBidi"/>
          <w:i/>
          <w:iCs/>
          <w:sz w:val="24"/>
          <w:szCs w:val="24"/>
        </w:rPr>
        <w:t xml:space="preserve"> a</w:t>
      </w:r>
      <w:r w:rsidRPr="004D3999">
        <w:rPr>
          <w:rFonts w:asciiTheme="majorBidi" w:hAnsiTheme="majorBidi" w:cstheme="majorBidi"/>
          <w:i/>
          <w:iCs/>
          <w:sz w:val="24"/>
          <w:szCs w:val="24"/>
        </w:rPr>
        <w:t>l</w:t>
      </w:r>
      <w:r w:rsidR="00634A80" w:rsidRPr="00634A80">
        <w:rPr>
          <w:rFonts w:asciiTheme="majorBidi" w:hAnsiTheme="majorBidi" w:cstheme="majorBidi"/>
          <w:i/>
          <w:iCs/>
          <w:sz w:val="24"/>
          <w:szCs w:val="24"/>
        </w:rPr>
        <w:t>-</w:t>
      </w:r>
      <w:r w:rsidR="00634A80">
        <w:rPr>
          <w:rFonts w:asciiTheme="majorBidi" w:hAnsiTheme="majorBidi" w:cstheme="majorBidi"/>
          <w:i/>
          <w:iCs/>
          <w:sz w:val="24"/>
          <w:szCs w:val="24"/>
        </w:rPr>
        <w:t>Ḥ</w:t>
      </w:r>
      <w:r w:rsidRPr="004D3999">
        <w:rPr>
          <w:rFonts w:asciiTheme="majorBidi" w:hAnsiTheme="majorBidi" w:cstheme="majorBidi"/>
          <w:i/>
          <w:iCs/>
          <w:sz w:val="24"/>
          <w:szCs w:val="24"/>
        </w:rPr>
        <w:t>ar</w:t>
      </w:r>
      <w:r w:rsidR="00634A80">
        <w:rPr>
          <w:rFonts w:asciiTheme="majorBidi" w:hAnsiTheme="majorBidi" w:cstheme="majorBidi"/>
          <w:i/>
          <w:iCs/>
          <w:sz w:val="24"/>
          <w:szCs w:val="24"/>
        </w:rPr>
        <w:t>ā</w:t>
      </w:r>
      <w:r w:rsidRPr="004D3999">
        <w:rPr>
          <w:rFonts w:asciiTheme="majorBidi" w:hAnsiTheme="majorBidi" w:cstheme="majorBidi"/>
          <w:i/>
          <w:iCs/>
          <w:sz w:val="24"/>
          <w:szCs w:val="24"/>
        </w:rPr>
        <w:t>m kiblatnya orang muslim baik dalam keadaan hidup maupun mati.</w:t>
      </w:r>
      <w:r w:rsidR="00387D9A" w:rsidRPr="00387D9A">
        <w:rPr>
          <w:rFonts w:asciiTheme="majorBidi" w:hAnsiTheme="majorBidi" w:cstheme="majorBidi"/>
          <w:i/>
          <w:iCs/>
          <w:sz w:val="24"/>
          <w:szCs w:val="24"/>
        </w:rPr>
        <w:t>”</w:t>
      </w:r>
    </w:p>
    <w:p w:rsidR="00E15C8C" w:rsidRPr="004D41C9" w:rsidRDefault="00C96625" w:rsidP="00634A80">
      <w:pPr>
        <w:autoSpaceDE w:val="0"/>
        <w:autoSpaceDN w:val="0"/>
        <w:adjustRightInd w:val="0"/>
        <w:spacing w:after="0" w:line="240" w:lineRule="auto"/>
        <w:ind w:firstLine="720"/>
        <w:jc w:val="both"/>
        <w:rPr>
          <w:rFonts w:asciiTheme="majorBidi" w:hAnsiTheme="majorBidi" w:cstheme="majorBidi"/>
          <w:sz w:val="24"/>
          <w:szCs w:val="24"/>
        </w:rPr>
      </w:pPr>
      <w:r w:rsidRPr="00634A80">
        <w:rPr>
          <w:rFonts w:asciiTheme="majorBidi" w:hAnsiTheme="majorBidi" w:cstheme="majorBidi"/>
          <w:sz w:val="24"/>
          <w:szCs w:val="24"/>
        </w:rPr>
        <w:t>Menilik hadi</w:t>
      </w:r>
      <w:r w:rsidR="00634A80">
        <w:rPr>
          <w:rFonts w:asciiTheme="majorBidi" w:hAnsiTheme="majorBidi" w:cstheme="majorBidi"/>
          <w:sz w:val="24"/>
          <w:szCs w:val="24"/>
        </w:rPr>
        <w:t>ṡ</w:t>
      </w:r>
      <w:r w:rsidRPr="00634A80">
        <w:rPr>
          <w:rFonts w:asciiTheme="majorBidi" w:hAnsiTheme="majorBidi" w:cstheme="majorBidi"/>
          <w:sz w:val="24"/>
          <w:szCs w:val="24"/>
        </w:rPr>
        <w:t xml:space="preserve"> diatas bahwa </w:t>
      </w:r>
      <w:r w:rsidR="00EF49E8" w:rsidRPr="00634A80">
        <w:rPr>
          <w:rFonts w:asciiTheme="majorBidi" w:hAnsiTheme="majorBidi" w:cstheme="majorBidi"/>
          <w:sz w:val="24"/>
          <w:szCs w:val="24"/>
        </w:rPr>
        <w:t>Masjid al-</w:t>
      </w:r>
      <w:r w:rsidR="00634A80" w:rsidRPr="00634A80">
        <w:rPr>
          <w:rFonts w:asciiTheme="majorBidi" w:hAnsiTheme="majorBidi" w:cstheme="majorBidi"/>
          <w:sz w:val="24"/>
          <w:szCs w:val="24"/>
        </w:rPr>
        <w:t>Ḥ</w:t>
      </w:r>
      <w:r w:rsidR="00EF49E8" w:rsidRPr="00634A80">
        <w:rPr>
          <w:rFonts w:asciiTheme="majorBidi" w:hAnsiTheme="majorBidi" w:cstheme="majorBidi"/>
          <w:sz w:val="24"/>
          <w:szCs w:val="24"/>
        </w:rPr>
        <w:t>ar</w:t>
      </w:r>
      <w:r w:rsidR="00634A80" w:rsidRPr="00634A80">
        <w:rPr>
          <w:rFonts w:asciiTheme="majorBidi" w:hAnsiTheme="majorBidi" w:cstheme="majorBidi"/>
          <w:sz w:val="24"/>
          <w:szCs w:val="24"/>
        </w:rPr>
        <w:t>ā</w:t>
      </w:r>
      <w:r w:rsidR="00EF49E8" w:rsidRPr="00634A80">
        <w:rPr>
          <w:rFonts w:asciiTheme="majorBidi" w:hAnsiTheme="majorBidi" w:cstheme="majorBidi"/>
          <w:sz w:val="24"/>
          <w:szCs w:val="24"/>
        </w:rPr>
        <w:t xml:space="preserve">m yang didalamnya terdapat Ka’bah merupakan kiblat bagi orang yang masih hidup ataupun sudah meninggal dunia. </w:t>
      </w:r>
      <w:r w:rsidR="00EF49E8">
        <w:rPr>
          <w:rFonts w:asciiTheme="majorBidi" w:hAnsiTheme="majorBidi" w:cstheme="majorBidi"/>
          <w:sz w:val="24"/>
          <w:szCs w:val="24"/>
          <w:lang w:val="en-US"/>
        </w:rPr>
        <w:t>Hal ini mengindikasikan bahwa jenazah di</w:t>
      </w:r>
      <w:r w:rsidR="00026120">
        <w:rPr>
          <w:rFonts w:asciiTheme="majorBidi" w:hAnsiTheme="majorBidi" w:cstheme="majorBidi"/>
          <w:sz w:val="24"/>
          <w:szCs w:val="24"/>
          <w:lang w:val="en-US"/>
        </w:rPr>
        <w:t xml:space="preserve"> </w:t>
      </w:r>
      <w:r w:rsidR="00EF49E8">
        <w:rPr>
          <w:rFonts w:asciiTheme="majorBidi" w:hAnsiTheme="majorBidi" w:cstheme="majorBidi"/>
          <w:sz w:val="24"/>
          <w:szCs w:val="24"/>
          <w:lang w:val="en-US"/>
        </w:rPr>
        <w:t xml:space="preserve">dalam kuburnya harus dihadapkan ke arah kiblat. </w:t>
      </w:r>
      <w:r w:rsidR="005D582D" w:rsidRPr="0014249A">
        <w:rPr>
          <w:rFonts w:asciiTheme="majorBidi" w:hAnsiTheme="majorBidi" w:cstheme="majorBidi"/>
          <w:sz w:val="24"/>
          <w:szCs w:val="24"/>
        </w:rPr>
        <w:t xml:space="preserve">Berdasarkan </w:t>
      </w:r>
      <w:r w:rsidR="00EF49E8">
        <w:rPr>
          <w:rFonts w:asciiTheme="majorBidi" w:hAnsiTheme="majorBidi" w:cstheme="majorBidi"/>
          <w:sz w:val="24"/>
          <w:szCs w:val="24"/>
          <w:lang w:val="en-US"/>
        </w:rPr>
        <w:t xml:space="preserve">penelusuran penulis, bahwa wajib hukumnya menghadapkan jenazah dalam kuburnya ke arah kiblat dengan </w:t>
      </w:r>
      <w:r w:rsidR="00490EFE">
        <w:rPr>
          <w:rFonts w:asciiTheme="majorBidi" w:hAnsiTheme="majorBidi" w:cstheme="majorBidi"/>
          <w:sz w:val="24"/>
          <w:szCs w:val="24"/>
          <w:lang w:val="en-US"/>
        </w:rPr>
        <w:t xml:space="preserve">posisi </w:t>
      </w:r>
      <w:r w:rsidR="00EF49E8">
        <w:rPr>
          <w:rFonts w:asciiTheme="majorBidi" w:hAnsiTheme="majorBidi" w:cstheme="majorBidi"/>
          <w:sz w:val="24"/>
          <w:szCs w:val="24"/>
          <w:lang w:val="en-US"/>
        </w:rPr>
        <w:t>miring ke sebelah kanan menurut pandangan tiga ma</w:t>
      </w:r>
      <w:r w:rsidR="00634A80">
        <w:rPr>
          <w:rFonts w:asciiTheme="majorBidi" w:hAnsiTheme="majorBidi" w:cstheme="majorBidi"/>
          <w:sz w:val="24"/>
          <w:szCs w:val="24"/>
          <w:lang w:val="en-US"/>
        </w:rPr>
        <w:t>żhab; Ḥ</w:t>
      </w:r>
      <w:r w:rsidR="00EF49E8">
        <w:rPr>
          <w:rFonts w:asciiTheme="majorBidi" w:hAnsiTheme="majorBidi" w:cstheme="majorBidi"/>
          <w:sz w:val="24"/>
          <w:szCs w:val="24"/>
          <w:lang w:val="en-US"/>
        </w:rPr>
        <w:t>anaf</w:t>
      </w:r>
      <w:r w:rsidR="00634A80">
        <w:rPr>
          <w:rFonts w:asciiTheme="majorBidi" w:hAnsiTheme="majorBidi" w:cstheme="majorBidi"/>
          <w:sz w:val="24"/>
          <w:szCs w:val="24"/>
          <w:lang w:val="en-US"/>
        </w:rPr>
        <w:t>ī</w:t>
      </w:r>
      <w:r w:rsidR="00EF49E8">
        <w:rPr>
          <w:rFonts w:asciiTheme="majorBidi" w:hAnsiTheme="majorBidi" w:cstheme="majorBidi"/>
          <w:sz w:val="24"/>
          <w:szCs w:val="24"/>
          <w:lang w:val="en-US"/>
        </w:rPr>
        <w:t>, Sy</w:t>
      </w:r>
      <w:r w:rsidR="00634A80">
        <w:rPr>
          <w:rFonts w:asciiTheme="majorBidi" w:hAnsiTheme="majorBidi" w:cstheme="majorBidi"/>
          <w:sz w:val="24"/>
          <w:szCs w:val="24"/>
          <w:lang w:val="en-US"/>
        </w:rPr>
        <w:t>ā</w:t>
      </w:r>
      <w:r w:rsidR="00EF49E8">
        <w:rPr>
          <w:rFonts w:asciiTheme="majorBidi" w:hAnsiTheme="majorBidi" w:cstheme="majorBidi"/>
          <w:sz w:val="24"/>
          <w:szCs w:val="24"/>
          <w:lang w:val="en-US"/>
        </w:rPr>
        <w:t>fi’</w:t>
      </w:r>
      <w:r w:rsidR="00634A80">
        <w:rPr>
          <w:rFonts w:asciiTheme="majorBidi" w:hAnsiTheme="majorBidi" w:cstheme="majorBidi"/>
          <w:sz w:val="24"/>
          <w:szCs w:val="24"/>
          <w:lang w:val="en-US"/>
        </w:rPr>
        <w:t>ī</w:t>
      </w:r>
      <w:r w:rsidR="00EF49E8">
        <w:rPr>
          <w:rFonts w:asciiTheme="majorBidi" w:hAnsiTheme="majorBidi" w:cstheme="majorBidi"/>
          <w:sz w:val="24"/>
          <w:szCs w:val="24"/>
          <w:lang w:val="en-US"/>
        </w:rPr>
        <w:t xml:space="preserve"> dan </w:t>
      </w:r>
      <w:r w:rsidR="00634A80">
        <w:rPr>
          <w:rFonts w:asciiTheme="majorBidi" w:hAnsiTheme="majorBidi" w:cstheme="majorBidi"/>
          <w:sz w:val="24"/>
          <w:szCs w:val="24"/>
          <w:lang w:val="en-US"/>
        </w:rPr>
        <w:t>Ḥ</w:t>
      </w:r>
      <w:r w:rsidR="00EF49E8">
        <w:rPr>
          <w:rFonts w:asciiTheme="majorBidi" w:hAnsiTheme="majorBidi" w:cstheme="majorBidi"/>
          <w:sz w:val="24"/>
          <w:szCs w:val="24"/>
          <w:lang w:val="en-US"/>
        </w:rPr>
        <w:t>anbal</w:t>
      </w:r>
      <w:r w:rsidR="00634A80">
        <w:rPr>
          <w:rFonts w:asciiTheme="majorBidi" w:hAnsiTheme="majorBidi" w:cstheme="majorBidi"/>
          <w:sz w:val="24"/>
          <w:szCs w:val="24"/>
          <w:lang w:val="en-US"/>
        </w:rPr>
        <w:t>ī</w:t>
      </w:r>
      <w:r w:rsidR="00EF49E8">
        <w:rPr>
          <w:rFonts w:asciiTheme="majorBidi" w:hAnsiTheme="majorBidi" w:cstheme="majorBidi"/>
          <w:sz w:val="24"/>
          <w:szCs w:val="24"/>
          <w:lang w:val="en-US"/>
        </w:rPr>
        <w:t>. Sedangkan menurut Ma</w:t>
      </w:r>
      <w:r w:rsidR="00634A80">
        <w:rPr>
          <w:rFonts w:asciiTheme="majorBidi" w:hAnsiTheme="majorBidi" w:cstheme="majorBidi"/>
          <w:sz w:val="24"/>
          <w:szCs w:val="24"/>
          <w:lang w:val="en-US"/>
        </w:rPr>
        <w:t>ż</w:t>
      </w:r>
      <w:r w:rsidR="00EF49E8">
        <w:rPr>
          <w:rFonts w:asciiTheme="majorBidi" w:hAnsiTheme="majorBidi" w:cstheme="majorBidi"/>
          <w:sz w:val="24"/>
          <w:szCs w:val="24"/>
          <w:lang w:val="en-US"/>
        </w:rPr>
        <w:t>hab M</w:t>
      </w:r>
      <w:r w:rsidR="00634A80">
        <w:rPr>
          <w:rFonts w:asciiTheme="majorBidi" w:hAnsiTheme="majorBidi" w:cstheme="majorBidi"/>
          <w:sz w:val="24"/>
          <w:szCs w:val="24"/>
          <w:lang w:val="en-US"/>
        </w:rPr>
        <w:t>ā</w:t>
      </w:r>
      <w:r w:rsidR="00EF49E8">
        <w:rPr>
          <w:rFonts w:asciiTheme="majorBidi" w:hAnsiTheme="majorBidi" w:cstheme="majorBidi"/>
          <w:sz w:val="24"/>
          <w:szCs w:val="24"/>
          <w:lang w:val="en-US"/>
        </w:rPr>
        <w:t>lik</w:t>
      </w:r>
      <w:r w:rsidR="00634A80">
        <w:rPr>
          <w:rFonts w:asciiTheme="majorBidi" w:hAnsiTheme="majorBidi" w:cstheme="majorBidi"/>
          <w:sz w:val="24"/>
          <w:szCs w:val="24"/>
          <w:lang w:val="en-US"/>
        </w:rPr>
        <w:t>ī</w:t>
      </w:r>
      <w:r w:rsidR="00EF49E8">
        <w:rPr>
          <w:rFonts w:asciiTheme="majorBidi" w:hAnsiTheme="majorBidi" w:cstheme="majorBidi"/>
          <w:sz w:val="24"/>
          <w:szCs w:val="24"/>
          <w:lang w:val="en-US"/>
        </w:rPr>
        <w:t xml:space="preserve"> bahwa mayat </w:t>
      </w:r>
      <w:r w:rsidR="00490EFE">
        <w:rPr>
          <w:rFonts w:asciiTheme="majorBidi" w:hAnsiTheme="majorBidi" w:cstheme="majorBidi"/>
          <w:sz w:val="24"/>
          <w:szCs w:val="24"/>
          <w:lang w:val="en-US"/>
        </w:rPr>
        <w:t xml:space="preserve">hanya </w:t>
      </w:r>
      <w:r w:rsidR="00EF49E8">
        <w:rPr>
          <w:rFonts w:asciiTheme="majorBidi" w:hAnsiTheme="majorBidi" w:cstheme="majorBidi"/>
          <w:sz w:val="24"/>
          <w:szCs w:val="24"/>
          <w:lang w:val="en-US"/>
        </w:rPr>
        <w:t>sunnah</w:t>
      </w:r>
      <w:r w:rsidR="00490EFE">
        <w:rPr>
          <w:rFonts w:asciiTheme="majorBidi" w:hAnsiTheme="majorBidi" w:cstheme="majorBidi"/>
          <w:sz w:val="24"/>
          <w:szCs w:val="24"/>
          <w:lang w:val="en-US"/>
        </w:rPr>
        <w:t>,</w:t>
      </w:r>
      <w:r w:rsidR="00EF49E8">
        <w:rPr>
          <w:rFonts w:asciiTheme="majorBidi" w:hAnsiTheme="majorBidi" w:cstheme="majorBidi"/>
          <w:sz w:val="24"/>
          <w:szCs w:val="24"/>
          <w:lang w:val="en-US"/>
        </w:rPr>
        <w:t xml:space="preserve"> tidak wajib dihadapkan ke kiblat</w:t>
      </w:r>
      <w:r w:rsidR="005D582D" w:rsidRPr="0014249A">
        <w:rPr>
          <w:rFonts w:asciiTheme="majorBidi" w:hAnsiTheme="majorBidi" w:cstheme="majorBidi"/>
          <w:sz w:val="24"/>
          <w:szCs w:val="24"/>
        </w:rPr>
        <w:t>.</w:t>
      </w:r>
      <w:r w:rsidR="00EF49E8">
        <w:rPr>
          <w:rStyle w:val="FootnoteReference"/>
          <w:rFonts w:asciiTheme="majorBidi" w:hAnsiTheme="majorBidi" w:cstheme="majorBidi"/>
          <w:sz w:val="24"/>
          <w:szCs w:val="24"/>
        </w:rPr>
        <w:footnoteReference w:id="63"/>
      </w:r>
      <w:r w:rsidR="005D582D">
        <w:rPr>
          <w:rFonts w:asciiTheme="majorBidi" w:hAnsiTheme="majorBidi" w:cstheme="majorBidi"/>
          <w:sz w:val="24"/>
          <w:szCs w:val="24"/>
        </w:rPr>
        <w:t xml:space="preserve"> Apabila orang yang meletakkan jenazah di dalam kuburnya tidak menghadap ke arah kiblat</w:t>
      </w:r>
      <w:r w:rsidR="00026120" w:rsidRPr="00026120">
        <w:rPr>
          <w:rFonts w:asciiTheme="majorBidi" w:hAnsiTheme="majorBidi" w:cstheme="majorBidi"/>
          <w:sz w:val="24"/>
          <w:szCs w:val="24"/>
        </w:rPr>
        <w:t xml:space="preserve"> misalnya</w:t>
      </w:r>
      <w:r w:rsidR="005D582D">
        <w:rPr>
          <w:rFonts w:asciiTheme="majorBidi" w:hAnsiTheme="majorBidi" w:cstheme="majorBidi"/>
          <w:sz w:val="24"/>
          <w:szCs w:val="24"/>
        </w:rPr>
        <w:t>, lalu setelah itu jenazah tersebut ditutup dengan tanah, maka makam tersebut tidak perlu digali kembali untuk memperbaiki posisinya. Hukum ini disepakati oleh ma</w:t>
      </w:r>
      <w:r w:rsidR="00634A80">
        <w:rPr>
          <w:rFonts w:asciiTheme="majorBidi" w:hAnsiTheme="majorBidi" w:cstheme="majorBidi"/>
          <w:sz w:val="24"/>
          <w:szCs w:val="24"/>
        </w:rPr>
        <w:t>ż</w:t>
      </w:r>
      <w:r w:rsidR="005D582D">
        <w:rPr>
          <w:rFonts w:asciiTheme="majorBidi" w:hAnsiTheme="majorBidi" w:cstheme="majorBidi"/>
          <w:sz w:val="24"/>
          <w:szCs w:val="24"/>
        </w:rPr>
        <w:t xml:space="preserve">hab </w:t>
      </w:r>
      <w:r w:rsidR="00634A80">
        <w:rPr>
          <w:rFonts w:asciiTheme="majorBidi" w:hAnsiTheme="majorBidi" w:cstheme="majorBidi"/>
          <w:sz w:val="24"/>
          <w:szCs w:val="24"/>
        </w:rPr>
        <w:t>Ḥ</w:t>
      </w:r>
      <w:r w:rsidR="005D582D">
        <w:rPr>
          <w:rFonts w:asciiTheme="majorBidi" w:hAnsiTheme="majorBidi" w:cstheme="majorBidi"/>
          <w:sz w:val="24"/>
          <w:szCs w:val="24"/>
        </w:rPr>
        <w:t>anaf</w:t>
      </w:r>
      <w:r w:rsidR="00634A80">
        <w:rPr>
          <w:rFonts w:asciiTheme="majorBidi" w:hAnsiTheme="majorBidi" w:cstheme="majorBidi"/>
          <w:sz w:val="24"/>
          <w:szCs w:val="24"/>
        </w:rPr>
        <w:t>ī</w:t>
      </w:r>
      <w:r w:rsidR="005D582D">
        <w:rPr>
          <w:rFonts w:asciiTheme="majorBidi" w:hAnsiTheme="majorBidi" w:cstheme="majorBidi"/>
          <w:sz w:val="24"/>
          <w:szCs w:val="24"/>
        </w:rPr>
        <w:t xml:space="preserve"> dan M</w:t>
      </w:r>
      <w:r w:rsidR="00634A80">
        <w:rPr>
          <w:rFonts w:asciiTheme="majorBidi" w:hAnsiTheme="majorBidi" w:cstheme="majorBidi"/>
          <w:sz w:val="24"/>
          <w:szCs w:val="24"/>
        </w:rPr>
        <w:t>ā</w:t>
      </w:r>
      <w:r w:rsidR="005D582D">
        <w:rPr>
          <w:rFonts w:asciiTheme="majorBidi" w:hAnsiTheme="majorBidi" w:cstheme="majorBidi"/>
          <w:sz w:val="24"/>
          <w:szCs w:val="24"/>
        </w:rPr>
        <w:t>lik</w:t>
      </w:r>
      <w:r w:rsidR="00634A80">
        <w:rPr>
          <w:rFonts w:asciiTheme="majorBidi" w:hAnsiTheme="majorBidi" w:cstheme="majorBidi"/>
          <w:sz w:val="24"/>
          <w:szCs w:val="24"/>
        </w:rPr>
        <w:t>ī</w:t>
      </w:r>
      <w:r w:rsidR="005D582D">
        <w:rPr>
          <w:rFonts w:asciiTheme="majorBidi" w:hAnsiTheme="majorBidi" w:cstheme="majorBidi"/>
          <w:sz w:val="24"/>
          <w:szCs w:val="24"/>
        </w:rPr>
        <w:t>. Sedangkan menurut ma</w:t>
      </w:r>
      <w:r w:rsidR="00634A80">
        <w:rPr>
          <w:rFonts w:asciiTheme="majorBidi" w:hAnsiTheme="majorBidi" w:cstheme="majorBidi"/>
          <w:sz w:val="24"/>
          <w:szCs w:val="24"/>
        </w:rPr>
        <w:t>ż</w:t>
      </w:r>
      <w:r w:rsidR="005D582D">
        <w:rPr>
          <w:rFonts w:asciiTheme="majorBidi" w:hAnsiTheme="majorBidi" w:cstheme="majorBidi"/>
          <w:sz w:val="24"/>
          <w:szCs w:val="24"/>
        </w:rPr>
        <w:t>hab Sy</w:t>
      </w:r>
      <w:r w:rsidR="00634A80">
        <w:rPr>
          <w:rFonts w:asciiTheme="majorBidi" w:hAnsiTheme="majorBidi" w:cstheme="majorBidi"/>
          <w:sz w:val="24"/>
          <w:szCs w:val="24"/>
        </w:rPr>
        <w:t>ā</w:t>
      </w:r>
      <w:r w:rsidR="005D582D">
        <w:rPr>
          <w:rFonts w:asciiTheme="majorBidi" w:hAnsiTheme="majorBidi" w:cstheme="majorBidi"/>
          <w:sz w:val="24"/>
          <w:szCs w:val="24"/>
        </w:rPr>
        <w:t>fi’</w:t>
      </w:r>
      <w:r w:rsidR="00634A80">
        <w:rPr>
          <w:rFonts w:asciiTheme="majorBidi" w:hAnsiTheme="majorBidi" w:cstheme="majorBidi"/>
          <w:sz w:val="24"/>
          <w:szCs w:val="24"/>
        </w:rPr>
        <w:t>ī</w:t>
      </w:r>
      <w:r w:rsidR="005D582D">
        <w:rPr>
          <w:rFonts w:asciiTheme="majorBidi" w:hAnsiTheme="majorBidi" w:cstheme="majorBidi"/>
          <w:sz w:val="24"/>
          <w:szCs w:val="24"/>
        </w:rPr>
        <w:t xml:space="preserve"> dan </w:t>
      </w:r>
      <w:r w:rsidR="00634A80">
        <w:rPr>
          <w:rFonts w:asciiTheme="majorBidi" w:hAnsiTheme="majorBidi" w:cstheme="majorBidi"/>
          <w:sz w:val="24"/>
          <w:szCs w:val="24"/>
        </w:rPr>
        <w:t>Ḥ</w:t>
      </w:r>
      <w:r w:rsidR="005D582D">
        <w:rPr>
          <w:rFonts w:asciiTheme="majorBidi" w:hAnsiTheme="majorBidi" w:cstheme="majorBidi"/>
          <w:sz w:val="24"/>
          <w:szCs w:val="24"/>
        </w:rPr>
        <w:t>ambal</w:t>
      </w:r>
      <w:r w:rsidR="00634A80">
        <w:rPr>
          <w:rFonts w:asciiTheme="majorBidi" w:hAnsiTheme="majorBidi" w:cstheme="majorBidi"/>
          <w:sz w:val="24"/>
          <w:szCs w:val="24"/>
        </w:rPr>
        <w:t>ī</w:t>
      </w:r>
      <w:r w:rsidR="005D582D">
        <w:rPr>
          <w:rFonts w:asciiTheme="majorBidi" w:hAnsiTheme="majorBidi" w:cstheme="majorBidi"/>
          <w:sz w:val="24"/>
          <w:szCs w:val="24"/>
        </w:rPr>
        <w:t xml:space="preserve"> apabila dimakamkan tidak dengan menghadap arah kiblat maka makamnya wajib digali kembali agar posisi jenazah diperbaiki hingga menghadap ke arah kiblat.</w:t>
      </w:r>
      <w:r w:rsidR="005D582D">
        <w:rPr>
          <w:rStyle w:val="FootnoteReference"/>
          <w:rFonts w:asciiTheme="majorBidi" w:hAnsiTheme="majorBidi" w:cstheme="majorBidi"/>
          <w:sz w:val="24"/>
          <w:szCs w:val="24"/>
        </w:rPr>
        <w:footnoteReference w:id="64"/>
      </w:r>
    </w:p>
    <w:p w:rsidR="00026120" w:rsidRPr="00026120" w:rsidRDefault="00026120" w:rsidP="00634A80">
      <w:pPr>
        <w:autoSpaceDE w:val="0"/>
        <w:autoSpaceDN w:val="0"/>
        <w:adjustRightInd w:val="0"/>
        <w:spacing w:after="0" w:line="240" w:lineRule="auto"/>
        <w:ind w:firstLine="720"/>
        <w:jc w:val="both"/>
        <w:rPr>
          <w:rFonts w:asciiTheme="majorBidi" w:hAnsiTheme="majorBidi" w:cstheme="majorBidi"/>
          <w:sz w:val="24"/>
          <w:szCs w:val="24"/>
          <w:lang w:val="en-US"/>
        </w:rPr>
      </w:pPr>
      <w:r w:rsidRPr="004D41C9">
        <w:rPr>
          <w:rFonts w:asciiTheme="majorBidi" w:hAnsiTheme="majorBidi" w:cstheme="majorBidi"/>
          <w:sz w:val="24"/>
          <w:szCs w:val="24"/>
        </w:rPr>
        <w:t xml:space="preserve">Dengan demikian dapat disimpulkan bahwa jenazah </w:t>
      </w:r>
      <w:r w:rsidR="0085104E" w:rsidRPr="004D41C9">
        <w:rPr>
          <w:rFonts w:asciiTheme="majorBidi" w:hAnsiTheme="majorBidi" w:cstheme="majorBidi"/>
          <w:sz w:val="24"/>
          <w:szCs w:val="24"/>
        </w:rPr>
        <w:t>ketika diletakkan dalam kuburnya wajib dihadapkan ke arah kiblat berdasarkan pendapat mayoritas ulama’ dari Ma</w:t>
      </w:r>
      <w:r w:rsidR="00634A80">
        <w:rPr>
          <w:rFonts w:asciiTheme="majorBidi" w:hAnsiTheme="majorBidi" w:cstheme="majorBidi"/>
          <w:sz w:val="24"/>
          <w:szCs w:val="24"/>
        </w:rPr>
        <w:t>ż</w:t>
      </w:r>
      <w:r w:rsidR="0085104E" w:rsidRPr="004D41C9">
        <w:rPr>
          <w:rFonts w:asciiTheme="majorBidi" w:hAnsiTheme="majorBidi" w:cstheme="majorBidi"/>
          <w:sz w:val="24"/>
          <w:szCs w:val="24"/>
        </w:rPr>
        <w:t xml:space="preserve">hab </w:t>
      </w:r>
      <w:r w:rsidR="00634A80">
        <w:rPr>
          <w:rFonts w:asciiTheme="majorBidi" w:hAnsiTheme="majorBidi" w:cstheme="majorBidi"/>
          <w:sz w:val="24"/>
          <w:szCs w:val="24"/>
        </w:rPr>
        <w:t>Ḥ</w:t>
      </w:r>
      <w:r w:rsidR="0085104E" w:rsidRPr="004D41C9">
        <w:rPr>
          <w:rFonts w:asciiTheme="majorBidi" w:hAnsiTheme="majorBidi" w:cstheme="majorBidi"/>
          <w:sz w:val="24"/>
          <w:szCs w:val="24"/>
        </w:rPr>
        <w:t>anaf</w:t>
      </w:r>
      <w:r w:rsidR="00634A80">
        <w:rPr>
          <w:rFonts w:asciiTheme="majorBidi" w:hAnsiTheme="majorBidi" w:cstheme="majorBidi"/>
          <w:sz w:val="24"/>
          <w:szCs w:val="24"/>
        </w:rPr>
        <w:t>ī</w:t>
      </w:r>
      <w:r w:rsidR="0085104E" w:rsidRPr="004D41C9">
        <w:rPr>
          <w:rFonts w:asciiTheme="majorBidi" w:hAnsiTheme="majorBidi" w:cstheme="majorBidi"/>
          <w:sz w:val="24"/>
          <w:szCs w:val="24"/>
        </w:rPr>
        <w:t>, Sy</w:t>
      </w:r>
      <w:r w:rsidR="00634A80">
        <w:rPr>
          <w:rFonts w:asciiTheme="majorBidi" w:hAnsiTheme="majorBidi" w:cstheme="majorBidi"/>
          <w:sz w:val="24"/>
          <w:szCs w:val="24"/>
        </w:rPr>
        <w:t>ā</w:t>
      </w:r>
      <w:r w:rsidR="0085104E" w:rsidRPr="004D41C9">
        <w:rPr>
          <w:rFonts w:asciiTheme="majorBidi" w:hAnsiTheme="majorBidi" w:cstheme="majorBidi"/>
          <w:sz w:val="24"/>
          <w:szCs w:val="24"/>
        </w:rPr>
        <w:t>fi’</w:t>
      </w:r>
      <w:r w:rsidR="00634A80">
        <w:rPr>
          <w:rFonts w:asciiTheme="majorBidi" w:hAnsiTheme="majorBidi" w:cstheme="majorBidi"/>
          <w:sz w:val="24"/>
          <w:szCs w:val="24"/>
        </w:rPr>
        <w:t>ī</w:t>
      </w:r>
      <w:r w:rsidR="0085104E" w:rsidRPr="004D41C9">
        <w:rPr>
          <w:rFonts w:asciiTheme="majorBidi" w:hAnsiTheme="majorBidi" w:cstheme="majorBidi"/>
          <w:sz w:val="24"/>
          <w:szCs w:val="24"/>
        </w:rPr>
        <w:t xml:space="preserve"> dan </w:t>
      </w:r>
      <w:r w:rsidR="00634A80">
        <w:rPr>
          <w:rFonts w:asciiTheme="majorBidi" w:hAnsiTheme="majorBidi" w:cstheme="majorBidi"/>
          <w:sz w:val="24"/>
          <w:szCs w:val="24"/>
        </w:rPr>
        <w:t>Ḥ</w:t>
      </w:r>
      <w:r w:rsidR="0085104E" w:rsidRPr="004D41C9">
        <w:rPr>
          <w:rFonts w:asciiTheme="majorBidi" w:hAnsiTheme="majorBidi" w:cstheme="majorBidi"/>
          <w:sz w:val="24"/>
          <w:szCs w:val="24"/>
        </w:rPr>
        <w:t>anbal</w:t>
      </w:r>
      <w:r w:rsidR="00634A80">
        <w:rPr>
          <w:rFonts w:asciiTheme="majorBidi" w:hAnsiTheme="majorBidi" w:cstheme="majorBidi"/>
          <w:sz w:val="24"/>
          <w:szCs w:val="24"/>
        </w:rPr>
        <w:t>ī</w:t>
      </w:r>
      <w:r w:rsidR="0085104E" w:rsidRPr="004D41C9">
        <w:rPr>
          <w:rFonts w:asciiTheme="majorBidi" w:hAnsiTheme="majorBidi" w:cstheme="majorBidi"/>
          <w:sz w:val="24"/>
          <w:szCs w:val="24"/>
        </w:rPr>
        <w:t xml:space="preserve">. </w:t>
      </w:r>
      <w:r w:rsidR="0085104E">
        <w:rPr>
          <w:rFonts w:asciiTheme="majorBidi" w:hAnsiTheme="majorBidi" w:cstheme="majorBidi"/>
          <w:sz w:val="24"/>
          <w:szCs w:val="24"/>
          <w:lang w:val="en-US"/>
        </w:rPr>
        <w:t>Sedangkan menurut pandangan ulama’ Ma</w:t>
      </w:r>
      <w:r w:rsidR="00634A80">
        <w:rPr>
          <w:rFonts w:asciiTheme="majorBidi" w:hAnsiTheme="majorBidi" w:cstheme="majorBidi"/>
          <w:sz w:val="24"/>
          <w:szCs w:val="24"/>
          <w:lang w:val="en-US"/>
        </w:rPr>
        <w:t>ż</w:t>
      </w:r>
      <w:r w:rsidR="0085104E">
        <w:rPr>
          <w:rFonts w:asciiTheme="majorBidi" w:hAnsiTheme="majorBidi" w:cstheme="majorBidi"/>
          <w:sz w:val="24"/>
          <w:szCs w:val="24"/>
          <w:lang w:val="en-US"/>
        </w:rPr>
        <w:t>hab M</w:t>
      </w:r>
      <w:r w:rsidR="00634A80">
        <w:rPr>
          <w:rFonts w:asciiTheme="majorBidi" w:hAnsiTheme="majorBidi" w:cstheme="majorBidi"/>
          <w:sz w:val="24"/>
          <w:szCs w:val="24"/>
          <w:lang w:val="en-US"/>
        </w:rPr>
        <w:t>ā</w:t>
      </w:r>
      <w:r w:rsidR="0085104E">
        <w:rPr>
          <w:rFonts w:asciiTheme="majorBidi" w:hAnsiTheme="majorBidi" w:cstheme="majorBidi"/>
          <w:sz w:val="24"/>
          <w:szCs w:val="24"/>
          <w:lang w:val="en-US"/>
        </w:rPr>
        <w:t>lik</w:t>
      </w:r>
      <w:r w:rsidR="00634A80">
        <w:rPr>
          <w:rFonts w:asciiTheme="majorBidi" w:hAnsiTheme="majorBidi" w:cstheme="majorBidi"/>
          <w:sz w:val="24"/>
          <w:szCs w:val="24"/>
          <w:lang w:val="en-US"/>
        </w:rPr>
        <w:t>ī</w:t>
      </w:r>
      <w:r w:rsidR="0085104E">
        <w:rPr>
          <w:rFonts w:asciiTheme="majorBidi" w:hAnsiTheme="majorBidi" w:cstheme="majorBidi"/>
          <w:sz w:val="24"/>
          <w:szCs w:val="24"/>
          <w:lang w:val="en-US"/>
        </w:rPr>
        <w:t xml:space="preserve"> bersifat sunnah atau tidak wajib menghadapkan mayat ke arah kiblat dalam kuburnya.</w:t>
      </w:r>
    </w:p>
    <w:p w:rsidR="005A09E5" w:rsidRDefault="005A09E5" w:rsidP="008B5471">
      <w:pPr>
        <w:pStyle w:val="NoSpacing"/>
        <w:jc w:val="both"/>
        <w:rPr>
          <w:rFonts w:asciiTheme="majorBidi" w:hAnsiTheme="majorBidi" w:cstheme="majorBidi"/>
          <w:b/>
          <w:bCs/>
          <w:sz w:val="24"/>
          <w:szCs w:val="24"/>
        </w:rPr>
      </w:pPr>
    </w:p>
    <w:p w:rsidR="008E195B" w:rsidRPr="00E15C8C" w:rsidRDefault="008E195B" w:rsidP="00D40DC1">
      <w:pPr>
        <w:pStyle w:val="NoSpacing"/>
        <w:jc w:val="both"/>
        <w:rPr>
          <w:rFonts w:asciiTheme="majorBidi" w:hAnsiTheme="majorBidi" w:cstheme="majorBidi"/>
          <w:b/>
          <w:bCs/>
          <w:sz w:val="24"/>
          <w:szCs w:val="24"/>
        </w:rPr>
      </w:pPr>
      <w:r w:rsidRPr="00E15C8C">
        <w:rPr>
          <w:rFonts w:asciiTheme="majorBidi" w:hAnsiTheme="majorBidi" w:cstheme="majorBidi"/>
          <w:b/>
          <w:bCs/>
          <w:sz w:val="24"/>
          <w:szCs w:val="24"/>
        </w:rPr>
        <w:t xml:space="preserve">Metode Penentuan Arah Kiblat </w:t>
      </w:r>
      <w:r w:rsidR="00E15C8C">
        <w:rPr>
          <w:rFonts w:asciiTheme="majorBidi" w:hAnsiTheme="majorBidi" w:cstheme="majorBidi"/>
          <w:b/>
          <w:bCs/>
          <w:sz w:val="24"/>
          <w:szCs w:val="24"/>
        </w:rPr>
        <w:t>Pemakaman</w:t>
      </w:r>
      <w:r w:rsidR="00DF4EFB">
        <w:rPr>
          <w:rFonts w:asciiTheme="majorBidi" w:hAnsiTheme="majorBidi" w:cstheme="majorBidi"/>
          <w:b/>
          <w:bCs/>
          <w:sz w:val="24"/>
          <w:szCs w:val="24"/>
        </w:rPr>
        <w:t xml:space="preserve"> Desa Ponteh</w:t>
      </w:r>
    </w:p>
    <w:p w:rsidR="00D40DC1" w:rsidRPr="00D40DC1" w:rsidRDefault="00D40DC1" w:rsidP="00634A80">
      <w:pPr>
        <w:pStyle w:val="NoSpacing"/>
        <w:ind w:firstLine="851"/>
        <w:jc w:val="both"/>
        <w:rPr>
          <w:rFonts w:asciiTheme="majorBidi" w:hAnsiTheme="majorBidi" w:cstheme="majorBidi"/>
          <w:sz w:val="24"/>
          <w:szCs w:val="24"/>
        </w:rPr>
      </w:pPr>
      <w:r w:rsidRPr="00D40DC1">
        <w:rPr>
          <w:rFonts w:asciiTheme="majorBidi" w:hAnsiTheme="majorBidi" w:cstheme="majorBidi"/>
          <w:sz w:val="24"/>
          <w:szCs w:val="24"/>
        </w:rPr>
        <w:t xml:space="preserve">Dalam menentukan arah kiblat terdapat dua macam metode yakni metode </w:t>
      </w:r>
      <w:r w:rsidRPr="00D40DC1">
        <w:rPr>
          <w:rFonts w:asciiTheme="majorBidi" w:hAnsiTheme="majorBidi" w:cstheme="majorBidi"/>
          <w:i/>
          <w:iCs/>
          <w:sz w:val="24"/>
          <w:szCs w:val="24"/>
        </w:rPr>
        <w:t>taqrib</w:t>
      </w:r>
      <w:r w:rsidR="00634A80">
        <w:rPr>
          <w:rFonts w:asciiTheme="majorBidi" w:hAnsiTheme="majorBidi" w:cstheme="majorBidi"/>
          <w:i/>
          <w:iCs/>
          <w:sz w:val="24"/>
          <w:szCs w:val="24"/>
        </w:rPr>
        <w:t>ī</w:t>
      </w:r>
      <w:r w:rsidRPr="00D40DC1">
        <w:rPr>
          <w:rFonts w:asciiTheme="majorBidi" w:hAnsiTheme="majorBidi" w:cstheme="majorBidi"/>
          <w:i/>
          <w:iCs/>
          <w:sz w:val="24"/>
          <w:szCs w:val="24"/>
        </w:rPr>
        <w:t xml:space="preserve"> </w:t>
      </w:r>
      <w:r w:rsidRPr="00D40DC1">
        <w:rPr>
          <w:rFonts w:asciiTheme="majorBidi" w:hAnsiTheme="majorBidi" w:cstheme="majorBidi"/>
          <w:sz w:val="24"/>
          <w:szCs w:val="24"/>
        </w:rPr>
        <w:t xml:space="preserve">(perkiraan) dan metode </w:t>
      </w:r>
      <w:r w:rsidRPr="00D40DC1">
        <w:rPr>
          <w:rFonts w:asciiTheme="majorBidi" w:hAnsiTheme="majorBidi" w:cstheme="majorBidi"/>
          <w:i/>
          <w:iCs/>
          <w:sz w:val="24"/>
          <w:szCs w:val="24"/>
        </w:rPr>
        <w:t>ta</w:t>
      </w:r>
      <w:r w:rsidR="00634A80">
        <w:rPr>
          <w:rFonts w:asciiTheme="majorBidi" w:hAnsiTheme="majorBidi" w:cstheme="majorBidi"/>
          <w:i/>
          <w:iCs/>
          <w:sz w:val="24"/>
          <w:szCs w:val="24"/>
        </w:rPr>
        <w:t>ḥ</w:t>
      </w:r>
      <w:r w:rsidRPr="00D40DC1">
        <w:rPr>
          <w:rFonts w:asciiTheme="majorBidi" w:hAnsiTheme="majorBidi" w:cstheme="majorBidi"/>
          <w:i/>
          <w:iCs/>
          <w:sz w:val="24"/>
          <w:szCs w:val="24"/>
        </w:rPr>
        <w:t>q</w:t>
      </w:r>
      <w:r w:rsidR="00634A80">
        <w:rPr>
          <w:rFonts w:asciiTheme="majorBidi" w:hAnsiTheme="majorBidi" w:cstheme="majorBidi"/>
          <w:i/>
          <w:iCs/>
          <w:sz w:val="24"/>
          <w:szCs w:val="24"/>
        </w:rPr>
        <w:t>ī</w:t>
      </w:r>
      <w:r w:rsidRPr="00D40DC1">
        <w:rPr>
          <w:rFonts w:asciiTheme="majorBidi" w:hAnsiTheme="majorBidi" w:cstheme="majorBidi"/>
          <w:i/>
          <w:iCs/>
          <w:sz w:val="24"/>
          <w:szCs w:val="24"/>
        </w:rPr>
        <w:t>q</w:t>
      </w:r>
      <w:r w:rsidR="00634A80">
        <w:rPr>
          <w:rFonts w:asciiTheme="majorBidi" w:hAnsiTheme="majorBidi" w:cstheme="majorBidi"/>
          <w:i/>
          <w:iCs/>
          <w:sz w:val="24"/>
          <w:szCs w:val="24"/>
        </w:rPr>
        <w:t>ī</w:t>
      </w:r>
      <w:r w:rsidRPr="00D40DC1">
        <w:rPr>
          <w:rFonts w:asciiTheme="majorBidi" w:hAnsiTheme="majorBidi" w:cstheme="majorBidi"/>
          <w:i/>
          <w:iCs/>
          <w:sz w:val="24"/>
          <w:szCs w:val="24"/>
        </w:rPr>
        <w:t xml:space="preserve"> </w:t>
      </w:r>
      <w:r w:rsidRPr="00D40DC1">
        <w:rPr>
          <w:rFonts w:asciiTheme="majorBidi" w:hAnsiTheme="majorBidi" w:cstheme="majorBidi"/>
          <w:sz w:val="24"/>
          <w:szCs w:val="24"/>
        </w:rPr>
        <w:t xml:space="preserve">(perhitungan). Setelah melakukan wawancara dengan beberapa informan </w:t>
      </w:r>
      <w:r w:rsidR="009627A2">
        <w:rPr>
          <w:rFonts w:asciiTheme="majorBidi" w:hAnsiTheme="majorBidi" w:cstheme="majorBidi"/>
          <w:sz w:val="24"/>
          <w:szCs w:val="24"/>
        </w:rPr>
        <w:t>terkait penentuan arah kiblat di</w:t>
      </w:r>
      <w:r w:rsidRPr="00D40DC1">
        <w:rPr>
          <w:rFonts w:asciiTheme="majorBidi" w:hAnsiTheme="majorBidi" w:cstheme="majorBidi"/>
          <w:sz w:val="24"/>
          <w:szCs w:val="24"/>
        </w:rPr>
        <w:t xml:space="preserve"> tiga pemakaman di Desa Ponteh, bahwa masyarakat</w:t>
      </w:r>
      <w:r w:rsidR="009627A2">
        <w:rPr>
          <w:rFonts w:asciiTheme="majorBidi" w:hAnsiTheme="majorBidi" w:cstheme="majorBidi"/>
          <w:sz w:val="24"/>
          <w:szCs w:val="24"/>
        </w:rPr>
        <w:t xml:space="preserve"> (khususnya penggali kubur) hanya</w:t>
      </w:r>
      <w:r w:rsidRPr="00D40DC1">
        <w:rPr>
          <w:rFonts w:asciiTheme="majorBidi" w:hAnsiTheme="majorBidi" w:cstheme="majorBidi"/>
          <w:sz w:val="24"/>
          <w:szCs w:val="24"/>
        </w:rPr>
        <w:t xml:space="preserve"> menggunakan satu metode dalam menentukan arah kiblat</w:t>
      </w:r>
      <w:r w:rsidR="009627A2">
        <w:rPr>
          <w:rFonts w:asciiTheme="majorBidi" w:hAnsiTheme="majorBidi" w:cstheme="majorBidi"/>
          <w:sz w:val="24"/>
          <w:szCs w:val="24"/>
        </w:rPr>
        <w:t>. Yaitu metode</w:t>
      </w:r>
      <w:r w:rsidRPr="00D40DC1">
        <w:rPr>
          <w:rFonts w:asciiTheme="majorBidi" w:hAnsiTheme="majorBidi" w:cstheme="majorBidi"/>
          <w:sz w:val="24"/>
          <w:szCs w:val="24"/>
        </w:rPr>
        <w:t xml:space="preserve"> </w:t>
      </w:r>
      <w:r w:rsidRPr="00D40DC1">
        <w:rPr>
          <w:rFonts w:asciiTheme="majorBidi" w:hAnsiTheme="majorBidi" w:cstheme="majorBidi"/>
          <w:i/>
          <w:iCs/>
          <w:sz w:val="24"/>
          <w:szCs w:val="24"/>
        </w:rPr>
        <w:t>taqrib</w:t>
      </w:r>
      <w:r w:rsidR="00634A80">
        <w:rPr>
          <w:rFonts w:asciiTheme="majorBidi" w:hAnsiTheme="majorBidi" w:cstheme="majorBidi"/>
          <w:i/>
          <w:iCs/>
          <w:sz w:val="24"/>
          <w:szCs w:val="24"/>
        </w:rPr>
        <w:t>ī</w:t>
      </w:r>
      <w:r w:rsidRPr="00D40DC1">
        <w:rPr>
          <w:rFonts w:asciiTheme="majorBidi" w:hAnsiTheme="majorBidi" w:cstheme="majorBidi"/>
          <w:i/>
          <w:iCs/>
          <w:sz w:val="24"/>
          <w:szCs w:val="24"/>
        </w:rPr>
        <w:t xml:space="preserve"> </w:t>
      </w:r>
      <w:r w:rsidRPr="00D40DC1">
        <w:rPr>
          <w:rFonts w:asciiTheme="majorBidi" w:hAnsiTheme="majorBidi" w:cstheme="majorBidi"/>
          <w:sz w:val="24"/>
          <w:szCs w:val="24"/>
        </w:rPr>
        <w:t>(perkiraan).</w:t>
      </w:r>
      <w:r w:rsidR="002A21EF">
        <w:rPr>
          <w:rFonts w:asciiTheme="majorBidi" w:hAnsiTheme="majorBidi" w:cstheme="majorBidi"/>
          <w:sz w:val="24"/>
          <w:szCs w:val="24"/>
        </w:rPr>
        <w:t xml:space="preserve"> Itupun tanpa menggunakan peralatan apapun seperti kompas misalnya. Metode yang digunakan hanya berdasarkan perasaan dan petunjuk arah dengan menandai peredaran matahari dan arah masjid yang ada disekitar pemakaman.</w:t>
      </w:r>
      <w:r w:rsidRPr="00D40DC1">
        <w:rPr>
          <w:rFonts w:asciiTheme="majorBidi" w:hAnsiTheme="majorBidi" w:cstheme="majorBidi"/>
          <w:sz w:val="24"/>
          <w:szCs w:val="24"/>
        </w:rPr>
        <w:t xml:space="preserve"> </w:t>
      </w:r>
    </w:p>
    <w:p w:rsidR="00D40DC1" w:rsidRPr="004E7AAB" w:rsidRDefault="00D40DC1" w:rsidP="00634A80">
      <w:pPr>
        <w:pStyle w:val="NoSpacing"/>
        <w:ind w:firstLine="851"/>
        <w:jc w:val="both"/>
        <w:rPr>
          <w:rFonts w:asciiTheme="majorBidi" w:hAnsiTheme="majorBidi" w:cstheme="majorBidi"/>
          <w:sz w:val="24"/>
          <w:szCs w:val="24"/>
        </w:rPr>
      </w:pPr>
      <w:r w:rsidRPr="00D40DC1">
        <w:rPr>
          <w:rFonts w:asciiTheme="majorBidi" w:hAnsiTheme="majorBidi" w:cstheme="majorBidi"/>
          <w:sz w:val="24"/>
          <w:szCs w:val="24"/>
        </w:rPr>
        <w:t xml:space="preserve">Data yang dihasilkan dalam model </w:t>
      </w:r>
      <w:r w:rsidRPr="00D40DC1">
        <w:rPr>
          <w:rFonts w:asciiTheme="majorBidi" w:hAnsiTheme="majorBidi" w:cstheme="majorBidi"/>
          <w:i/>
          <w:iCs/>
          <w:sz w:val="24"/>
          <w:szCs w:val="24"/>
        </w:rPr>
        <w:t>taqrib</w:t>
      </w:r>
      <w:r w:rsidR="00634A80">
        <w:rPr>
          <w:rFonts w:asciiTheme="majorBidi" w:hAnsiTheme="majorBidi" w:cstheme="majorBidi"/>
          <w:i/>
          <w:iCs/>
          <w:sz w:val="24"/>
          <w:szCs w:val="24"/>
        </w:rPr>
        <w:t>ī</w:t>
      </w:r>
      <w:r w:rsidRPr="00D40DC1">
        <w:rPr>
          <w:rFonts w:asciiTheme="majorBidi" w:hAnsiTheme="majorBidi" w:cstheme="majorBidi"/>
          <w:i/>
          <w:iCs/>
          <w:sz w:val="24"/>
          <w:szCs w:val="24"/>
        </w:rPr>
        <w:t xml:space="preserve"> </w:t>
      </w:r>
      <w:r w:rsidRPr="00D40DC1">
        <w:rPr>
          <w:rFonts w:asciiTheme="majorBidi" w:hAnsiTheme="majorBidi" w:cstheme="majorBidi"/>
          <w:sz w:val="24"/>
          <w:szCs w:val="24"/>
        </w:rPr>
        <w:t>cukup dengan mengetahui</w:t>
      </w:r>
      <w:r w:rsidR="002A21EF">
        <w:rPr>
          <w:rFonts w:asciiTheme="majorBidi" w:hAnsiTheme="majorBidi" w:cstheme="majorBidi"/>
          <w:sz w:val="24"/>
          <w:szCs w:val="24"/>
        </w:rPr>
        <w:t xml:space="preserve"> titik mata angin utama, yaitu utara, t</w:t>
      </w:r>
      <w:r w:rsidRPr="00D40DC1">
        <w:rPr>
          <w:rFonts w:asciiTheme="majorBidi" w:hAnsiTheme="majorBidi" w:cstheme="majorBidi"/>
          <w:sz w:val="24"/>
          <w:szCs w:val="24"/>
        </w:rPr>
        <w:t>imur,</w:t>
      </w:r>
      <w:r w:rsidR="002A21EF">
        <w:rPr>
          <w:rFonts w:asciiTheme="majorBidi" w:hAnsiTheme="majorBidi" w:cstheme="majorBidi"/>
          <w:sz w:val="24"/>
          <w:szCs w:val="24"/>
        </w:rPr>
        <w:t xml:space="preserve"> s</w:t>
      </w:r>
      <w:r w:rsidRPr="00D40DC1">
        <w:rPr>
          <w:rFonts w:asciiTheme="majorBidi" w:hAnsiTheme="majorBidi" w:cstheme="majorBidi"/>
          <w:sz w:val="24"/>
          <w:szCs w:val="24"/>
        </w:rPr>
        <w:t>elatan</w:t>
      </w:r>
      <w:r w:rsidR="002A21EF">
        <w:rPr>
          <w:rFonts w:asciiTheme="majorBidi" w:hAnsiTheme="majorBidi" w:cstheme="majorBidi"/>
          <w:sz w:val="24"/>
          <w:szCs w:val="24"/>
        </w:rPr>
        <w:t xml:space="preserve"> dan barat</w:t>
      </w:r>
      <w:r w:rsidRPr="00D40DC1">
        <w:rPr>
          <w:rFonts w:asciiTheme="majorBidi" w:hAnsiTheme="majorBidi" w:cstheme="majorBidi"/>
          <w:sz w:val="24"/>
          <w:szCs w:val="24"/>
        </w:rPr>
        <w:t xml:space="preserve">. </w:t>
      </w:r>
      <w:r w:rsidR="002A21EF">
        <w:rPr>
          <w:rFonts w:asciiTheme="majorBidi" w:hAnsiTheme="majorBidi" w:cstheme="majorBidi"/>
          <w:sz w:val="24"/>
          <w:szCs w:val="24"/>
        </w:rPr>
        <w:t xml:space="preserve">Penentuan arah kiblatnya menggunakan </w:t>
      </w:r>
      <w:r w:rsidR="002A21EF">
        <w:rPr>
          <w:rFonts w:asciiTheme="majorBidi" w:hAnsiTheme="majorBidi" w:cstheme="majorBidi"/>
          <w:sz w:val="24"/>
          <w:szCs w:val="24"/>
        </w:rPr>
        <w:lastRenderedPageBreak/>
        <w:t>pengetahuan yang sudah</w:t>
      </w:r>
      <w:r w:rsidRPr="00D40DC1">
        <w:rPr>
          <w:rFonts w:asciiTheme="majorBidi" w:hAnsiTheme="majorBidi" w:cstheme="majorBidi"/>
          <w:sz w:val="24"/>
          <w:szCs w:val="24"/>
        </w:rPr>
        <w:t xml:space="preserve"> biasa dipahami oleh mayoritas masyarakat Indonesia bahwa arah kiblat menghadap ke barat agak condong sedikit ke utara. Jadi masyarakat Desa Ponteh melakukannya dengan cara yang sama pula. Masyarakat hanya berpatokan pada teori bahwa arah kiblat adalah arah menuju ke barat dan sedikit agak miring ke utara. Maka dari itu dalam hal menentukan arah kiblat pemakaman dan membuat lubang kubur masyarakat menggunakan metode perkiraan sebagaimana yang dijelask</w:t>
      </w:r>
      <w:r w:rsidRPr="004E7AAB">
        <w:rPr>
          <w:rFonts w:asciiTheme="majorBidi" w:hAnsiTheme="majorBidi" w:cstheme="majorBidi"/>
          <w:sz w:val="24"/>
          <w:szCs w:val="24"/>
        </w:rPr>
        <w:t xml:space="preserve">an </w:t>
      </w:r>
      <w:r w:rsidR="002A21EF" w:rsidRPr="004E7AAB">
        <w:rPr>
          <w:rFonts w:asciiTheme="majorBidi" w:hAnsiTheme="majorBidi" w:cstheme="majorBidi"/>
          <w:sz w:val="24"/>
          <w:szCs w:val="24"/>
        </w:rPr>
        <w:t>diatas</w:t>
      </w:r>
      <w:r w:rsidRPr="004E7AAB">
        <w:rPr>
          <w:rFonts w:asciiTheme="majorBidi" w:hAnsiTheme="majorBidi" w:cstheme="majorBidi"/>
          <w:sz w:val="24"/>
          <w:szCs w:val="24"/>
        </w:rPr>
        <w:t>.</w:t>
      </w:r>
    </w:p>
    <w:p w:rsidR="00E15C8C" w:rsidRDefault="004E7AAB" w:rsidP="004E7AAB">
      <w:pPr>
        <w:pStyle w:val="NoSpacing"/>
        <w:ind w:firstLine="709"/>
        <w:jc w:val="both"/>
        <w:rPr>
          <w:rFonts w:asciiTheme="majorBidi" w:hAnsiTheme="majorBidi" w:cstheme="majorBidi"/>
          <w:sz w:val="24"/>
          <w:szCs w:val="24"/>
        </w:rPr>
      </w:pPr>
      <w:r w:rsidRPr="004E7AAB">
        <w:rPr>
          <w:rFonts w:asciiTheme="majorBidi" w:hAnsiTheme="majorBidi" w:cstheme="majorBidi"/>
          <w:sz w:val="24"/>
          <w:szCs w:val="24"/>
        </w:rPr>
        <w:t xml:space="preserve">Penentuan </w:t>
      </w:r>
      <w:r w:rsidR="0094672E" w:rsidRPr="004E7AAB">
        <w:rPr>
          <w:rFonts w:asciiTheme="majorBidi" w:hAnsiTheme="majorBidi" w:cstheme="majorBidi"/>
          <w:sz w:val="24"/>
          <w:szCs w:val="24"/>
        </w:rPr>
        <w:t>arah kiblat</w:t>
      </w:r>
      <w:r w:rsidR="00D40DC1" w:rsidRPr="004E7AAB">
        <w:rPr>
          <w:rFonts w:asciiTheme="majorBidi" w:hAnsiTheme="majorBidi" w:cstheme="majorBidi"/>
          <w:sz w:val="24"/>
          <w:szCs w:val="24"/>
          <w:lang w:val="id-ID"/>
        </w:rPr>
        <w:t xml:space="preserve"> </w:t>
      </w:r>
      <w:r w:rsidRPr="004E7AAB">
        <w:rPr>
          <w:rFonts w:asciiTheme="majorBidi" w:hAnsiTheme="majorBidi" w:cstheme="majorBidi"/>
          <w:sz w:val="24"/>
          <w:szCs w:val="24"/>
        </w:rPr>
        <w:t>menggunak</w:t>
      </w:r>
      <w:r w:rsidR="00D40DC1" w:rsidRPr="004E7AAB">
        <w:rPr>
          <w:rFonts w:asciiTheme="majorBidi" w:hAnsiTheme="majorBidi" w:cstheme="majorBidi"/>
          <w:sz w:val="24"/>
          <w:szCs w:val="24"/>
          <w:lang w:val="id-ID"/>
        </w:rPr>
        <w:t xml:space="preserve">an metode ini </w:t>
      </w:r>
      <w:r w:rsidRPr="004E7AAB">
        <w:rPr>
          <w:rFonts w:asciiTheme="majorBidi" w:hAnsiTheme="majorBidi" w:cstheme="majorBidi"/>
          <w:sz w:val="24"/>
          <w:szCs w:val="24"/>
        </w:rPr>
        <w:t xml:space="preserve">sudah biasa </w:t>
      </w:r>
      <w:r w:rsidR="00D40DC1" w:rsidRPr="004E7AAB">
        <w:rPr>
          <w:rFonts w:asciiTheme="majorBidi" w:hAnsiTheme="majorBidi" w:cstheme="majorBidi"/>
          <w:sz w:val="24"/>
          <w:szCs w:val="24"/>
          <w:lang w:val="id-ID"/>
        </w:rPr>
        <w:t>dilakukan oleh orang yang telah memiliki pengetahuan dasar</w:t>
      </w:r>
      <w:r w:rsidR="0094672E" w:rsidRPr="004E7AAB">
        <w:rPr>
          <w:rFonts w:asciiTheme="majorBidi" w:hAnsiTheme="majorBidi" w:cstheme="majorBidi"/>
          <w:sz w:val="24"/>
          <w:szCs w:val="24"/>
          <w:lang w:val="id-ID"/>
        </w:rPr>
        <w:t xml:space="preserve"> sederhana </w:t>
      </w:r>
      <w:r w:rsidRPr="004E7AAB">
        <w:rPr>
          <w:rFonts w:asciiTheme="majorBidi" w:hAnsiTheme="majorBidi" w:cstheme="majorBidi"/>
          <w:sz w:val="24"/>
          <w:szCs w:val="24"/>
        </w:rPr>
        <w:t>tentang</w:t>
      </w:r>
      <w:r w:rsidR="0094672E" w:rsidRPr="004E7AAB">
        <w:rPr>
          <w:rFonts w:asciiTheme="majorBidi" w:hAnsiTheme="majorBidi" w:cstheme="majorBidi"/>
          <w:sz w:val="24"/>
          <w:szCs w:val="24"/>
          <w:lang w:val="id-ID"/>
        </w:rPr>
        <w:t xml:space="preserve"> posisi Ka</w:t>
      </w:r>
      <w:r w:rsidR="0094672E" w:rsidRPr="004E7AAB">
        <w:rPr>
          <w:rFonts w:asciiTheme="majorBidi" w:hAnsiTheme="majorBidi" w:cstheme="majorBidi"/>
          <w:sz w:val="24"/>
          <w:szCs w:val="24"/>
        </w:rPr>
        <w:t>’</w:t>
      </w:r>
      <w:r w:rsidR="00D40DC1" w:rsidRPr="004E7AAB">
        <w:rPr>
          <w:rFonts w:asciiTheme="majorBidi" w:hAnsiTheme="majorBidi" w:cstheme="majorBidi"/>
          <w:sz w:val="24"/>
          <w:szCs w:val="24"/>
          <w:lang w:val="id-ID"/>
        </w:rPr>
        <w:t>bah di</w:t>
      </w:r>
      <w:r w:rsidRPr="004E7AAB">
        <w:rPr>
          <w:rFonts w:asciiTheme="majorBidi" w:hAnsiTheme="majorBidi" w:cstheme="majorBidi"/>
          <w:sz w:val="24"/>
          <w:szCs w:val="24"/>
        </w:rPr>
        <w:t>lihat</w:t>
      </w:r>
      <w:r w:rsidR="00D40DC1" w:rsidRPr="004E7AAB">
        <w:rPr>
          <w:rFonts w:asciiTheme="majorBidi" w:hAnsiTheme="majorBidi" w:cstheme="majorBidi"/>
          <w:sz w:val="24"/>
          <w:szCs w:val="24"/>
          <w:lang w:val="id-ID"/>
        </w:rPr>
        <w:t xml:space="preserve"> da</w:t>
      </w:r>
      <w:r w:rsidR="0094672E" w:rsidRPr="004E7AAB">
        <w:rPr>
          <w:rFonts w:asciiTheme="majorBidi" w:hAnsiTheme="majorBidi" w:cstheme="majorBidi"/>
          <w:sz w:val="24"/>
          <w:szCs w:val="24"/>
          <w:lang w:val="id-ID"/>
        </w:rPr>
        <w:t xml:space="preserve">ri lokasi </w:t>
      </w:r>
      <w:r w:rsidRPr="004E7AAB">
        <w:rPr>
          <w:rFonts w:asciiTheme="majorBidi" w:hAnsiTheme="majorBidi" w:cstheme="majorBidi"/>
          <w:sz w:val="24"/>
          <w:szCs w:val="24"/>
        </w:rPr>
        <w:t>setempat</w:t>
      </w:r>
      <w:r w:rsidR="0094672E" w:rsidRPr="004E7AAB">
        <w:rPr>
          <w:rFonts w:asciiTheme="majorBidi" w:hAnsiTheme="majorBidi" w:cstheme="majorBidi"/>
          <w:sz w:val="24"/>
          <w:szCs w:val="24"/>
          <w:lang w:val="id-ID"/>
        </w:rPr>
        <w:t>. Posisi</w:t>
      </w:r>
      <w:r w:rsidRPr="004E7AAB">
        <w:rPr>
          <w:rFonts w:asciiTheme="majorBidi" w:hAnsiTheme="majorBidi" w:cstheme="majorBidi"/>
          <w:sz w:val="24"/>
          <w:szCs w:val="24"/>
          <w:lang w:val="id-ID"/>
        </w:rPr>
        <w:t xml:space="preserve"> arah</w:t>
      </w:r>
      <w:r w:rsidR="0094672E" w:rsidRPr="004E7AAB">
        <w:rPr>
          <w:rFonts w:asciiTheme="majorBidi" w:hAnsiTheme="majorBidi" w:cstheme="majorBidi"/>
          <w:sz w:val="24"/>
          <w:szCs w:val="24"/>
          <w:lang w:val="id-ID"/>
        </w:rPr>
        <w:t xml:space="preserve"> Ka’</w:t>
      </w:r>
      <w:r w:rsidR="00D40DC1" w:rsidRPr="004E7AAB">
        <w:rPr>
          <w:rFonts w:asciiTheme="majorBidi" w:hAnsiTheme="majorBidi" w:cstheme="majorBidi"/>
          <w:sz w:val="24"/>
          <w:szCs w:val="24"/>
          <w:lang w:val="id-ID"/>
        </w:rPr>
        <w:t xml:space="preserve">bah </w:t>
      </w:r>
      <w:r w:rsidRPr="004E7AAB">
        <w:rPr>
          <w:rFonts w:asciiTheme="majorBidi" w:hAnsiTheme="majorBidi" w:cstheme="majorBidi"/>
          <w:sz w:val="24"/>
          <w:szCs w:val="24"/>
          <w:lang w:val="id-ID"/>
        </w:rPr>
        <w:t xml:space="preserve">apabila dilihat dari </w:t>
      </w:r>
      <w:r w:rsidR="00D40DC1" w:rsidRPr="004E7AAB">
        <w:rPr>
          <w:rFonts w:asciiTheme="majorBidi" w:hAnsiTheme="majorBidi" w:cstheme="majorBidi"/>
          <w:sz w:val="24"/>
          <w:szCs w:val="24"/>
          <w:lang w:val="id-ID"/>
        </w:rPr>
        <w:t>tempat pengukuran cukup dikenali apakah</w:t>
      </w:r>
      <w:r w:rsidRPr="004E7AAB">
        <w:rPr>
          <w:rFonts w:asciiTheme="majorBidi" w:hAnsiTheme="majorBidi" w:cstheme="majorBidi"/>
          <w:sz w:val="24"/>
          <w:szCs w:val="24"/>
          <w:lang w:val="id-ID"/>
        </w:rPr>
        <w:t xml:space="preserve"> posisinya </w:t>
      </w:r>
      <w:r w:rsidR="00D40DC1" w:rsidRPr="004E7AAB">
        <w:rPr>
          <w:rFonts w:asciiTheme="majorBidi" w:hAnsiTheme="majorBidi" w:cstheme="majorBidi"/>
          <w:sz w:val="24"/>
          <w:szCs w:val="24"/>
          <w:lang w:val="id-ID"/>
        </w:rPr>
        <w:t xml:space="preserve">lurus, miring ke kanan, atau </w:t>
      </w:r>
      <w:r w:rsidRPr="004E7AAB">
        <w:rPr>
          <w:rFonts w:asciiTheme="majorBidi" w:hAnsiTheme="majorBidi" w:cstheme="majorBidi"/>
          <w:sz w:val="24"/>
          <w:szCs w:val="24"/>
          <w:lang w:val="id-ID"/>
        </w:rPr>
        <w:t xml:space="preserve">miring </w:t>
      </w:r>
      <w:r w:rsidR="00D40DC1" w:rsidRPr="004E7AAB">
        <w:rPr>
          <w:rFonts w:asciiTheme="majorBidi" w:hAnsiTheme="majorBidi" w:cstheme="majorBidi"/>
          <w:sz w:val="24"/>
          <w:szCs w:val="24"/>
          <w:lang w:val="id-ID"/>
        </w:rPr>
        <w:t xml:space="preserve">ke kiri </w:t>
      </w:r>
      <w:r w:rsidRPr="004E7AAB">
        <w:rPr>
          <w:rFonts w:asciiTheme="majorBidi" w:hAnsiTheme="majorBidi" w:cstheme="majorBidi"/>
          <w:sz w:val="24"/>
          <w:szCs w:val="24"/>
          <w:lang w:val="id-ID"/>
        </w:rPr>
        <w:t xml:space="preserve">sesuai </w:t>
      </w:r>
      <w:r w:rsidR="00D40DC1" w:rsidRPr="004E7AAB">
        <w:rPr>
          <w:rFonts w:asciiTheme="majorBidi" w:hAnsiTheme="majorBidi" w:cstheme="majorBidi"/>
          <w:sz w:val="24"/>
          <w:szCs w:val="24"/>
          <w:lang w:val="id-ID"/>
        </w:rPr>
        <w:t xml:space="preserve">arah mata angin utama tersebut </w:t>
      </w:r>
      <w:r w:rsidRPr="004E7AAB">
        <w:rPr>
          <w:rFonts w:asciiTheme="majorBidi" w:hAnsiTheme="majorBidi" w:cstheme="majorBidi"/>
          <w:sz w:val="24"/>
          <w:szCs w:val="24"/>
          <w:lang w:val="id-ID"/>
        </w:rPr>
        <w:t xml:space="preserve"> sekalipun </w:t>
      </w:r>
      <w:r w:rsidR="00D40DC1" w:rsidRPr="004E7AAB">
        <w:rPr>
          <w:rFonts w:asciiTheme="majorBidi" w:hAnsiTheme="majorBidi" w:cstheme="majorBidi"/>
          <w:sz w:val="24"/>
          <w:szCs w:val="24"/>
          <w:lang w:val="id-ID"/>
        </w:rPr>
        <w:t>tanpa melakukan perhitungannya terlebih dahulu.</w:t>
      </w:r>
      <w:r w:rsidR="00D40DC1" w:rsidRPr="00D40DC1">
        <w:rPr>
          <w:rFonts w:asciiTheme="majorBidi" w:hAnsiTheme="majorBidi" w:cstheme="majorBidi"/>
          <w:sz w:val="24"/>
          <w:szCs w:val="24"/>
          <w:lang w:val="id-ID"/>
        </w:rPr>
        <w:t xml:space="preserve"> Tetapi faktanya </w:t>
      </w:r>
      <w:r w:rsidR="0094672E" w:rsidRPr="0094672E">
        <w:rPr>
          <w:rFonts w:asciiTheme="majorBidi" w:hAnsiTheme="majorBidi" w:cstheme="majorBidi"/>
          <w:sz w:val="24"/>
          <w:szCs w:val="24"/>
          <w:lang w:val="id-ID"/>
        </w:rPr>
        <w:t>yang</w:t>
      </w:r>
      <w:r w:rsidR="00D40DC1" w:rsidRPr="00D40DC1">
        <w:rPr>
          <w:rFonts w:asciiTheme="majorBidi" w:hAnsiTheme="majorBidi" w:cstheme="majorBidi"/>
          <w:sz w:val="24"/>
          <w:szCs w:val="24"/>
          <w:lang w:val="id-ID"/>
        </w:rPr>
        <w:t xml:space="preserve"> menentukan arah kiblat pemakaman di Desa Ponteh ini ditentukan oleh penggali kubur yang pengetahuan mengenai a</w:t>
      </w:r>
      <w:r w:rsidR="0094672E">
        <w:rPr>
          <w:rFonts w:asciiTheme="majorBidi" w:hAnsiTheme="majorBidi" w:cstheme="majorBidi"/>
          <w:sz w:val="24"/>
          <w:szCs w:val="24"/>
          <w:lang w:val="id-ID"/>
        </w:rPr>
        <w:t xml:space="preserve">rah kiblat bisa dikatakan </w:t>
      </w:r>
      <w:r w:rsidR="0094672E" w:rsidRPr="0094672E">
        <w:rPr>
          <w:rFonts w:asciiTheme="majorBidi" w:hAnsiTheme="majorBidi" w:cstheme="majorBidi"/>
          <w:sz w:val="24"/>
          <w:szCs w:val="24"/>
          <w:lang w:val="id-ID"/>
        </w:rPr>
        <w:t>minim</w:t>
      </w:r>
      <w:r w:rsidR="00D40DC1" w:rsidRPr="00D40DC1">
        <w:rPr>
          <w:rFonts w:asciiTheme="majorBidi" w:hAnsiTheme="majorBidi" w:cstheme="majorBidi"/>
          <w:sz w:val="24"/>
          <w:szCs w:val="24"/>
          <w:lang w:val="id-ID"/>
        </w:rPr>
        <w:t xml:space="preserve">. </w:t>
      </w:r>
      <w:r w:rsidR="0094672E">
        <w:rPr>
          <w:rFonts w:asciiTheme="majorBidi" w:hAnsiTheme="majorBidi" w:cstheme="majorBidi"/>
          <w:sz w:val="24"/>
          <w:szCs w:val="24"/>
        </w:rPr>
        <w:t xml:space="preserve">Atau bahkan tidak mengetahui sama sekali. </w:t>
      </w:r>
      <w:r w:rsidR="00D40DC1">
        <w:rPr>
          <w:rFonts w:asciiTheme="majorBidi" w:hAnsiTheme="majorBidi" w:cstheme="majorBidi"/>
          <w:sz w:val="24"/>
          <w:szCs w:val="24"/>
        </w:rPr>
        <w:t>Penggali kubur melakukannya hanya dengan mengira-ngira dimana letak arah kiblat. Tentunya c</w:t>
      </w:r>
      <w:r w:rsidR="00D40DC1" w:rsidRPr="007D457E">
        <w:rPr>
          <w:rFonts w:asciiTheme="majorBidi" w:hAnsiTheme="majorBidi" w:cstheme="majorBidi"/>
          <w:sz w:val="24"/>
          <w:szCs w:val="24"/>
        </w:rPr>
        <w:t>ara</w:t>
      </w:r>
      <w:r w:rsidR="00D40DC1">
        <w:rPr>
          <w:rFonts w:asciiTheme="majorBidi" w:hAnsiTheme="majorBidi" w:cstheme="majorBidi"/>
          <w:sz w:val="24"/>
          <w:szCs w:val="24"/>
        </w:rPr>
        <w:t xml:space="preserve"> atau metode</w:t>
      </w:r>
      <w:r w:rsidR="00D40DC1" w:rsidRPr="007D457E">
        <w:rPr>
          <w:rFonts w:asciiTheme="majorBidi" w:hAnsiTheme="majorBidi" w:cstheme="majorBidi"/>
          <w:sz w:val="24"/>
          <w:szCs w:val="24"/>
        </w:rPr>
        <w:t xml:space="preserve"> tersebut akurasinya sangat rendah</w:t>
      </w:r>
      <w:r w:rsidR="00D40DC1" w:rsidRPr="00AC3E87">
        <w:rPr>
          <w:rFonts w:asciiTheme="majorBidi" w:hAnsiTheme="majorBidi" w:cstheme="majorBidi"/>
          <w:sz w:val="24"/>
          <w:szCs w:val="24"/>
        </w:rPr>
        <w:t>.</w:t>
      </w:r>
      <w:r w:rsidR="00D40DC1">
        <w:rPr>
          <w:rFonts w:asciiTheme="majorBidi" w:hAnsiTheme="majorBidi" w:cstheme="majorBidi"/>
          <w:sz w:val="24"/>
          <w:szCs w:val="24"/>
        </w:rPr>
        <w:t xml:space="preserve"> Di tambah lagi </w:t>
      </w:r>
      <w:r w:rsidR="0094672E">
        <w:rPr>
          <w:rFonts w:asciiTheme="majorBidi" w:hAnsiTheme="majorBidi" w:cstheme="majorBidi"/>
          <w:sz w:val="24"/>
          <w:szCs w:val="24"/>
        </w:rPr>
        <w:t>penggali kubur</w:t>
      </w:r>
      <w:r w:rsidR="00D40DC1">
        <w:rPr>
          <w:rFonts w:asciiTheme="majorBidi" w:hAnsiTheme="majorBidi" w:cstheme="majorBidi"/>
          <w:sz w:val="24"/>
          <w:szCs w:val="24"/>
        </w:rPr>
        <w:t xml:space="preserve"> harus menyesuaikan dengan posisi makam-makam yang </w:t>
      </w:r>
      <w:r w:rsidR="0094672E">
        <w:rPr>
          <w:rFonts w:asciiTheme="majorBidi" w:hAnsiTheme="majorBidi" w:cstheme="majorBidi"/>
          <w:sz w:val="24"/>
          <w:szCs w:val="24"/>
        </w:rPr>
        <w:t xml:space="preserve">sudah </w:t>
      </w:r>
      <w:r w:rsidR="00D40DC1">
        <w:rPr>
          <w:rFonts w:asciiTheme="majorBidi" w:hAnsiTheme="majorBidi" w:cstheme="majorBidi"/>
          <w:sz w:val="24"/>
          <w:szCs w:val="24"/>
        </w:rPr>
        <w:t>ada di sampingnya</w:t>
      </w:r>
      <w:r w:rsidR="0094672E">
        <w:rPr>
          <w:rFonts w:asciiTheme="majorBidi" w:hAnsiTheme="majorBidi" w:cstheme="majorBidi"/>
          <w:sz w:val="24"/>
          <w:szCs w:val="24"/>
        </w:rPr>
        <w:t>.</w:t>
      </w:r>
      <w:r w:rsidR="00D40DC1">
        <w:rPr>
          <w:rFonts w:asciiTheme="majorBidi" w:hAnsiTheme="majorBidi" w:cstheme="majorBidi"/>
          <w:sz w:val="24"/>
          <w:szCs w:val="24"/>
        </w:rPr>
        <w:t xml:space="preserve"> </w:t>
      </w:r>
      <w:r w:rsidR="0094672E">
        <w:rPr>
          <w:rFonts w:asciiTheme="majorBidi" w:hAnsiTheme="majorBidi" w:cstheme="majorBidi"/>
          <w:sz w:val="24"/>
          <w:szCs w:val="24"/>
        </w:rPr>
        <w:t>D</w:t>
      </w:r>
      <w:r w:rsidR="00D40DC1">
        <w:rPr>
          <w:rFonts w:asciiTheme="majorBidi" w:hAnsiTheme="majorBidi" w:cstheme="majorBidi"/>
          <w:sz w:val="24"/>
          <w:szCs w:val="24"/>
        </w:rPr>
        <w:t xml:space="preserve">ikarenakan </w:t>
      </w:r>
      <w:r w:rsidR="0094672E">
        <w:rPr>
          <w:rFonts w:asciiTheme="majorBidi" w:hAnsiTheme="majorBidi" w:cstheme="majorBidi"/>
          <w:sz w:val="24"/>
          <w:szCs w:val="24"/>
        </w:rPr>
        <w:t>d</w:t>
      </w:r>
      <w:r w:rsidR="00D40DC1">
        <w:rPr>
          <w:rFonts w:asciiTheme="majorBidi" w:hAnsiTheme="majorBidi" w:cstheme="majorBidi"/>
          <w:sz w:val="24"/>
          <w:szCs w:val="24"/>
        </w:rPr>
        <w:t>i setiap tempat pemakaman lahan</w:t>
      </w:r>
      <w:r w:rsidR="0094672E">
        <w:rPr>
          <w:rFonts w:asciiTheme="majorBidi" w:hAnsiTheme="majorBidi" w:cstheme="majorBidi"/>
          <w:sz w:val="24"/>
          <w:szCs w:val="24"/>
        </w:rPr>
        <w:t>nya</w:t>
      </w:r>
      <w:r w:rsidR="00D40DC1">
        <w:rPr>
          <w:rFonts w:asciiTheme="majorBidi" w:hAnsiTheme="majorBidi" w:cstheme="majorBidi"/>
          <w:sz w:val="24"/>
          <w:szCs w:val="24"/>
        </w:rPr>
        <w:t xml:space="preserve"> sudah hampir penuh</w:t>
      </w:r>
      <w:r w:rsidR="0094672E">
        <w:rPr>
          <w:rFonts w:asciiTheme="majorBidi" w:hAnsiTheme="majorBidi" w:cstheme="majorBidi"/>
          <w:sz w:val="24"/>
          <w:szCs w:val="24"/>
        </w:rPr>
        <w:t xml:space="preserve"> dengan kuburan. Sehingga barisan kuburan</w:t>
      </w:r>
      <w:r w:rsidR="00D40DC1">
        <w:rPr>
          <w:rFonts w:asciiTheme="majorBidi" w:hAnsiTheme="majorBidi" w:cstheme="majorBidi"/>
          <w:sz w:val="24"/>
          <w:szCs w:val="24"/>
        </w:rPr>
        <w:t xml:space="preserve"> terlihat tidak rapi </w:t>
      </w:r>
      <w:r w:rsidR="0094672E">
        <w:rPr>
          <w:rFonts w:asciiTheme="majorBidi" w:hAnsiTheme="majorBidi" w:cstheme="majorBidi"/>
          <w:sz w:val="24"/>
          <w:szCs w:val="24"/>
        </w:rPr>
        <w:t>dan</w:t>
      </w:r>
      <w:r w:rsidR="00D40DC1">
        <w:rPr>
          <w:rFonts w:asciiTheme="majorBidi" w:hAnsiTheme="majorBidi" w:cstheme="majorBidi"/>
          <w:sz w:val="24"/>
          <w:szCs w:val="24"/>
        </w:rPr>
        <w:t xml:space="preserve"> jarak antara satu makam dengan makam yang lain</w:t>
      </w:r>
      <w:r w:rsidR="0094672E">
        <w:rPr>
          <w:rFonts w:asciiTheme="majorBidi" w:hAnsiTheme="majorBidi" w:cstheme="majorBidi"/>
          <w:sz w:val="24"/>
          <w:szCs w:val="24"/>
        </w:rPr>
        <w:t>nya saling berdekatan</w:t>
      </w:r>
      <w:r w:rsidR="00D40DC1">
        <w:rPr>
          <w:rFonts w:asciiTheme="majorBidi" w:hAnsiTheme="majorBidi" w:cstheme="majorBidi"/>
          <w:sz w:val="24"/>
          <w:szCs w:val="24"/>
        </w:rPr>
        <w:t>.</w:t>
      </w:r>
    </w:p>
    <w:p w:rsidR="00003CFE" w:rsidRDefault="00003CFE" w:rsidP="00003CFE">
      <w:pPr>
        <w:pStyle w:val="NoSpacing"/>
        <w:ind w:firstLine="709"/>
        <w:jc w:val="both"/>
        <w:rPr>
          <w:rFonts w:asciiTheme="majorBidi" w:hAnsiTheme="majorBidi" w:cstheme="majorBidi"/>
          <w:sz w:val="24"/>
          <w:szCs w:val="24"/>
        </w:rPr>
      </w:pPr>
      <w:r>
        <w:rPr>
          <w:rFonts w:asciiTheme="majorBidi" w:hAnsiTheme="majorBidi" w:cstheme="majorBidi"/>
          <w:sz w:val="24"/>
          <w:szCs w:val="24"/>
        </w:rPr>
        <w:t>Rata-rata lokasi tiga pemakaman di Desa Ponteh sudah berusia cukup tua. Seperti pemakaman Ajih yang berada di Dusun Kramat dan pemakaman Bânger yang ada di Dusun Langtolang misalnya. Kedua pemakaman ini sudah digunakan sejak zaman belanda atau sebelum Indonesia merdeka.  Walaupun keduanya telah digunakan sejak zaman penjajahan Belanda, menurut penuturan informan bahwa yang lebih dulu digunakan adalah pemakaman Ajih. Sementara pemakaman Kaèl yang ada di Dusun Karangpanasan</w:t>
      </w:r>
      <w:r w:rsidR="00832A75">
        <w:rPr>
          <w:rFonts w:asciiTheme="majorBidi" w:hAnsiTheme="majorBidi" w:cstheme="majorBidi"/>
          <w:sz w:val="24"/>
          <w:szCs w:val="24"/>
        </w:rPr>
        <w:t xml:space="preserve"> digunakan mulai tahun 1942. Lebih akhir dari dua pemakaman sebelumnya.</w:t>
      </w:r>
    </w:p>
    <w:p w:rsidR="0030090C" w:rsidRDefault="0030090C" w:rsidP="00003CFE">
      <w:pPr>
        <w:pStyle w:val="NoSpacing"/>
        <w:ind w:firstLine="709"/>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1312" behindDoc="0" locked="0" layoutInCell="1" allowOverlap="1" wp14:anchorId="3340DEDB" wp14:editId="5AB2525F">
                <wp:simplePos x="0" y="0"/>
                <wp:positionH relativeFrom="column">
                  <wp:posOffset>56552</wp:posOffset>
                </wp:positionH>
                <wp:positionV relativeFrom="paragraph">
                  <wp:posOffset>106045</wp:posOffset>
                </wp:positionV>
                <wp:extent cx="2863850" cy="1774825"/>
                <wp:effectExtent l="0" t="0" r="0" b="0"/>
                <wp:wrapNone/>
                <wp:docPr id="5" name="Text Box 5"/>
                <wp:cNvGraphicFramePr/>
                <a:graphic xmlns:a="http://schemas.openxmlformats.org/drawingml/2006/main">
                  <a:graphicData uri="http://schemas.microsoft.com/office/word/2010/wordprocessingShape">
                    <wps:wsp>
                      <wps:cNvSpPr txBox="1"/>
                      <wps:spPr>
                        <a:xfrm>
                          <a:off x="0" y="0"/>
                          <a:ext cx="2863850" cy="177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4DC7" w:rsidRDefault="00644DC7" w:rsidP="0030090C">
                            <w:pPr>
                              <w:pStyle w:val="NoSpacing"/>
                              <w:jc w:val="center"/>
                              <w:rPr>
                                <w:rFonts w:asciiTheme="majorBidi" w:hAnsiTheme="majorBidi" w:cstheme="majorBidi"/>
                                <w:sz w:val="24"/>
                                <w:szCs w:val="24"/>
                              </w:rPr>
                            </w:pPr>
                            <w:r>
                              <w:rPr>
                                <w:rFonts w:asciiTheme="majorBidi" w:hAnsiTheme="majorBidi" w:cstheme="majorBidi"/>
                                <w:b/>
                                <w:bCs/>
                                <w:noProof/>
                                <w:sz w:val="24"/>
                                <w:szCs w:val="24"/>
                              </w:rPr>
                              <w:drawing>
                                <wp:inline distT="0" distB="0" distL="0" distR="0" wp14:anchorId="3F6FBD5E" wp14:editId="3CC0880E">
                                  <wp:extent cx="2674620" cy="1504621"/>
                                  <wp:effectExtent l="0" t="0" r="0" b="635"/>
                                  <wp:docPr id="16" name="Picture 15" descr="20181202_162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2_162819.jpg"/>
                                          <pic:cNvPicPr/>
                                        </pic:nvPicPr>
                                        <pic:blipFill>
                                          <a:blip r:embed="rId14" cstate="print"/>
                                          <a:stretch>
                                            <a:fillRect/>
                                          </a:stretch>
                                        </pic:blipFill>
                                        <pic:spPr>
                                          <a:xfrm>
                                            <a:off x="0" y="0"/>
                                            <a:ext cx="2674620" cy="1504621"/>
                                          </a:xfrm>
                                          <a:prstGeom prst="rect">
                                            <a:avLst/>
                                          </a:prstGeom>
                                        </pic:spPr>
                                      </pic:pic>
                                    </a:graphicData>
                                  </a:graphic>
                                </wp:inline>
                              </w:drawing>
                            </w:r>
                          </w:p>
                          <w:p w:rsidR="00644DC7" w:rsidRPr="0030090C" w:rsidRDefault="00644DC7" w:rsidP="0030090C">
                            <w:pPr>
                              <w:pStyle w:val="NoSpacing"/>
                              <w:jc w:val="center"/>
                              <w:rPr>
                                <w:rFonts w:asciiTheme="majorBidi" w:hAnsiTheme="majorBidi" w:cstheme="majorBidi"/>
                                <w:sz w:val="24"/>
                                <w:szCs w:val="24"/>
                              </w:rPr>
                            </w:pPr>
                            <w:r>
                              <w:rPr>
                                <w:rFonts w:asciiTheme="majorBidi" w:hAnsiTheme="majorBidi" w:cstheme="majorBidi"/>
                                <w:sz w:val="24"/>
                                <w:szCs w:val="24"/>
                              </w:rPr>
                              <w:t>Pemakaman Ajih Dusun Kramat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 o:spid="_x0000_s1028" type="#_x0000_t202" style="position:absolute;left:0;text-align:left;margin-left:4.45pt;margin-top:8.35pt;width:225.5pt;height:139.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" fillcolor="white [3201]" stroked="f" strokeweight=".5pt">
                <v:textbox>
                  <w:txbxContent>
                    <w:p w:rsidR="00366024" w:rsidRDefault="00366024" w:rsidP="0030090C">
                      <w:pPr>
                        <w:pStyle w:val="NoSpacing"/>
                        <w:jc w:val="center"/>
                        <w:rPr>
                          <w:rFonts w:asciiTheme="majorBidi" w:hAnsiTheme="majorBidi" w:cstheme="majorBidi"/>
                          <w:sz w:val="24"/>
                          <w:szCs w:val="24"/>
                        </w:rPr>
                      </w:pPr>
                      <w:r>
                        <w:rPr>
                          <w:rFonts w:asciiTheme="majorBidi" w:hAnsiTheme="majorBidi" w:cstheme="majorBidi"/>
                          <w:b/>
                          <w:bCs/>
                          <w:noProof/>
                          <w:sz w:val="24"/>
                          <w:szCs w:val="24"/>
                        </w:rPr>
                        <w:drawing>
                          <wp:inline distT="0" distB="0" distL="0" distR="0" wp14:anchorId="3F6FBD5E" wp14:editId="3CC0880E">
                            <wp:extent cx="2674620" cy="1504621"/>
                            <wp:effectExtent l="0" t="0" r="0" b="635"/>
                            <wp:docPr id="16" name="Picture 15" descr="20181202_162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2_162819.jpg"/>
                                    <pic:cNvPicPr/>
                                  </pic:nvPicPr>
                                  <pic:blipFill>
                                    <a:blip r:embed="rId16" cstate="print"/>
                                    <a:stretch>
                                      <a:fillRect/>
                                    </a:stretch>
                                  </pic:blipFill>
                                  <pic:spPr>
                                    <a:xfrm>
                                      <a:off x="0" y="0"/>
                                      <a:ext cx="2674620" cy="1504621"/>
                                    </a:xfrm>
                                    <a:prstGeom prst="rect">
                                      <a:avLst/>
                                    </a:prstGeom>
                                  </pic:spPr>
                                </pic:pic>
                              </a:graphicData>
                            </a:graphic>
                          </wp:inline>
                        </w:drawing>
                      </w:r>
                    </w:p>
                    <w:p w:rsidR="00366024" w:rsidRPr="0030090C" w:rsidRDefault="00366024" w:rsidP="0030090C">
                      <w:pPr>
                        <w:pStyle w:val="NoSpacing"/>
                        <w:jc w:val="center"/>
                        <w:rPr>
                          <w:rFonts w:asciiTheme="majorBidi" w:hAnsiTheme="majorBidi" w:cstheme="majorBidi"/>
                          <w:sz w:val="24"/>
                          <w:szCs w:val="24"/>
                        </w:rPr>
                      </w:pPr>
                      <w:r>
                        <w:rPr>
                          <w:rFonts w:asciiTheme="majorBidi" w:hAnsiTheme="majorBidi" w:cstheme="majorBidi"/>
                          <w:sz w:val="24"/>
                          <w:szCs w:val="24"/>
                        </w:rPr>
                        <w:t>Pemakaman Ajih Dusun Kramat</w:t>
                      </w:r>
                    </w:p>
                  </w:txbxContent>
                </v:textbox>
              </v:shape>
            </w:pict>
          </mc:Fallback>
        </mc:AlternateContent>
      </w:r>
      <w:r>
        <w:rPr>
          <w:rFonts w:asciiTheme="majorBidi" w:hAnsiTheme="majorBidi" w:cstheme="majorBidi"/>
          <w:noProof/>
          <w:sz w:val="24"/>
          <w:szCs w:val="24"/>
        </w:rPr>
        <mc:AlternateContent>
          <mc:Choice Requires="wps">
            <w:drawing>
              <wp:anchor distT="0" distB="0" distL="114300" distR="114300" simplePos="0" relativeHeight="251663360" behindDoc="0" locked="0" layoutInCell="1" allowOverlap="1" wp14:anchorId="7598F93A" wp14:editId="089E12B8">
                <wp:simplePos x="0" y="0"/>
                <wp:positionH relativeFrom="column">
                  <wp:posOffset>3026933</wp:posOffset>
                </wp:positionH>
                <wp:positionV relativeFrom="paragraph">
                  <wp:posOffset>106045</wp:posOffset>
                </wp:positionV>
                <wp:extent cx="2863850" cy="1774825"/>
                <wp:effectExtent l="0" t="0" r="0" b="0"/>
                <wp:wrapNone/>
                <wp:docPr id="6" name="Text Box 6"/>
                <wp:cNvGraphicFramePr/>
                <a:graphic xmlns:a="http://schemas.openxmlformats.org/drawingml/2006/main">
                  <a:graphicData uri="http://schemas.microsoft.com/office/word/2010/wordprocessingShape">
                    <wps:wsp>
                      <wps:cNvSpPr txBox="1"/>
                      <wps:spPr>
                        <a:xfrm>
                          <a:off x="0" y="0"/>
                          <a:ext cx="2863850" cy="177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4DC7" w:rsidRDefault="00644DC7" w:rsidP="0030090C">
                            <w:pPr>
                              <w:pStyle w:val="NoSpacing"/>
                              <w:jc w:val="center"/>
                              <w:rPr>
                                <w:rFonts w:asciiTheme="majorBidi" w:hAnsiTheme="majorBidi" w:cstheme="majorBidi"/>
                                <w:sz w:val="24"/>
                                <w:szCs w:val="24"/>
                              </w:rPr>
                            </w:pPr>
                            <w:r>
                              <w:rPr>
                                <w:rFonts w:asciiTheme="majorBidi" w:hAnsiTheme="majorBidi" w:cstheme="majorBidi"/>
                                <w:b/>
                                <w:bCs/>
                                <w:noProof/>
                                <w:sz w:val="24"/>
                                <w:szCs w:val="24"/>
                              </w:rPr>
                              <w:drawing>
                                <wp:inline distT="0" distB="0" distL="0" distR="0" wp14:anchorId="2E29536F" wp14:editId="0272A0D8">
                                  <wp:extent cx="2674620" cy="1504621"/>
                                  <wp:effectExtent l="0" t="0" r="0" b="635"/>
                                  <wp:docPr id="17" name="Picture 16" descr="20181202_170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2_170629.jpg"/>
                                          <pic:cNvPicPr/>
                                        </pic:nvPicPr>
                                        <pic:blipFill>
                                          <a:blip r:embed="rId17" cstate="print"/>
                                          <a:stretch>
                                            <a:fillRect/>
                                          </a:stretch>
                                        </pic:blipFill>
                                        <pic:spPr>
                                          <a:xfrm>
                                            <a:off x="0" y="0"/>
                                            <a:ext cx="2674620" cy="1504621"/>
                                          </a:xfrm>
                                          <a:prstGeom prst="rect">
                                            <a:avLst/>
                                          </a:prstGeom>
                                        </pic:spPr>
                                      </pic:pic>
                                    </a:graphicData>
                                  </a:graphic>
                                </wp:inline>
                              </w:drawing>
                            </w:r>
                          </w:p>
                          <w:p w:rsidR="00644DC7" w:rsidRPr="0030090C" w:rsidRDefault="00644DC7" w:rsidP="0030090C">
                            <w:pPr>
                              <w:pStyle w:val="NoSpacing"/>
                              <w:jc w:val="center"/>
                              <w:rPr>
                                <w:rFonts w:asciiTheme="majorBidi" w:hAnsiTheme="majorBidi" w:cstheme="majorBidi"/>
                                <w:sz w:val="24"/>
                                <w:szCs w:val="24"/>
                              </w:rPr>
                            </w:pPr>
                            <w:r>
                              <w:rPr>
                                <w:rFonts w:asciiTheme="majorBidi" w:hAnsiTheme="majorBidi" w:cstheme="majorBidi"/>
                                <w:sz w:val="24"/>
                                <w:szCs w:val="24"/>
                              </w:rPr>
                              <w:t>Pemakaman Bânger Dusun Langtolang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9" type="#_x0000_t202" style="position:absolute;left:0;text-align:left;margin-left:238.35pt;margin-top:8.35pt;width:225.5pt;height:139.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" fillcolor="white [3201]" stroked="f" strokeweight=".5pt">
                <v:textbox>
                  <w:txbxContent>
                    <w:p w:rsidR="00366024" w:rsidRDefault="00366024" w:rsidP="0030090C">
                      <w:pPr>
                        <w:pStyle w:val="NoSpacing"/>
                        <w:jc w:val="center"/>
                        <w:rPr>
                          <w:rFonts w:asciiTheme="majorBidi" w:hAnsiTheme="majorBidi" w:cstheme="majorBidi"/>
                          <w:sz w:val="24"/>
                          <w:szCs w:val="24"/>
                        </w:rPr>
                      </w:pPr>
                      <w:r>
                        <w:rPr>
                          <w:rFonts w:asciiTheme="majorBidi" w:hAnsiTheme="majorBidi" w:cstheme="majorBidi"/>
                          <w:b/>
                          <w:bCs/>
                          <w:noProof/>
                          <w:sz w:val="24"/>
                          <w:szCs w:val="24"/>
                        </w:rPr>
                        <w:drawing>
                          <wp:inline distT="0" distB="0" distL="0" distR="0" wp14:anchorId="2E29536F" wp14:editId="0272A0D8">
                            <wp:extent cx="2674620" cy="1504621"/>
                            <wp:effectExtent l="0" t="0" r="0" b="635"/>
                            <wp:docPr id="17" name="Picture 16" descr="20181202_170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2_170629.jpg"/>
                                    <pic:cNvPicPr/>
                                  </pic:nvPicPr>
                                  <pic:blipFill>
                                    <a:blip r:embed="rId18" cstate="print"/>
                                    <a:stretch>
                                      <a:fillRect/>
                                    </a:stretch>
                                  </pic:blipFill>
                                  <pic:spPr>
                                    <a:xfrm>
                                      <a:off x="0" y="0"/>
                                      <a:ext cx="2674620" cy="1504621"/>
                                    </a:xfrm>
                                    <a:prstGeom prst="rect">
                                      <a:avLst/>
                                    </a:prstGeom>
                                  </pic:spPr>
                                </pic:pic>
                              </a:graphicData>
                            </a:graphic>
                          </wp:inline>
                        </w:drawing>
                      </w:r>
                    </w:p>
                    <w:p w:rsidR="00366024" w:rsidRPr="0030090C" w:rsidRDefault="00366024" w:rsidP="0030090C">
                      <w:pPr>
                        <w:pStyle w:val="NoSpacing"/>
                        <w:jc w:val="center"/>
                        <w:rPr>
                          <w:rFonts w:asciiTheme="majorBidi" w:hAnsiTheme="majorBidi" w:cstheme="majorBidi"/>
                          <w:sz w:val="24"/>
                          <w:szCs w:val="24"/>
                        </w:rPr>
                      </w:pPr>
                      <w:r>
                        <w:rPr>
                          <w:rFonts w:asciiTheme="majorBidi" w:hAnsiTheme="majorBidi" w:cstheme="majorBidi"/>
                          <w:sz w:val="24"/>
                          <w:szCs w:val="24"/>
                        </w:rPr>
                        <w:t>Pemakaman Bânger Dusun Langtolang</w:t>
                      </w:r>
                    </w:p>
                  </w:txbxContent>
                </v:textbox>
              </v:shape>
            </w:pict>
          </mc:Fallback>
        </mc:AlternateContent>
      </w: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5408" behindDoc="0" locked="0" layoutInCell="1" allowOverlap="1" wp14:anchorId="51AFAAA3" wp14:editId="5B3200A9">
                <wp:simplePos x="0" y="0"/>
                <wp:positionH relativeFrom="column">
                  <wp:posOffset>1551305</wp:posOffset>
                </wp:positionH>
                <wp:positionV relativeFrom="paragraph">
                  <wp:posOffset>60923</wp:posOffset>
                </wp:positionV>
                <wp:extent cx="2863850" cy="1774825"/>
                <wp:effectExtent l="0" t="0" r="0" b="0"/>
                <wp:wrapNone/>
                <wp:docPr id="9" name="Text Box 9"/>
                <wp:cNvGraphicFramePr/>
                <a:graphic xmlns:a="http://schemas.openxmlformats.org/drawingml/2006/main">
                  <a:graphicData uri="http://schemas.microsoft.com/office/word/2010/wordprocessingShape">
                    <wps:wsp>
                      <wps:cNvSpPr txBox="1"/>
                      <wps:spPr>
                        <a:xfrm>
                          <a:off x="0" y="0"/>
                          <a:ext cx="2863850" cy="177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4DC7" w:rsidRDefault="00644DC7" w:rsidP="0030090C">
                            <w:pPr>
                              <w:pStyle w:val="NoSpacing"/>
                              <w:jc w:val="center"/>
                              <w:rPr>
                                <w:rFonts w:asciiTheme="majorBidi" w:hAnsiTheme="majorBidi" w:cstheme="majorBidi"/>
                                <w:sz w:val="24"/>
                                <w:szCs w:val="24"/>
                              </w:rPr>
                            </w:pPr>
                            <w:r>
                              <w:rPr>
                                <w:rFonts w:asciiTheme="majorBidi" w:hAnsiTheme="majorBidi" w:cstheme="majorBidi"/>
                                <w:b/>
                                <w:bCs/>
                                <w:noProof/>
                                <w:sz w:val="24"/>
                                <w:szCs w:val="24"/>
                              </w:rPr>
                              <w:drawing>
                                <wp:inline distT="0" distB="0" distL="0" distR="0" wp14:anchorId="0C8D91C0" wp14:editId="2E1D3B82">
                                  <wp:extent cx="2674620" cy="1504621"/>
                                  <wp:effectExtent l="0" t="0" r="0" b="635"/>
                                  <wp:docPr id="18" name="Picture 17" descr="20181202_170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2_170845.jpg"/>
                                          <pic:cNvPicPr/>
                                        </pic:nvPicPr>
                                        <pic:blipFill>
                                          <a:blip r:embed="rId19" cstate="print"/>
                                          <a:stretch>
                                            <a:fillRect/>
                                          </a:stretch>
                                        </pic:blipFill>
                                        <pic:spPr>
                                          <a:xfrm>
                                            <a:off x="0" y="0"/>
                                            <a:ext cx="2674620" cy="1504621"/>
                                          </a:xfrm>
                                          <a:prstGeom prst="rect">
                                            <a:avLst/>
                                          </a:prstGeom>
                                        </pic:spPr>
                                      </pic:pic>
                                    </a:graphicData>
                                  </a:graphic>
                                </wp:inline>
                              </w:drawing>
                            </w:r>
                          </w:p>
                          <w:p w:rsidR="00644DC7" w:rsidRPr="0030090C" w:rsidRDefault="00644DC7" w:rsidP="0030090C">
                            <w:pPr>
                              <w:pStyle w:val="NoSpacing"/>
                              <w:jc w:val="center"/>
                              <w:rPr>
                                <w:rFonts w:asciiTheme="majorBidi" w:hAnsiTheme="majorBidi" w:cstheme="majorBidi"/>
                                <w:sz w:val="24"/>
                                <w:szCs w:val="24"/>
                              </w:rPr>
                            </w:pPr>
                            <w:r>
                              <w:rPr>
                                <w:rFonts w:asciiTheme="majorBidi" w:hAnsiTheme="majorBidi" w:cstheme="majorBidi"/>
                                <w:sz w:val="24"/>
                                <w:szCs w:val="24"/>
                              </w:rPr>
                              <w:t>Pemakaman Kaèl Dusun Karangpanasan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9" o:spid="_x0000_s1030" type="#_x0000_t202" style="position:absolute;left:0;text-align:left;margin-left:122.15pt;margin-top:4.8pt;width:225.5pt;height:139.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" fillcolor="white [3201]" stroked="f" strokeweight=".5pt">
                <v:textbox>
                  <w:txbxContent>
                    <w:p w:rsidR="00366024" w:rsidRDefault="00366024" w:rsidP="0030090C">
                      <w:pPr>
                        <w:pStyle w:val="NoSpacing"/>
                        <w:jc w:val="center"/>
                        <w:rPr>
                          <w:rFonts w:asciiTheme="majorBidi" w:hAnsiTheme="majorBidi" w:cstheme="majorBidi"/>
                          <w:sz w:val="24"/>
                          <w:szCs w:val="24"/>
                        </w:rPr>
                      </w:pPr>
                      <w:r>
                        <w:rPr>
                          <w:rFonts w:asciiTheme="majorBidi" w:hAnsiTheme="majorBidi" w:cstheme="majorBidi"/>
                          <w:b/>
                          <w:bCs/>
                          <w:noProof/>
                          <w:sz w:val="24"/>
                          <w:szCs w:val="24"/>
                        </w:rPr>
                        <w:drawing>
                          <wp:inline distT="0" distB="0" distL="0" distR="0" wp14:anchorId="0C8D91C0" wp14:editId="2E1D3B82">
                            <wp:extent cx="2674620" cy="1504621"/>
                            <wp:effectExtent l="0" t="0" r="0" b="635"/>
                            <wp:docPr id="18" name="Picture 17" descr="20181202_170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02_170845.jpg"/>
                                    <pic:cNvPicPr/>
                                  </pic:nvPicPr>
                                  <pic:blipFill>
                                    <a:blip r:embed="rId20" cstate="print"/>
                                    <a:stretch>
                                      <a:fillRect/>
                                    </a:stretch>
                                  </pic:blipFill>
                                  <pic:spPr>
                                    <a:xfrm>
                                      <a:off x="0" y="0"/>
                                      <a:ext cx="2674620" cy="1504621"/>
                                    </a:xfrm>
                                    <a:prstGeom prst="rect">
                                      <a:avLst/>
                                    </a:prstGeom>
                                  </pic:spPr>
                                </pic:pic>
                              </a:graphicData>
                            </a:graphic>
                          </wp:inline>
                        </w:drawing>
                      </w:r>
                    </w:p>
                    <w:p w:rsidR="00366024" w:rsidRPr="0030090C" w:rsidRDefault="00366024" w:rsidP="0030090C">
                      <w:pPr>
                        <w:pStyle w:val="NoSpacing"/>
                        <w:jc w:val="center"/>
                        <w:rPr>
                          <w:rFonts w:asciiTheme="majorBidi" w:hAnsiTheme="majorBidi" w:cstheme="majorBidi"/>
                          <w:sz w:val="24"/>
                          <w:szCs w:val="24"/>
                        </w:rPr>
                      </w:pPr>
                      <w:r>
                        <w:rPr>
                          <w:rFonts w:asciiTheme="majorBidi" w:hAnsiTheme="majorBidi" w:cstheme="majorBidi"/>
                          <w:sz w:val="24"/>
                          <w:szCs w:val="24"/>
                        </w:rPr>
                        <w:t>Pemakaman Kaèl Dusun Karangpanasan</w:t>
                      </w:r>
                    </w:p>
                  </w:txbxContent>
                </v:textbox>
              </v:shape>
            </w:pict>
          </mc:Fallback>
        </mc:AlternateContent>
      </w: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30090C" w:rsidRDefault="0030090C" w:rsidP="00003CFE">
      <w:pPr>
        <w:pStyle w:val="NoSpacing"/>
        <w:ind w:firstLine="709"/>
        <w:jc w:val="both"/>
        <w:rPr>
          <w:rFonts w:asciiTheme="majorBidi" w:hAnsiTheme="majorBidi" w:cstheme="majorBidi"/>
          <w:sz w:val="24"/>
          <w:szCs w:val="24"/>
        </w:rPr>
      </w:pPr>
    </w:p>
    <w:p w:rsidR="00832A75" w:rsidRDefault="00FB136A" w:rsidP="00FB136A">
      <w:pPr>
        <w:pStyle w:val="NoSpacing"/>
        <w:ind w:firstLine="709"/>
        <w:jc w:val="both"/>
        <w:rPr>
          <w:rFonts w:asciiTheme="majorBidi" w:hAnsiTheme="majorBidi" w:cstheme="majorBidi"/>
          <w:sz w:val="24"/>
          <w:szCs w:val="24"/>
        </w:rPr>
      </w:pPr>
      <w:r>
        <w:rPr>
          <w:rFonts w:asciiTheme="majorBidi" w:hAnsiTheme="majorBidi" w:cstheme="majorBidi"/>
          <w:sz w:val="24"/>
          <w:szCs w:val="24"/>
        </w:rPr>
        <w:lastRenderedPageBreak/>
        <w:t xml:space="preserve">Tanah pemakaman/pekuburan yang ada di Desa Ponteh Kecamatan Galis merupakan tanah wakaf dari warga setempat pada zaman dahulu. Namun sampai sekarang tanah-tanah dimaksud belum di akta wakafkan secara resmi </w:t>
      </w:r>
      <w:r w:rsidR="00431DB1">
        <w:rPr>
          <w:rFonts w:asciiTheme="majorBidi" w:hAnsiTheme="majorBidi" w:cstheme="majorBidi"/>
          <w:sz w:val="24"/>
          <w:szCs w:val="24"/>
        </w:rPr>
        <w:t>pada Kantor Urusan Agama setempat.</w:t>
      </w:r>
    </w:p>
    <w:p w:rsidR="00E15C8C" w:rsidRPr="00E15C8C" w:rsidRDefault="00E15C8C" w:rsidP="008E195B">
      <w:pPr>
        <w:pStyle w:val="NoSpacing"/>
        <w:rPr>
          <w:rFonts w:asciiTheme="majorBidi" w:hAnsiTheme="majorBidi" w:cstheme="majorBidi"/>
          <w:sz w:val="24"/>
          <w:szCs w:val="24"/>
        </w:rPr>
      </w:pPr>
    </w:p>
    <w:p w:rsidR="008E195B" w:rsidRDefault="00616264" w:rsidP="00D40DC1">
      <w:pPr>
        <w:pStyle w:val="NoSpacing"/>
        <w:jc w:val="both"/>
        <w:rPr>
          <w:rFonts w:asciiTheme="majorBidi" w:hAnsiTheme="majorBidi" w:cstheme="majorBidi"/>
          <w:b/>
          <w:bCs/>
          <w:sz w:val="24"/>
          <w:szCs w:val="24"/>
        </w:rPr>
      </w:pPr>
      <w:r>
        <w:rPr>
          <w:rFonts w:asciiTheme="majorBidi" w:hAnsiTheme="majorBidi" w:cstheme="majorBidi"/>
          <w:b/>
          <w:bCs/>
          <w:sz w:val="24"/>
          <w:szCs w:val="24"/>
        </w:rPr>
        <w:t xml:space="preserve">Akurasi Arah Kiblat </w:t>
      </w:r>
      <w:r w:rsidR="008E195B" w:rsidRPr="00E15C8C">
        <w:rPr>
          <w:rFonts w:asciiTheme="majorBidi" w:hAnsiTheme="majorBidi" w:cstheme="majorBidi"/>
          <w:b/>
          <w:bCs/>
          <w:sz w:val="24"/>
          <w:szCs w:val="24"/>
        </w:rPr>
        <w:t xml:space="preserve">Pemakaman </w:t>
      </w:r>
      <w:r>
        <w:rPr>
          <w:rFonts w:asciiTheme="majorBidi" w:hAnsiTheme="majorBidi" w:cstheme="majorBidi"/>
          <w:b/>
          <w:bCs/>
          <w:sz w:val="24"/>
          <w:szCs w:val="24"/>
        </w:rPr>
        <w:t>Desa Ponteh</w:t>
      </w:r>
    </w:p>
    <w:p w:rsidR="00D40DC1" w:rsidRPr="00F134ED" w:rsidRDefault="00D40DC1" w:rsidP="00F134ED">
      <w:pPr>
        <w:pStyle w:val="NoSpacing"/>
        <w:ind w:firstLine="851"/>
        <w:jc w:val="both"/>
        <w:rPr>
          <w:rFonts w:asciiTheme="majorBidi" w:hAnsiTheme="majorBidi" w:cstheme="majorBidi"/>
          <w:sz w:val="24"/>
          <w:szCs w:val="24"/>
        </w:rPr>
      </w:pPr>
      <w:r w:rsidRPr="00D40DC1">
        <w:rPr>
          <w:rFonts w:asciiTheme="majorBidi" w:hAnsiTheme="majorBidi" w:cstheme="majorBidi"/>
          <w:sz w:val="24"/>
          <w:szCs w:val="24"/>
        </w:rPr>
        <w:t>Metode yang digunakan dalam penelitian ini</w:t>
      </w:r>
      <w:r w:rsidR="009E3A30">
        <w:rPr>
          <w:rFonts w:asciiTheme="majorBidi" w:hAnsiTheme="majorBidi" w:cstheme="majorBidi"/>
          <w:sz w:val="24"/>
          <w:szCs w:val="24"/>
        </w:rPr>
        <w:t xml:space="preserve"> adalah</w:t>
      </w:r>
      <w:r w:rsidRPr="00D40DC1">
        <w:rPr>
          <w:rFonts w:asciiTheme="majorBidi" w:hAnsiTheme="majorBidi" w:cstheme="majorBidi"/>
          <w:sz w:val="24"/>
          <w:szCs w:val="24"/>
        </w:rPr>
        <w:t xml:space="preserve"> metode </w:t>
      </w:r>
      <w:r w:rsidR="009E3A30">
        <w:rPr>
          <w:rFonts w:asciiTheme="majorBidi" w:hAnsiTheme="majorBidi" w:cstheme="majorBidi"/>
          <w:sz w:val="24"/>
          <w:szCs w:val="24"/>
        </w:rPr>
        <w:t xml:space="preserve">perhitungan </w:t>
      </w:r>
      <w:r w:rsidR="009E3A30" w:rsidRPr="009E3A30">
        <w:rPr>
          <w:rFonts w:asciiTheme="majorBidi" w:hAnsiTheme="majorBidi" w:cstheme="majorBidi"/>
          <w:i/>
          <w:iCs/>
          <w:sz w:val="24"/>
          <w:szCs w:val="24"/>
        </w:rPr>
        <w:t>spherical trigonometri</w:t>
      </w:r>
      <w:r w:rsidR="009E3A30">
        <w:rPr>
          <w:rFonts w:asciiTheme="majorBidi" w:hAnsiTheme="majorBidi" w:cstheme="majorBidi"/>
          <w:sz w:val="24"/>
          <w:szCs w:val="24"/>
        </w:rPr>
        <w:t xml:space="preserve"> (segitiga bola) dengan panduan </w:t>
      </w:r>
      <w:r w:rsidRPr="00D40DC1">
        <w:rPr>
          <w:rFonts w:asciiTheme="majorBidi" w:hAnsiTheme="majorBidi" w:cstheme="majorBidi"/>
          <w:sz w:val="24"/>
          <w:szCs w:val="24"/>
        </w:rPr>
        <w:t>arah utara geo</w:t>
      </w:r>
      <w:r w:rsidR="009E3A30">
        <w:rPr>
          <w:rFonts w:asciiTheme="majorBidi" w:hAnsiTheme="majorBidi" w:cstheme="majorBidi"/>
          <w:sz w:val="24"/>
          <w:szCs w:val="24"/>
        </w:rPr>
        <w:t>grafis sistem</w:t>
      </w:r>
      <w:r w:rsidRPr="00D40DC1">
        <w:rPr>
          <w:rFonts w:asciiTheme="majorBidi" w:hAnsiTheme="majorBidi" w:cstheme="majorBidi"/>
          <w:sz w:val="24"/>
          <w:szCs w:val="24"/>
        </w:rPr>
        <w:t xml:space="preserve"> </w:t>
      </w:r>
      <w:r w:rsidR="001270A7" w:rsidRPr="001270A7">
        <w:rPr>
          <w:rFonts w:asciiTheme="majorBidi" w:hAnsiTheme="majorBidi" w:cstheme="majorBidi"/>
          <w:i/>
          <w:iCs/>
          <w:sz w:val="24"/>
          <w:szCs w:val="24"/>
        </w:rPr>
        <w:t>taḥqīqī</w:t>
      </w:r>
      <w:r w:rsidRPr="00D40DC1">
        <w:rPr>
          <w:rFonts w:asciiTheme="majorBidi" w:hAnsiTheme="majorBidi" w:cstheme="majorBidi"/>
          <w:sz w:val="24"/>
          <w:szCs w:val="24"/>
        </w:rPr>
        <w:t xml:space="preserve">. Metode ini dipergunakan dengan pertimbangan, bahwa metode ini lebih memberikan ketepatan dan akurasi yang tinggi dibanding metode </w:t>
      </w:r>
      <w:r w:rsidRPr="00D40DC1">
        <w:rPr>
          <w:rFonts w:asciiTheme="majorBidi" w:hAnsiTheme="majorBidi" w:cstheme="majorBidi"/>
          <w:i/>
          <w:iCs/>
          <w:sz w:val="24"/>
          <w:szCs w:val="24"/>
        </w:rPr>
        <w:t>taq</w:t>
      </w:r>
      <w:r w:rsidRPr="00F134ED">
        <w:rPr>
          <w:rFonts w:asciiTheme="majorBidi" w:hAnsiTheme="majorBidi" w:cstheme="majorBidi"/>
          <w:i/>
          <w:iCs/>
          <w:sz w:val="24"/>
          <w:szCs w:val="24"/>
        </w:rPr>
        <w:t>rib</w:t>
      </w:r>
      <w:r w:rsidR="00634A80" w:rsidRPr="00F134ED">
        <w:rPr>
          <w:rFonts w:asciiTheme="majorBidi" w:hAnsiTheme="majorBidi" w:cstheme="majorBidi"/>
          <w:i/>
          <w:iCs/>
          <w:sz w:val="24"/>
          <w:szCs w:val="24"/>
        </w:rPr>
        <w:t>ī</w:t>
      </w:r>
      <w:r w:rsidRPr="00F134ED">
        <w:rPr>
          <w:rFonts w:asciiTheme="majorBidi" w:hAnsiTheme="majorBidi" w:cstheme="majorBidi"/>
          <w:sz w:val="24"/>
          <w:szCs w:val="24"/>
        </w:rPr>
        <w:t xml:space="preserve"> yang hany</w:t>
      </w:r>
      <w:r w:rsidR="00F134ED" w:rsidRPr="00F134ED">
        <w:rPr>
          <w:rFonts w:asciiTheme="majorBidi" w:hAnsiTheme="majorBidi" w:cstheme="majorBidi"/>
          <w:sz w:val="24"/>
          <w:szCs w:val="24"/>
        </w:rPr>
        <w:t>a menggunakan perkiraan semata. R</w:t>
      </w:r>
      <w:r w:rsidRPr="00F134ED">
        <w:rPr>
          <w:rFonts w:asciiTheme="majorBidi" w:hAnsiTheme="majorBidi" w:cstheme="majorBidi"/>
          <w:sz w:val="24"/>
          <w:szCs w:val="24"/>
        </w:rPr>
        <w:t xml:space="preserve">umus </w:t>
      </w:r>
      <w:r w:rsidRPr="00F134ED">
        <w:rPr>
          <w:rFonts w:asciiTheme="majorBidi" w:hAnsiTheme="majorBidi" w:cstheme="majorBidi"/>
          <w:i/>
          <w:iCs/>
          <w:sz w:val="24"/>
          <w:szCs w:val="24"/>
        </w:rPr>
        <w:t xml:space="preserve">spherical trigonometry </w:t>
      </w:r>
      <w:r w:rsidR="00F134ED" w:rsidRPr="00F134ED">
        <w:rPr>
          <w:rFonts w:asciiTheme="majorBidi" w:hAnsiTheme="majorBidi" w:cstheme="majorBidi"/>
          <w:sz w:val="24"/>
          <w:szCs w:val="24"/>
        </w:rPr>
        <w:t xml:space="preserve">yang digunakan </w:t>
      </w:r>
      <w:r w:rsidRPr="00F134ED">
        <w:rPr>
          <w:rFonts w:asciiTheme="majorBidi" w:hAnsiTheme="majorBidi" w:cstheme="majorBidi"/>
          <w:sz w:val="24"/>
          <w:szCs w:val="24"/>
        </w:rPr>
        <w:t>dalam metode ini dengan sendirinya telah memperhitungkan</w:t>
      </w:r>
      <w:r w:rsidR="00F134ED" w:rsidRPr="00F134ED">
        <w:rPr>
          <w:rFonts w:asciiTheme="majorBidi" w:hAnsiTheme="majorBidi" w:cstheme="majorBidi"/>
          <w:sz w:val="24"/>
          <w:szCs w:val="24"/>
        </w:rPr>
        <w:t xml:space="preserve"> bentuk bumi bulat laksana</w:t>
      </w:r>
      <w:r w:rsidRPr="00F134ED">
        <w:rPr>
          <w:rFonts w:asciiTheme="majorBidi" w:hAnsiTheme="majorBidi" w:cstheme="majorBidi"/>
          <w:sz w:val="24"/>
          <w:szCs w:val="24"/>
        </w:rPr>
        <w:t xml:space="preserve"> bola</w:t>
      </w:r>
      <w:r w:rsidR="00F134ED" w:rsidRPr="00F134ED">
        <w:rPr>
          <w:rFonts w:asciiTheme="majorBidi" w:hAnsiTheme="majorBidi" w:cstheme="majorBidi"/>
          <w:sz w:val="24"/>
          <w:szCs w:val="24"/>
        </w:rPr>
        <w:t>.</w:t>
      </w:r>
      <w:r w:rsidRPr="00F134ED">
        <w:rPr>
          <w:rFonts w:asciiTheme="majorBidi" w:hAnsiTheme="majorBidi" w:cstheme="majorBidi"/>
          <w:sz w:val="24"/>
          <w:szCs w:val="24"/>
        </w:rPr>
        <w:t xml:space="preserve"> </w:t>
      </w:r>
      <w:r w:rsidR="00F134ED" w:rsidRPr="00F134ED">
        <w:rPr>
          <w:rFonts w:asciiTheme="majorBidi" w:hAnsiTheme="majorBidi" w:cstheme="majorBidi"/>
          <w:sz w:val="24"/>
          <w:szCs w:val="24"/>
        </w:rPr>
        <w:t>S</w:t>
      </w:r>
      <w:r w:rsidRPr="00F134ED">
        <w:rPr>
          <w:rFonts w:asciiTheme="majorBidi" w:hAnsiTheme="majorBidi" w:cstheme="majorBidi"/>
          <w:sz w:val="24"/>
          <w:szCs w:val="24"/>
        </w:rPr>
        <w:t xml:space="preserve">ehingga </w:t>
      </w:r>
      <w:r w:rsidR="00F134ED" w:rsidRPr="00F134ED">
        <w:rPr>
          <w:rFonts w:asciiTheme="majorBidi" w:hAnsiTheme="majorBidi" w:cstheme="majorBidi"/>
          <w:sz w:val="24"/>
          <w:szCs w:val="24"/>
        </w:rPr>
        <w:t xml:space="preserve">hasil </w:t>
      </w:r>
      <w:r w:rsidRPr="00F134ED">
        <w:rPr>
          <w:rFonts w:asciiTheme="majorBidi" w:hAnsiTheme="majorBidi" w:cstheme="majorBidi"/>
          <w:sz w:val="24"/>
          <w:szCs w:val="24"/>
        </w:rPr>
        <w:t xml:space="preserve">perhitungannya </w:t>
      </w:r>
      <w:r w:rsidR="00F134ED" w:rsidRPr="00F134ED">
        <w:rPr>
          <w:rFonts w:asciiTheme="majorBidi" w:hAnsiTheme="majorBidi" w:cstheme="majorBidi"/>
          <w:sz w:val="24"/>
          <w:szCs w:val="24"/>
        </w:rPr>
        <w:t>presisi terhadap keadaan bumi yang sesungguhnya.</w:t>
      </w:r>
    </w:p>
    <w:p w:rsidR="00E912BC" w:rsidRDefault="00D40DC1" w:rsidP="00A6093B">
      <w:pPr>
        <w:pStyle w:val="NoSpacing"/>
        <w:ind w:firstLine="851"/>
        <w:jc w:val="both"/>
        <w:rPr>
          <w:rFonts w:asciiTheme="majorBidi" w:hAnsiTheme="majorBidi" w:cstheme="majorBidi"/>
          <w:sz w:val="24"/>
          <w:szCs w:val="24"/>
        </w:rPr>
      </w:pPr>
      <w:r w:rsidRPr="00D40DC1">
        <w:rPr>
          <w:rFonts w:asciiTheme="majorBidi" w:hAnsiTheme="majorBidi" w:cstheme="majorBidi"/>
          <w:sz w:val="24"/>
          <w:szCs w:val="24"/>
        </w:rPr>
        <w:t>Langkah</w:t>
      </w:r>
      <w:r w:rsidR="00E912BC">
        <w:rPr>
          <w:rFonts w:asciiTheme="majorBidi" w:hAnsiTheme="majorBidi" w:cstheme="majorBidi"/>
          <w:sz w:val="24"/>
          <w:szCs w:val="24"/>
        </w:rPr>
        <w:t xml:space="preserve"> </w:t>
      </w:r>
      <w:r w:rsidR="00E912BC" w:rsidRPr="00771754">
        <w:rPr>
          <w:rFonts w:asciiTheme="majorBidi" w:hAnsiTheme="majorBidi" w:cstheme="majorBidi"/>
          <w:i/>
          <w:iCs/>
          <w:sz w:val="24"/>
          <w:szCs w:val="24"/>
        </w:rPr>
        <w:t>pertama</w:t>
      </w:r>
      <w:r w:rsidR="00E912BC">
        <w:rPr>
          <w:rFonts w:asciiTheme="majorBidi" w:hAnsiTheme="majorBidi" w:cstheme="majorBidi"/>
          <w:sz w:val="24"/>
          <w:szCs w:val="24"/>
        </w:rPr>
        <w:t xml:space="preserve"> yang dilakukan peneliti adalah menghitung arah kiblat masing-masing lokasi pemakaman. Data titik koordinat untuk masing-masing lokasi pemakaman diperoleh dari data GPS (</w:t>
      </w:r>
      <w:r w:rsidR="00E912BC">
        <w:rPr>
          <w:rFonts w:asciiTheme="majorBidi" w:hAnsiTheme="majorBidi" w:cstheme="majorBidi"/>
          <w:i/>
          <w:iCs/>
          <w:sz w:val="24"/>
          <w:szCs w:val="24"/>
        </w:rPr>
        <w:t>Global Positioning System</w:t>
      </w:r>
      <w:r w:rsidR="00E912BC">
        <w:rPr>
          <w:rFonts w:asciiTheme="majorBidi" w:hAnsiTheme="majorBidi" w:cstheme="majorBidi"/>
          <w:sz w:val="24"/>
          <w:szCs w:val="24"/>
        </w:rPr>
        <w:t xml:space="preserve">) </w:t>
      </w:r>
      <w:r w:rsidR="00A6093B">
        <w:rPr>
          <w:rFonts w:asciiTheme="majorBidi" w:hAnsiTheme="majorBidi" w:cstheme="majorBidi"/>
          <w:sz w:val="24"/>
          <w:szCs w:val="24"/>
        </w:rPr>
        <w:t xml:space="preserve">pada software </w:t>
      </w:r>
      <w:r w:rsidR="00A6093B" w:rsidRPr="00A6093B">
        <w:rPr>
          <w:rFonts w:asciiTheme="majorBidi" w:hAnsiTheme="majorBidi" w:cstheme="majorBidi"/>
          <w:i/>
          <w:iCs/>
          <w:sz w:val="24"/>
          <w:szCs w:val="24"/>
        </w:rPr>
        <w:t>Google Map</w:t>
      </w:r>
      <w:r w:rsidR="00A6093B">
        <w:rPr>
          <w:rFonts w:asciiTheme="majorBidi" w:hAnsiTheme="majorBidi" w:cstheme="majorBidi"/>
          <w:sz w:val="24"/>
          <w:szCs w:val="24"/>
        </w:rPr>
        <w:t xml:space="preserve"> </w:t>
      </w:r>
      <w:r w:rsidR="00E912BC">
        <w:rPr>
          <w:rFonts w:asciiTheme="majorBidi" w:hAnsiTheme="majorBidi" w:cstheme="majorBidi"/>
          <w:sz w:val="24"/>
          <w:szCs w:val="24"/>
        </w:rPr>
        <w:t xml:space="preserve">yang telah diinstal </w:t>
      </w:r>
      <w:r w:rsidR="00A6093B">
        <w:rPr>
          <w:rFonts w:asciiTheme="majorBidi" w:hAnsiTheme="majorBidi" w:cstheme="majorBidi"/>
          <w:sz w:val="24"/>
          <w:szCs w:val="24"/>
        </w:rPr>
        <w:t>di</w:t>
      </w:r>
      <w:r w:rsidR="00E912BC">
        <w:rPr>
          <w:rFonts w:asciiTheme="majorBidi" w:hAnsiTheme="majorBidi" w:cstheme="majorBidi"/>
          <w:sz w:val="24"/>
          <w:szCs w:val="24"/>
        </w:rPr>
        <w:t xml:space="preserve"> handphone berbasis android</w:t>
      </w:r>
      <w:r w:rsidR="00094F16">
        <w:rPr>
          <w:rFonts w:asciiTheme="majorBidi" w:hAnsiTheme="majorBidi" w:cstheme="majorBidi"/>
          <w:sz w:val="24"/>
          <w:szCs w:val="24"/>
        </w:rPr>
        <w:t xml:space="preserve"> (Samsung S3 mini)</w:t>
      </w:r>
      <w:r w:rsidR="00E912BC">
        <w:rPr>
          <w:rFonts w:asciiTheme="majorBidi" w:hAnsiTheme="majorBidi" w:cstheme="majorBidi"/>
          <w:sz w:val="24"/>
          <w:szCs w:val="24"/>
        </w:rPr>
        <w:t xml:space="preserve">. </w:t>
      </w:r>
      <w:r w:rsidR="00A6093B">
        <w:rPr>
          <w:rFonts w:asciiTheme="majorBidi" w:hAnsiTheme="majorBidi" w:cstheme="majorBidi"/>
          <w:sz w:val="24"/>
          <w:szCs w:val="24"/>
        </w:rPr>
        <w:t>Data koordinat masing-masing lokasi pemakaman sebagaimana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7222"/>
      </w:tblGrid>
      <w:tr w:rsidR="00A6093B" w:rsidTr="00845852">
        <w:tc>
          <w:tcPr>
            <w:tcW w:w="2093" w:type="dxa"/>
          </w:tcPr>
          <w:p w:rsidR="00A6093B" w:rsidRDefault="00A6093B" w:rsidP="00A6093B">
            <w:pPr>
              <w:pStyle w:val="NoSpacing"/>
              <w:jc w:val="both"/>
              <w:rPr>
                <w:rFonts w:asciiTheme="majorBidi" w:hAnsiTheme="majorBidi" w:cstheme="majorBidi"/>
                <w:sz w:val="24"/>
                <w:szCs w:val="24"/>
              </w:rPr>
            </w:pPr>
            <w:r>
              <w:rPr>
                <w:rFonts w:asciiTheme="majorBidi" w:hAnsiTheme="majorBidi" w:cstheme="majorBidi"/>
                <w:sz w:val="24"/>
                <w:szCs w:val="24"/>
              </w:rPr>
              <w:t>Pemakaman Ajih</w:t>
            </w:r>
          </w:p>
        </w:tc>
        <w:tc>
          <w:tcPr>
            <w:tcW w:w="7483" w:type="dxa"/>
          </w:tcPr>
          <w:p w:rsidR="00A6093B" w:rsidRPr="00D40DC1" w:rsidRDefault="00015A7D" w:rsidP="008E00C2">
            <w:pPr>
              <w:pStyle w:val="NoSpacing"/>
              <w:ind w:left="-108" w:firstLine="33"/>
              <w:jc w:val="both"/>
              <w:rPr>
                <w:rFonts w:asciiTheme="majorBidi" w:hAnsiTheme="majorBidi" w:cstheme="majorBidi"/>
                <w:sz w:val="24"/>
                <w:szCs w:val="24"/>
              </w:rPr>
            </w:pPr>
            <w:r>
              <w:rPr>
                <w:rFonts w:asciiTheme="majorBidi" w:hAnsiTheme="majorBidi" w:cstheme="majorBidi"/>
                <w:sz w:val="24"/>
                <w:szCs w:val="24"/>
              </w:rPr>
              <w:t>Lintang</w:t>
            </w:r>
            <w:r w:rsidR="00845852">
              <w:rPr>
                <w:rFonts w:asciiTheme="majorBidi" w:hAnsiTheme="majorBidi" w:cstheme="majorBidi"/>
                <w:sz w:val="24"/>
                <w:szCs w:val="24"/>
              </w:rPr>
              <w:t xml:space="preserve">  </w:t>
            </w:r>
            <w:r>
              <w:rPr>
                <w:rFonts w:asciiTheme="majorBidi" w:hAnsiTheme="majorBidi" w:cstheme="majorBidi"/>
                <w:sz w:val="24"/>
                <w:szCs w:val="24"/>
              </w:rPr>
              <w:t xml:space="preserve"> </w:t>
            </w:r>
            <w:r w:rsidR="00A6093B" w:rsidRPr="00D40DC1">
              <w:rPr>
                <w:rFonts w:asciiTheme="majorBidi" w:hAnsiTheme="majorBidi" w:cstheme="majorBidi"/>
                <w:sz w:val="24"/>
                <w:szCs w:val="24"/>
              </w:rPr>
              <w:t xml:space="preserve">: </w:t>
            </w:r>
            <w:r w:rsidR="008E00C2" w:rsidRPr="00011801">
              <w:rPr>
                <w:rFonts w:asciiTheme="majorBidi" w:hAnsiTheme="majorBidi" w:cstheme="majorBidi"/>
                <w:sz w:val="24"/>
                <w:szCs w:val="24"/>
              </w:rPr>
              <w:t>–</w:t>
            </w:r>
            <w:r w:rsidR="00A6093B" w:rsidRPr="00D40DC1">
              <w:rPr>
                <w:rFonts w:asciiTheme="majorBidi" w:hAnsiTheme="majorBidi" w:cstheme="majorBidi"/>
                <w:sz w:val="24"/>
                <w:szCs w:val="24"/>
              </w:rPr>
              <w:t>7° 07</w:t>
            </w:r>
            <w:r w:rsidR="008E00C2">
              <w:rPr>
                <w:rFonts w:asciiTheme="majorBidi" w:hAnsiTheme="majorBidi" w:cstheme="majorBidi"/>
                <w:sz w:val="24"/>
                <w:szCs w:val="24"/>
              </w:rPr>
              <w:t>’</w:t>
            </w:r>
            <w:r w:rsidR="00E84072">
              <w:rPr>
                <w:rFonts w:asciiTheme="majorBidi" w:hAnsiTheme="majorBidi" w:cstheme="majorBidi"/>
                <w:sz w:val="24"/>
                <w:szCs w:val="24"/>
              </w:rPr>
              <w:t xml:space="preserve"> 53,</w:t>
            </w:r>
            <w:r w:rsidR="00A6093B" w:rsidRPr="00D40DC1">
              <w:rPr>
                <w:rFonts w:asciiTheme="majorBidi" w:hAnsiTheme="majorBidi" w:cstheme="majorBidi"/>
                <w:sz w:val="24"/>
                <w:szCs w:val="24"/>
              </w:rPr>
              <w:t>3</w:t>
            </w:r>
            <w:r w:rsidR="008E00C2">
              <w:rPr>
                <w:rFonts w:asciiTheme="majorBidi" w:hAnsiTheme="majorBidi" w:cstheme="majorBidi"/>
                <w:sz w:val="24"/>
                <w:szCs w:val="24"/>
              </w:rPr>
              <w:t>”</w:t>
            </w:r>
            <w:r w:rsidR="00A6093B" w:rsidRPr="00D40DC1">
              <w:rPr>
                <w:rFonts w:asciiTheme="majorBidi" w:hAnsiTheme="majorBidi" w:cstheme="majorBidi"/>
                <w:sz w:val="24"/>
                <w:szCs w:val="24"/>
              </w:rPr>
              <w:t xml:space="preserve"> LS</w:t>
            </w:r>
          </w:p>
          <w:p w:rsidR="00A6093B" w:rsidRDefault="00A6093B" w:rsidP="00E84072">
            <w:pPr>
              <w:pStyle w:val="NoSpacing"/>
              <w:ind w:left="-108" w:firstLine="33"/>
              <w:jc w:val="both"/>
              <w:rPr>
                <w:rFonts w:asciiTheme="majorBidi" w:hAnsiTheme="majorBidi" w:cstheme="majorBidi"/>
                <w:sz w:val="24"/>
                <w:szCs w:val="24"/>
              </w:rPr>
            </w:pPr>
            <w:r w:rsidRPr="00D40DC1">
              <w:rPr>
                <w:rFonts w:asciiTheme="majorBidi" w:hAnsiTheme="majorBidi" w:cstheme="majorBidi"/>
                <w:sz w:val="24"/>
                <w:szCs w:val="24"/>
              </w:rPr>
              <w:t>Bujur</w:t>
            </w:r>
            <w:r w:rsidRPr="00D40DC1">
              <w:rPr>
                <w:rFonts w:asciiTheme="majorBidi" w:hAnsiTheme="majorBidi" w:cstheme="majorBidi"/>
                <w:sz w:val="24"/>
                <w:szCs w:val="24"/>
              </w:rPr>
              <w:tab/>
            </w:r>
            <w:r w:rsidR="00015A7D">
              <w:rPr>
                <w:rFonts w:asciiTheme="majorBidi" w:hAnsiTheme="majorBidi" w:cstheme="majorBidi"/>
                <w:sz w:val="24"/>
                <w:szCs w:val="24"/>
              </w:rPr>
              <w:t xml:space="preserve">  </w:t>
            </w:r>
            <w:r w:rsidR="008E00C2">
              <w:rPr>
                <w:rFonts w:asciiTheme="majorBidi" w:hAnsiTheme="majorBidi" w:cstheme="majorBidi"/>
                <w:sz w:val="24"/>
                <w:szCs w:val="24"/>
              </w:rPr>
              <w:t>: 113° 33’</w:t>
            </w:r>
            <w:r w:rsidRPr="00D40DC1">
              <w:rPr>
                <w:rFonts w:asciiTheme="majorBidi" w:hAnsiTheme="majorBidi" w:cstheme="majorBidi"/>
                <w:sz w:val="24"/>
                <w:szCs w:val="24"/>
              </w:rPr>
              <w:t xml:space="preserve"> 25</w:t>
            </w:r>
            <w:r w:rsidR="00E84072">
              <w:rPr>
                <w:rFonts w:asciiTheme="majorBidi" w:hAnsiTheme="majorBidi" w:cstheme="majorBidi"/>
                <w:sz w:val="24"/>
                <w:szCs w:val="24"/>
              </w:rPr>
              <w:t>,</w:t>
            </w:r>
            <w:r w:rsidRPr="00D40DC1">
              <w:rPr>
                <w:rFonts w:asciiTheme="majorBidi" w:hAnsiTheme="majorBidi" w:cstheme="majorBidi"/>
                <w:sz w:val="24"/>
                <w:szCs w:val="24"/>
              </w:rPr>
              <w:t>3</w:t>
            </w:r>
            <w:r w:rsidR="008E00C2">
              <w:rPr>
                <w:rFonts w:asciiTheme="majorBidi" w:hAnsiTheme="majorBidi" w:cstheme="majorBidi"/>
                <w:sz w:val="24"/>
                <w:szCs w:val="24"/>
              </w:rPr>
              <w:t>”</w:t>
            </w:r>
            <w:r w:rsidRPr="00D40DC1">
              <w:rPr>
                <w:rFonts w:asciiTheme="majorBidi" w:hAnsiTheme="majorBidi" w:cstheme="majorBidi"/>
                <w:sz w:val="24"/>
                <w:szCs w:val="24"/>
              </w:rPr>
              <w:t xml:space="preserve"> BT</w:t>
            </w:r>
          </w:p>
        </w:tc>
      </w:tr>
      <w:tr w:rsidR="00A6093B" w:rsidTr="00845852">
        <w:tc>
          <w:tcPr>
            <w:tcW w:w="2093" w:type="dxa"/>
          </w:tcPr>
          <w:p w:rsidR="00A6093B" w:rsidRDefault="00A6093B" w:rsidP="00845852">
            <w:pPr>
              <w:pStyle w:val="NoSpacing"/>
              <w:ind w:right="-108"/>
              <w:jc w:val="both"/>
              <w:rPr>
                <w:rFonts w:asciiTheme="majorBidi" w:hAnsiTheme="majorBidi" w:cstheme="majorBidi"/>
                <w:sz w:val="24"/>
                <w:szCs w:val="24"/>
              </w:rPr>
            </w:pPr>
            <w:r w:rsidRPr="00D40DC1">
              <w:rPr>
                <w:rFonts w:asciiTheme="majorBidi" w:hAnsiTheme="majorBidi" w:cstheme="majorBidi"/>
                <w:sz w:val="24"/>
                <w:szCs w:val="24"/>
              </w:rPr>
              <w:t>Pemakaman Bânger</w:t>
            </w:r>
          </w:p>
        </w:tc>
        <w:tc>
          <w:tcPr>
            <w:tcW w:w="7483" w:type="dxa"/>
          </w:tcPr>
          <w:p w:rsidR="00015A7D" w:rsidRPr="00D40DC1" w:rsidRDefault="00015A7D" w:rsidP="008E00C2">
            <w:pPr>
              <w:pStyle w:val="NoSpacing"/>
              <w:ind w:left="-108" w:firstLine="33"/>
              <w:jc w:val="both"/>
              <w:rPr>
                <w:rFonts w:asciiTheme="majorBidi" w:hAnsiTheme="majorBidi" w:cstheme="majorBidi"/>
                <w:sz w:val="24"/>
                <w:szCs w:val="24"/>
              </w:rPr>
            </w:pPr>
            <w:r>
              <w:rPr>
                <w:rFonts w:asciiTheme="majorBidi" w:hAnsiTheme="majorBidi" w:cstheme="majorBidi"/>
                <w:sz w:val="24"/>
                <w:szCs w:val="24"/>
              </w:rPr>
              <w:t xml:space="preserve">Lintang </w:t>
            </w:r>
            <w:r w:rsidR="00845852">
              <w:rPr>
                <w:rFonts w:asciiTheme="majorBidi" w:hAnsiTheme="majorBidi" w:cstheme="majorBidi"/>
                <w:sz w:val="24"/>
                <w:szCs w:val="24"/>
              </w:rPr>
              <w:t xml:space="preserve">  </w:t>
            </w:r>
            <w:r w:rsidR="008E00C2">
              <w:rPr>
                <w:rFonts w:asciiTheme="majorBidi" w:hAnsiTheme="majorBidi" w:cstheme="majorBidi"/>
                <w:sz w:val="24"/>
                <w:szCs w:val="24"/>
              </w:rPr>
              <w:t xml:space="preserve">: </w:t>
            </w:r>
            <w:r w:rsidR="008E00C2" w:rsidRPr="00011801">
              <w:rPr>
                <w:rFonts w:asciiTheme="majorBidi" w:hAnsiTheme="majorBidi" w:cstheme="majorBidi"/>
                <w:sz w:val="24"/>
                <w:szCs w:val="24"/>
              </w:rPr>
              <w:t>–</w:t>
            </w:r>
            <w:r w:rsidR="008E00C2">
              <w:rPr>
                <w:rFonts w:asciiTheme="majorBidi" w:hAnsiTheme="majorBidi" w:cstheme="majorBidi"/>
                <w:sz w:val="24"/>
                <w:szCs w:val="24"/>
              </w:rPr>
              <w:t>7° 07’</w:t>
            </w:r>
            <w:r w:rsidR="009619B1">
              <w:rPr>
                <w:rFonts w:asciiTheme="majorBidi" w:hAnsiTheme="majorBidi" w:cstheme="majorBidi"/>
                <w:sz w:val="24"/>
                <w:szCs w:val="24"/>
              </w:rPr>
              <w:t xml:space="preserve"> 47,</w:t>
            </w:r>
            <w:r w:rsidRPr="00D40DC1">
              <w:rPr>
                <w:rFonts w:asciiTheme="majorBidi" w:hAnsiTheme="majorBidi" w:cstheme="majorBidi"/>
                <w:sz w:val="24"/>
                <w:szCs w:val="24"/>
              </w:rPr>
              <w:t>0</w:t>
            </w:r>
            <w:r w:rsidR="008E00C2">
              <w:rPr>
                <w:rFonts w:asciiTheme="majorBidi" w:hAnsiTheme="majorBidi" w:cstheme="majorBidi"/>
                <w:sz w:val="24"/>
                <w:szCs w:val="24"/>
              </w:rPr>
              <w:t>”</w:t>
            </w:r>
            <w:r w:rsidRPr="00D40DC1">
              <w:rPr>
                <w:rFonts w:asciiTheme="majorBidi" w:hAnsiTheme="majorBidi" w:cstheme="majorBidi"/>
                <w:sz w:val="24"/>
                <w:szCs w:val="24"/>
              </w:rPr>
              <w:t xml:space="preserve"> LS</w:t>
            </w:r>
          </w:p>
          <w:p w:rsidR="00A6093B" w:rsidRDefault="00015A7D" w:rsidP="008E00C2">
            <w:pPr>
              <w:pStyle w:val="NoSpacing"/>
              <w:ind w:left="-108" w:firstLine="33"/>
              <w:jc w:val="both"/>
              <w:rPr>
                <w:rFonts w:asciiTheme="majorBidi" w:hAnsiTheme="majorBidi" w:cstheme="majorBidi"/>
                <w:sz w:val="24"/>
                <w:szCs w:val="24"/>
              </w:rPr>
            </w:pPr>
            <w:r w:rsidRPr="00D40DC1">
              <w:rPr>
                <w:rFonts w:asciiTheme="majorBidi" w:hAnsiTheme="majorBidi" w:cstheme="majorBidi"/>
                <w:sz w:val="24"/>
                <w:szCs w:val="24"/>
              </w:rPr>
              <w:t>Bujur</w:t>
            </w:r>
            <w:r w:rsidRPr="00D40DC1">
              <w:rPr>
                <w:rFonts w:asciiTheme="majorBidi" w:hAnsiTheme="majorBidi" w:cstheme="majorBidi"/>
                <w:sz w:val="24"/>
                <w:szCs w:val="24"/>
              </w:rPr>
              <w:tab/>
            </w:r>
            <w:r>
              <w:rPr>
                <w:rFonts w:asciiTheme="majorBidi" w:hAnsiTheme="majorBidi" w:cstheme="majorBidi"/>
                <w:sz w:val="24"/>
                <w:szCs w:val="24"/>
              </w:rPr>
              <w:t xml:space="preserve">  </w:t>
            </w:r>
            <w:r w:rsidRPr="00D40DC1">
              <w:rPr>
                <w:rFonts w:asciiTheme="majorBidi" w:hAnsiTheme="majorBidi" w:cstheme="majorBidi"/>
                <w:sz w:val="24"/>
                <w:szCs w:val="24"/>
              </w:rPr>
              <w:t>: 113° 33</w:t>
            </w:r>
            <w:r w:rsidR="008E00C2">
              <w:rPr>
                <w:rFonts w:asciiTheme="majorBidi" w:hAnsiTheme="majorBidi" w:cstheme="majorBidi"/>
                <w:sz w:val="24"/>
                <w:szCs w:val="24"/>
              </w:rPr>
              <w:t>’</w:t>
            </w:r>
            <w:r w:rsidR="009619B1">
              <w:rPr>
                <w:rFonts w:asciiTheme="majorBidi" w:hAnsiTheme="majorBidi" w:cstheme="majorBidi"/>
                <w:sz w:val="24"/>
                <w:szCs w:val="24"/>
              </w:rPr>
              <w:t xml:space="preserve"> 06,</w:t>
            </w:r>
            <w:r w:rsidRPr="00D40DC1">
              <w:rPr>
                <w:rFonts w:asciiTheme="majorBidi" w:hAnsiTheme="majorBidi" w:cstheme="majorBidi"/>
                <w:sz w:val="24"/>
                <w:szCs w:val="24"/>
              </w:rPr>
              <w:t>0</w:t>
            </w:r>
            <w:r w:rsidR="008E00C2">
              <w:rPr>
                <w:rFonts w:asciiTheme="majorBidi" w:hAnsiTheme="majorBidi" w:cstheme="majorBidi"/>
                <w:sz w:val="24"/>
                <w:szCs w:val="24"/>
              </w:rPr>
              <w:t>”</w:t>
            </w:r>
            <w:r w:rsidRPr="00D40DC1">
              <w:rPr>
                <w:rFonts w:asciiTheme="majorBidi" w:hAnsiTheme="majorBidi" w:cstheme="majorBidi"/>
                <w:sz w:val="24"/>
                <w:szCs w:val="24"/>
              </w:rPr>
              <w:t xml:space="preserve"> BT</w:t>
            </w:r>
          </w:p>
        </w:tc>
      </w:tr>
      <w:tr w:rsidR="00A6093B" w:rsidTr="00845852">
        <w:tc>
          <w:tcPr>
            <w:tcW w:w="2093" w:type="dxa"/>
          </w:tcPr>
          <w:p w:rsidR="00A6093B" w:rsidRDefault="00A6093B" w:rsidP="00A6093B">
            <w:pPr>
              <w:pStyle w:val="NoSpacing"/>
              <w:jc w:val="both"/>
              <w:rPr>
                <w:rFonts w:asciiTheme="majorBidi" w:hAnsiTheme="majorBidi" w:cstheme="majorBidi"/>
                <w:sz w:val="24"/>
                <w:szCs w:val="24"/>
              </w:rPr>
            </w:pPr>
            <w:r w:rsidRPr="00D40DC1">
              <w:rPr>
                <w:rFonts w:asciiTheme="majorBidi" w:hAnsiTheme="majorBidi" w:cstheme="majorBidi"/>
                <w:sz w:val="24"/>
                <w:szCs w:val="24"/>
              </w:rPr>
              <w:t>Pemakaman Kaèl</w:t>
            </w:r>
          </w:p>
        </w:tc>
        <w:tc>
          <w:tcPr>
            <w:tcW w:w="7483" w:type="dxa"/>
          </w:tcPr>
          <w:p w:rsidR="00015A7D" w:rsidRPr="00D40DC1" w:rsidRDefault="00015A7D" w:rsidP="008E00C2">
            <w:pPr>
              <w:pStyle w:val="NoSpacing"/>
              <w:ind w:left="-108" w:firstLine="33"/>
              <w:jc w:val="both"/>
              <w:rPr>
                <w:rFonts w:asciiTheme="majorBidi" w:hAnsiTheme="majorBidi" w:cstheme="majorBidi"/>
                <w:sz w:val="24"/>
                <w:szCs w:val="24"/>
              </w:rPr>
            </w:pPr>
            <w:r w:rsidRPr="00D40DC1">
              <w:rPr>
                <w:rFonts w:asciiTheme="majorBidi" w:hAnsiTheme="majorBidi" w:cstheme="majorBidi"/>
                <w:sz w:val="24"/>
                <w:szCs w:val="24"/>
              </w:rPr>
              <w:t>Lintang</w:t>
            </w:r>
            <w:r>
              <w:rPr>
                <w:rFonts w:asciiTheme="majorBidi" w:hAnsiTheme="majorBidi" w:cstheme="majorBidi"/>
                <w:sz w:val="24"/>
                <w:szCs w:val="24"/>
              </w:rPr>
              <w:t xml:space="preserve"> </w:t>
            </w:r>
            <w:r w:rsidR="00845852">
              <w:rPr>
                <w:rFonts w:asciiTheme="majorBidi" w:hAnsiTheme="majorBidi" w:cstheme="majorBidi"/>
                <w:sz w:val="24"/>
                <w:szCs w:val="24"/>
              </w:rPr>
              <w:t xml:space="preserve">  </w:t>
            </w:r>
            <w:r w:rsidR="008E00C2">
              <w:rPr>
                <w:rFonts w:asciiTheme="majorBidi" w:hAnsiTheme="majorBidi" w:cstheme="majorBidi"/>
                <w:sz w:val="24"/>
                <w:szCs w:val="24"/>
              </w:rPr>
              <w:t xml:space="preserve">: </w:t>
            </w:r>
            <w:r w:rsidR="008E00C2" w:rsidRPr="00011801">
              <w:rPr>
                <w:rFonts w:asciiTheme="majorBidi" w:hAnsiTheme="majorBidi" w:cstheme="majorBidi"/>
                <w:sz w:val="24"/>
                <w:szCs w:val="24"/>
              </w:rPr>
              <w:t>–</w:t>
            </w:r>
            <w:r w:rsidR="008E00C2">
              <w:rPr>
                <w:rFonts w:asciiTheme="majorBidi" w:hAnsiTheme="majorBidi" w:cstheme="majorBidi"/>
                <w:sz w:val="24"/>
                <w:szCs w:val="24"/>
              </w:rPr>
              <w:t>7° 07’</w:t>
            </w:r>
            <w:r w:rsidR="009619B1">
              <w:rPr>
                <w:rFonts w:asciiTheme="majorBidi" w:hAnsiTheme="majorBidi" w:cstheme="majorBidi"/>
                <w:sz w:val="24"/>
                <w:szCs w:val="24"/>
              </w:rPr>
              <w:t xml:space="preserve"> 53,</w:t>
            </w:r>
            <w:r w:rsidRPr="00D40DC1">
              <w:rPr>
                <w:rFonts w:asciiTheme="majorBidi" w:hAnsiTheme="majorBidi" w:cstheme="majorBidi"/>
                <w:sz w:val="24"/>
                <w:szCs w:val="24"/>
              </w:rPr>
              <w:t>3</w:t>
            </w:r>
            <w:r w:rsidR="008E00C2">
              <w:rPr>
                <w:rFonts w:asciiTheme="majorBidi" w:hAnsiTheme="majorBidi" w:cstheme="majorBidi"/>
                <w:sz w:val="24"/>
                <w:szCs w:val="24"/>
              </w:rPr>
              <w:t>”</w:t>
            </w:r>
            <w:r w:rsidRPr="00D40DC1">
              <w:rPr>
                <w:rFonts w:asciiTheme="majorBidi" w:hAnsiTheme="majorBidi" w:cstheme="majorBidi"/>
                <w:sz w:val="24"/>
                <w:szCs w:val="24"/>
              </w:rPr>
              <w:t xml:space="preserve"> LS</w:t>
            </w:r>
          </w:p>
          <w:p w:rsidR="00A6093B" w:rsidRDefault="00015A7D" w:rsidP="008E00C2">
            <w:pPr>
              <w:pStyle w:val="NoSpacing"/>
              <w:ind w:left="-108" w:firstLine="33"/>
              <w:jc w:val="both"/>
              <w:rPr>
                <w:rFonts w:asciiTheme="majorBidi" w:hAnsiTheme="majorBidi" w:cstheme="majorBidi"/>
                <w:sz w:val="24"/>
                <w:szCs w:val="24"/>
              </w:rPr>
            </w:pPr>
            <w:r w:rsidRPr="00D40DC1">
              <w:rPr>
                <w:rFonts w:asciiTheme="majorBidi" w:hAnsiTheme="majorBidi" w:cstheme="majorBidi"/>
                <w:sz w:val="24"/>
                <w:szCs w:val="24"/>
              </w:rPr>
              <w:t>Bujur</w:t>
            </w:r>
            <w:r w:rsidRPr="00D40DC1">
              <w:rPr>
                <w:rFonts w:asciiTheme="majorBidi" w:hAnsiTheme="majorBidi" w:cstheme="majorBidi"/>
                <w:sz w:val="24"/>
                <w:szCs w:val="24"/>
              </w:rPr>
              <w:tab/>
            </w:r>
            <w:r>
              <w:rPr>
                <w:rFonts w:asciiTheme="majorBidi" w:hAnsiTheme="majorBidi" w:cstheme="majorBidi"/>
                <w:sz w:val="24"/>
                <w:szCs w:val="24"/>
              </w:rPr>
              <w:t xml:space="preserve">  </w:t>
            </w:r>
            <w:r w:rsidR="008E00C2">
              <w:rPr>
                <w:rFonts w:asciiTheme="majorBidi" w:hAnsiTheme="majorBidi" w:cstheme="majorBidi"/>
                <w:sz w:val="24"/>
                <w:szCs w:val="24"/>
              </w:rPr>
              <w:t>: 113° 33’</w:t>
            </w:r>
            <w:r w:rsidRPr="00D40DC1">
              <w:rPr>
                <w:rFonts w:asciiTheme="majorBidi" w:hAnsiTheme="majorBidi" w:cstheme="majorBidi"/>
                <w:sz w:val="24"/>
                <w:szCs w:val="24"/>
              </w:rPr>
              <w:t xml:space="preserve"> 02.</w:t>
            </w:r>
            <w:r w:rsidR="009619B1">
              <w:rPr>
                <w:rFonts w:asciiTheme="majorBidi" w:hAnsiTheme="majorBidi" w:cstheme="majorBidi"/>
                <w:sz w:val="24"/>
                <w:szCs w:val="24"/>
              </w:rPr>
              <w:t>,</w:t>
            </w:r>
            <w:r w:rsidRPr="00D40DC1">
              <w:rPr>
                <w:rFonts w:asciiTheme="majorBidi" w:hAnsiTheme="majorBidi" w:cstheme="majorBidi"/>
                <w:sz w:val="24"/>
                <w:szCs w:val="24"/>
              </w:rPr>
              <w:t>8</w:t>
            </w:r>
            <w:r w:rsidR="008E00C2">
              <w:rPr>
                <w:rFonts w:asciiTheme="majorBidi" w:hAnsiTheme="majorBidi" w:cstheme="majorBidi"/>
                <w:sz w:val="24"/>
                <w:szCs w:val="24"/>
              </w:rPr>
              <w:t>”</w:t>
            </w:r>
            <w:r w:rsidRPr="00D40DC1">
              <w:rPr>
                <w:rFonts w:asciiTheme="majorBidi" w:hAnsiTheme="majorBidi" w:cstheme="majorBidi"/>
                <w:sz w:val="24"/>
                <w:szCs w:val="24"/>
              </w:rPr>
              <w:t xml:space="preserve"> BT</w:t>
            </w:r>
          </w:p>
        </w:tc>
      </w:tr>
    </w:tbl>
    <w:p w:rsidR="00D40DC1" w:rsidRPr="00136CD4" w:rsidRDefault="00D40DC1" w:rsidP="000241CD">
      <w:pPr>
        <w:pStyle w:val="NoSpacing"/>
        <w:jc w:val="both"/>
        <w:rPr>
          <w:rFonts w:asciiTheme="majorBidi" w:hAnsiTheme="majorBidi" w:cstheme="majorBidi"/>
          <w:sz w:val="24"/>
          <w:szCs w:val="24"/>
          <w:lang w:val="id-ID"/>
        </w:rPr>
      </w:pPr>
      <w:r w:rsidRPr="00642C0D">
        <w:rPr>
          <w:rFonts w:asciiTheme="majorBidi" w:hAnsiTheme="majorBidi" w:cstheme="majorBidi"/>
          <w:sz w:val="24"/>
          <w:szCs w:val="24"/>
          <w:lang w:val="id-ID"/>
        </w:rPr>
        <w:t xml:space="preserve">Sedangkan untuk </w:t>
      </w:r>
      <w:r w:rsidR="00642C0D" w:rsidRPr="00642C0D">
        <w:rPr>
          <w:rFonts w:asciiTheme="majorBidi" w:hAnsiTheme="majorBidi" w:cstheme="majorBidi"/>
          <w:sz w:val="24"/>
          <w:szCs w:val="24"/>
          <w:lang w:val="id-ID"/>
        </w:rPr>
        <w:t>nilai</w:t>
      </w:r>
      <w:r w:rsidRPr="00642C0D">
        <w:rPr>
          <w:rFonts w:asciiTheme="majorBidi" w:hAnsiTheme="majorBidi" w:cstheme="majorBidi"/>
          <w:sz w:val="24"/>
          <w:szCs w:val="24"/>
          <w:lang w:val="id-ID"/>
        </w:rPr>
        <w:t xml:space="preserve"> lintang dan bujur Ka’bah peneliti menggunakan hasil perhitungan yang telah digunakan sebagai panduan selama perkuliahan yaitu dengan harga lin</w:t>
      </w:r>
      <w:r w:rsidR="005843B7">
        <w:rPr>
          <w:rFonts w:asciiTheme="majorBidi" w:hAnsiTheme="majorBidi" w:cstheme="majorBidi"/>
          <w:sz w:val="24"/>
          <w:szCs w:val="24"/>
          <w:lang w:val="id-ID"/>
        </w:rPr>
        <w:t>tang 2</w:t>
      </w:r>
      <w:r w:rsidR="005843B7" w:rsidRPr="005843B7">
        <w:rPr>
          <w:rFonts w:asciiTheme="majorBidi" w:hAnsiTheme="majorBidi" w:cstheme="majorBidi"/>
          <w:sz w:val="24"/>
          <w:szCs w:val="24"/>
          <w:lang w:val="id-ID"/>
        </w:rPr>
        <w:t>1</w:t>
      </w:r>
      <w:r w:rsidRPr="00642C0D">
        <w:rPr>
          <w:rFonts w:asciiTheme="majorBidi" w:hAnsiTheme="majorBidi" w:cstheme="majorBidi"/>
          <w:sz w:val="24"/>
          <w:szCs w:val="24"/>
          <w:lang w:val="id-ID"/>
        </w:rPr>
        <w:t>°</w:t>
      </w:r>
      <w:r w:rsidR="005843B7" w:rsidRPr="005843B7">
        <w:rPr>
          <w:rFonts w:asciiTheme="majorBidi" w:hAnsiTheme="majorBidi" w:cstheme="majorBidi"/>
          <w:sz w:val="24"/>
          <w:szCs w:val="24"/>
          <w:lang w:val="id-ID"/>
        </w:rPr>
        <w:t xml:space="preserve"> </w:t>
      </w:r>
      <w:r w:rsidRPr="00642C0D">
        <w:rPr>
          <w:rFonts w:asciiTheme="majorBidi" w:hAnsiTheme="majorBidi" w:cstheme="majorBidi"/>
          <w:sz w:val="24"/>
          <w:szCs w:val="24"/>
          <w:lang w:val="id-ID"/>
        </w:rPr>
        <w:t>25</w:t>
      </w:r>
      <w:r w:rsidR="005843B7" w:rsidRPr="005843B7">
        <w:rPr>
          <w:rFonts w:asciiTheme="majorBidi" w:hAnsiTheme="majorBidi" w:cstheme="majorBidi"/>
          <w:sz w:val="24"/>
          <w:szCs w:val="24"/>
          <w:lang w:val="id-ID"/>
        </w:rPr>
        <w:t xml:space="preserve">’ </w:t>
      </w:r>
      <w:r w:rsidR="009619B1">
        <w:rPr>
          <w:rFonts w:asciiTheme="majorBidi" w:hAnsiTheme="majorBidi" w:cstheme="majorBidi"/>
          <w:sz w:val="24"/>
          <w:szCs w:val="24"/>
          <w:lang w:val="id-ID"/>
        </w:rPr>
        <w:t>21</w:t>
      </w:r>
      <w:r w:rsidR="009619B1" w:rsidRPr="009619B1">
        <w:rPr>
          <w:rFonts w:asciiTheme="majorBidi" w:hAnsiTheme="majorBidi" w:cstheme="majorBidi"/>
          <w:sz w:val="24"/>
          <w:szCs w:val="24"/>
          <w:lang w:val="id-ID"/>
        </w:rPr>
        <w:t>,</w:t>
      </w:r>
      <w:r w:rsidRPr="00642C0D">
        <w:rPr>
          <w:rFonts w:asciiTheme="majorBidi" w:hAnsiTheme="majorBidi" w:cstheme="majorBidi"/>
          <w:sz w:val="24"/>
          <w:szCs w:val="24"/>
          <w:lang w:val="id-ID"/>
        </w:rPr>
        <w:t>04</w:t>
      </w:r>
      <w:r w:rsidR="005843B7" w:rsidRPr="005843B7">
        <w:rPr>
          <w:rFonts w:asciiTheme="majorBidi" w:hAnsiTheme="majorBidi" w:cstheme="majorBidi"/>
          <w:sz w:val="24"/>
          <w:szCs w:val="24"/>
          <w:lang w:val="id-ID"/>
        </w:rPr>
        <w:t>”</w:t>
      </w:r>
      <w:r w:rsidRPr="00642C0D">
        <w:rPr>
          <w:rFonts w:asciiTheme="majorBidi" w:hAnsiTheme="majorBidi" w:cstheme="majorBidi"/>
          <w:sz w:val="24"/>
          <w:szCs w:val="24"/>
          <w:lang w:val="id-ID"/>
        </w:rPr>
        <w:t xml:space="preserve"> LU dan harga bujur </w:t>
      </w:r>
      <w:r w:rsidRPr="00CD2CCC">
        <w:rPr>
          <w:rFonts w:asciiTheme="majorBidi" w:hAnsiTheme="majorBidi" w:cstheme="majorBidi"/>
          <w:sz w:val="24"/>
          <w:szCs w:val="24"/>
          <w:lang w:val="id-ID"/>
        </w:rPr>
        <w:t>39°</w:t>
      </w:r>
      <w:r w:rsidR="005843B7" w:rsidRPr="00CD2CCC">
        <w:rPr>
          <w:rFonts w:asciiTheme="majorBidi" w:hAnsiTheme="majorBidi" w:cstheme="majorBidi"/>
          <w:sz w:val="24"/>
          <w:szCs w:val="24"/>
          <w:lang w:val="id-ID"/>
        </w:rPr>
        <w:t xml:space="preserve"> </w:t>
      </w:r>
      <w:r w:rsidRPr="00CD2CCC">
        <w:rPr>
          <w:rFonts w:asciiTheme="majorBidi" w:hAnsiTheme="majorBidi" w:cstheme="majorBidi"/>
          <w:sz w:val="24"/>
          <w:szCs w:val="24"/>
          <w:lang w:val="id-ID"/>
        </w:rPr>
        <w:t>49</w:t>
      </w:r>
      <w:r w:rsidR="005843B7" w:rsidRPr="00CD2CCC">
        <w:rPr>
          <w:rFonts w:asciiTheme="majorBidi" w:hAnsiTheme="majorBidi" w:cstheme="majorBidi"/>
          <w:sz w:val="24"/>
          <w:szCs w:val="24"/>
          <w:lang w:val="id-ID"/>
        </w:rPr>
        <w:t xml:space="preserve">’ </w:t>
      </w:r>
      <w:r w:rsidR="009619B1">
        <w:rPr>
          <w:rFonts w:asciiTheme="majorBidi" w:hAnsiTheme="majorBidi" w:cstheme="majorBidi"/>
          <w:sz w:val="24"/>
          <w:szCs w:val="24"/>
          <w:lang w:val="id-ID"/>
        </w:rPr>
        <w:t>34</w:t>
      </w:r>
      <w:r w:rsidR="009619B1" w:rsidRPr="009619B1">
        <w:rPr>
          <w:rFonts w:asciiTheme="majorBidi" w:hAnsiTheme="majorBidi" w:cstheme="majorBidi"/>
          <w:sz w:val="24"/>
          <w:szCs w:val="24"/>
          <w:lang w:val="id-ID"/>
        </w:rPr>
        <w:t>,</w:t>
      </w:r>
      <w:r w:rsidR="000241CD" w:rsidRPr="00CD2CCC">
        <w:rPr>
          <w:rFonts w:asciiTheme="majorBidi" w:hAnsiTheme="majorBidi" w:cstheme="majorBidi"/>
          <w:sz w:val="24"/>
          <w:szCs w:val="24"/>
          <w:lang w:val="id-ID"/>
        </w:rPr>
        <w:t>33</w:t>
      </w:r>
      <w:r w:rsidR="005843B7" w:rsidRPr="00CD2CCC">
        <w:rPr>
          <w:rFonts w:asciiTheme="majorBidi" w:hAnsiTheme="majorBidi" w:cstheme="majorBidi"/>
          <w:sz w:val="24"/>
          <w:szCs w:val="24"/>
          <w:lang w:val="id-ID"/>
        </w:rPr>
        <w:t>”</w:t>
      </w:r>
      <w:r w:rsidRPr="00642C0D">
        <w:rPr>
          <w:rFonts w:asciiTheme="majorBidi" w:hAnsiTheme="majorBidi" w:cstheme="majorBidi"/>
          <w:sz w:val="24"/>
          <w:szCs w:val="24"/>
          <w:lang w:val="id-ID"/>
        </w:rPr>
        <w:t xml:space="preserve"> BT.</w:t>
      </w:r>
      <w:r w:rsidR="00CD2CCC">
        <w:rPr>
          <w:rStyle w:val="FootnoteReference"/>
          <w:rFonts w:asciiTheme="majorBidi" w:hAnsiTheme="majorBidi" w:cstheme="majorBidi"/>
          <w:sz w:val="24"/>
          <w:szCs w:val="24"/>
          <w:lang w:val="id-ID"/>
        </w:rPr>
        <w:footnoteReference w:id="65"/>
      </w:r>
    </w:p>
    <w:p w:rsidR="006B641D" w:rsidRPr="00725CA9" w:rsidRDefault="00725CA9" w:rsidP="00725CA9">
      <w:pPr>
        <w:pStyle w:val="NoSpacing"/>
        <w:ind w:firstLine="851"/>
        <w:jc w:val="both"/>
        <w:rPr>
          <w:rFonts w:asciiTheme="majorBidi" w:hAnsiTheme="majorBidi" w:cstheme="majorBidi"/>
          <w:sz w:val="24"/>
          <w:szCs w:val="24"/>
        </w:rPr>
      </w:pPr>
      <w:r>
        <w:rPr>
          <w:rFonts w:asciiTheme="majorBidi" w:hAnsiTheme="majorBidi" w:cstheme="majorBidi"/>
          <w:sz w:val="24"/>
          <w:szCs w:val="24"/>
        </w:rPr>
        <w:t>P</w:t>
      </w:r>
      <w:r w:rsidRPr="00D40DC1">
        <w:rPr>
          <w:rFonts w:asciiTheme="majorBidi" w:hAnsiTheme="majorBidi" w:cstheme="majorBidi"/>
          <w:sz w:val="24"/>
          <w:szCs w:val="24"/>
        </w:rPr>
        <w:t xml:space="preserve">erhitungan arah kiblat </w:t>
      </w:r>
      <w:r>
        <w:rPr>
          <w:rFonts w:asciiTheme="majorBidi" w:hAnsiTheme="majorBidi" w:cstheme="majorBidi"/>
          <w:sz w:val="24"/>
          <w:szCs w:val="24"/>
        </w:rPr>
        <w:t>dilakukan secara manual dengan bantuan</w:t>
      </w:r>
      <w:r w:rsidRPr="00D40DC1">
        <w:rPr>
          <w:rFonts w:asciiTheme="majorBidi" w:hAnsiTheme="majorBidi" w:cstheme="majorBidi"/>
          <w:sz w:val="24"/>
          <w:szCs w:val="24"/>
        </w:rPr>
        <w:t xml:space="preserve"> alat hitung berupa kalkulator. Jenis kalkulator yang dipakai oleh peneliti adalah jenis kalkulator KT-350MS VC.</w:t>
      </w:r>
      <w:r w:rsidR="0069113C">
        <w:rPr>
          <w:rFonts w:asciiTheme="majorBidi" w:hAnsiTheme="majorBidi" w:cstheme="majorBidi"/>
          <w:sz w:val="24"/>
          <w:szCs w:val="24"/>
        </w:rPr>
        <w:t xml:space="preserve"> Rumus yang digunakan adalah Cotg B = cotg b sin a :</w:t>
      </w:r>
      <w:r w:rsidR="0069113C" w:rsidRPr="00D40DC1">
        <w:rPr>
          <w:rFonts w:asciiTheme="majorBidi" w:hAnsiTheme="majorBidi" w:cstheme="majorBidi"/>
          <w:sz w:val="24"/>
          <w:szCs w:val="24"/>
        </w:rPr>
        <w:t xml:space="preserve"> sin c - cos a cotg c</w:t>
      </w:r>
      <w:r w:rsidR="0069113C">
        <w:rPr>
          <w:rFonts w:asciiTheme="majorBidi" w:hAnsiTheme="majorBidi" w:cstheme="majorBidi"/>
          <w:sz w:val="24"/>
          <w:szCs w:val="24"/>
        </w:rPr>
        <w:t>. Dan hasil perhitungannya sebagaimana dibawah ini:</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
        <w:gridCol w:w="1084"/>
        <w:gridCol w:w="33"/>
        <w:gridCol w:w="7638"/>
      </w:tblGrid>
      <w:tr w:rsidR="0069113C" w:rsidRPr="001A6040" w:rsidTr="004D41C9">
        <w:tc>
          <w:tcPr>
            <w:tcW w:w="425" w:type="dxa"/>
          </w:tcPr>
          <w:p w:rsidR="0069113C" w:rsidRDefault="0069113C" w:rsidP="009619B1">
            <w:pPr>
              <w:pStyle w:val="NoSpacing"/>
              <w:jc w:val="both"/>
              <w:rPr>
                <w:rFonts w:asciiTheme="majorBidi" w:hAnsiTheme="majorBidi" w:cstheme="majorBidi"/>
                <w:sz w:val="24"/>
                <w:szCs w:val="24"/>
              </w:rPr>
            </w:pPr>
            <w:r>
              <w:rPr>
                <w:rFonts w:asciiTheme="majorBidi" w:hAnsiTheme="majorBidi" w:cstheme="majorBidi"/>
                <w:sz w:val="24"/>
                <w:szCs w:val="24"/>
              </w:rPr>
              <w:t>1.</w:t>
            </w:r>
          </w:p>
        </w:tc>
        <w:tc>
          <w:tcPr>
            <w:tcW w:w="9043" w:type="dxa"/>
            <w:gridSpan w:val="3"/>
          </w:tcPr>
          <w:p w:rsidR="0069113C" w:rsidRPr="00011801" w:rsidRDefault="0069113C" w:rsidP="009619B1">
            <w:pPr>
              <w:pStyle w:val="NoSpacing"/>
              <w:jc w:val="both"/>
              <w:rPr>
                <w:rFonts w:asciiTheme="majorBidi" w:hAnsiTheme="majorBidi" w:cstheme="majorBidi"/>
                <w:sz w:val="24"/>
                <w:szCs w:val="24"/>
              </w:rPr>
            </w:pPr>
            <w:r>
              <w:rPr>
                <w:rFonts w:asciiTheme="majorBidi" w:hAnsiTheme="majorBidi" w:cstheme="majorBidi"/>
                <w:sz w:val="24"/>
                <w:szCs w:val="24"/>
              </w:rPr>
              <w:t>Pemakaman Ajih Dusun Kramat Desa Ponteh:</w:t>
            </w:r>
          </w:p>
        </w:tc>
      </w:tr>
      <w:tr w:rsidR="0069113C" w:rsidRPr="001A6040" w:rsidTr="004D41C9">
        <w:tc>
          <w:tcPr>
            <w:tcW w:w="425" w:type="dxa"/>
          </w:tcPr>
          <w:p w:rsidR="0069113C" w:rsidRPr="00011801" w:rsidRDefault="0069113C" w:rsidP="0069113C">
            <w:pPr>
              <w:pStyle w:val="NoSpacing"/>
              <w:jc w:val="both"/>
              <w:rPr>
                <w:rFonts w:asciiTheme="majorBidi" w:hAnsiTheme="majorBidi" w:cstheme="majorBidi"/>
                <w:sz w:val="24"/>
                <w:szCs w:val="24"/>
              </w:rPr>
            </w:pPr>
          </w:p>
        </w:tc>
        <w:tc>
          <w:tcPr>
            <w:tcW w:w="9043" w:type="dxa"/>
            <w:gridSpan w:val="3"/>
          </w:tcPr>
          <w:p w:rsidR="0069113C" w:rsidRPr="00011801" w:rsidRDefault="0069113C" w:rsidP="0069113C">
            <w:pPr>
              <w:pStyle w:val="NoSpacing"/>
              <w:jc w:val="both"/>
              <w:rPr>
                <w:rFonts w:asciiTheme="majorBidi" w:hAnsiTheme="majorBidi" w:cstheme="majorBidi"/>
                <w:sz w:val="24"/>
                <w:szCs w:val="24"/>
              </w:rPr>
            </w:pPr>
            <w:r w:rsidRPr="00011801">
              <w:rPr>
                <w:rFonts w:asciiTheme="majorBidi" w:hAnsiTheme="majorBidi" w:cstheme="majorBidi"/>
                <w:sz w:val="24"/>
                <w:szCs w:val="24"/>
              </w:rPr>
              <w:t>Cotg B = cotg b x</w:t>
            </w:r>
            <w:r>
              <w:rPr>
                <w:rFonts w:asciiTheme="majorBidi" w:hAnsiTheme="majorBidi" w:cstheme="majorBidi"/>
                <w:sz w:val="24"/>
                <w:szCs w:val="24"/>
              </w:rPr>
              <w:t xml:space="preserve"> sin a : sin c – cos a x cotg c</w:t>
            </w:r>
          </w:p>
        </w:tc>
      </w:tr>
      <w:tr w:rsidR="0069113C" w:rsidRPr="001A6040" w:rsidTr="004D41C9">
        <w:tc>
          <w:tcPr>
            <w:tcW w:w="425" w:type="dxa"/>
          </w:tcPr>
          <w:p w:rsidR="0069113C" w:rsidRPr="00011801" w:rsidRDefault="0069113C" w:rsidP="009619B1">
            <w:pPr>
              <w:pStyle w:val="NoSpacing"/>
              <w:jc w:val="both"/>
              <w:rPr>
                <w:rFonts w:asciiTheme="majorBidi" w:hAnsiTheme="majorBidi" w:cstheme="majorBidi"/>
                <w:sz w:val="24"/>
                <w:szCs w:val="24"/>
              </w:rPr>
            </w:pPr>
          </w:p>
        </w:tc>
        <w:tc>
          <w:tcPr>
            <w:tcW w:w="9043" w:type="dxa"/>
            <w:gridSpan w:val="3"/>
          </w:tcPr>
          <w:p w:rsidR="0069113C" w:rsidRPr="00011801" w:rsidRDefault="0069113C" w:rsidP="009619B1">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a = 90 – (–7º </w:t>
            </w:r>
            <w:r w:rsidR="008E00C2" w:rsidRPr="00D40DC1">
              <w:rPr>
                <w:rFonts w:asciiTheme="majorBidi" w:hAnsiTheme="majorBidi" w:cstheme="majorBidi"/>
                <w:sz w:val="24"/>
                <w:szCs w:val="24"/>
              </w:rPr>
              <w:t>07</w:t>
            </w:r>
            <w:r w:rsidR="008E00C2">
              <w:rPr>
                <w:rFonts w:asciiTheme="majorBidi" w:hAnsiTheme="majorBidi" w:cstheme="majorBidi"/>
                <w:sz w:val="24"/>
                <w:szCs w:val="24"/>
              </w:rPr>
              <w:t>’</w:t>
            </w:r>
            <w:r w:rsidR="008E00C2" w:rsidRPr="00D40DC1">
              <w:rPr>
                <w:rFonts w:asciiTheme="majorBidi" w:hAnsiTheme="majorBidi" w:cstheme="majorBidi"/>
                <w:sz w:val="24"/>
                <w:szCs w:val="24"/>
              </w:rPr>
              <w:t xml:space="preserve"> 53</w:t>
            </w:r>
            <w:r w:rsidR="009619B1">
              <w:rPr>
                <w:rFonts w:asciiTheme="majorBidi" w:hAnsiTheme="majorBidi" w:cstheme="majorBidi"/>
                <w:sz w:val="24"/>
                <w:szCs w:val="24"/>
              </w:rPr>
              <w:t>,</w:t>
            </w:r>
            <w:r w:rsidR="008E00C2" w:rsidRPr="00D40DC1">
              <w:rPr>
                <w:rFonts w:asciiTheme="majorBidi" w:hAnsiTheme="majorBidi" w:cstheme="majorBidi"/>
                <w:sz w:val="24"/>
                <w:szCs w:val="24"/>
              </w:rPr>
              <w:t>3</w:t>
            </w:r>
            <w:r w:rsidR="008E00C2">
              <w:rPr>
                <w:rFonts w:asciiTheme="majorBidi" w:hAnsiTheme="majorBidi" w:cstheme="majorBidi"/>
                <w:sz w:val="24"/>
                <w:szCs w:val="24"/>
              </w:rPr>
              <w:t>”</w:t>
            </w:r>
            <w:r w:rsidR="004D41C9">
              <w:rPr>
                <w:rFonts w:asciiTheme="majorBidi" w:hAnsiTheme="majorBidi" w:cstheme="majorBidi"/>
                <w:sz w:val="24"/>
                <w:szCs w:val="24"/>
              </w:rPr>
              <w:t>) = 97º 07</w:t>
            </w:r>
            <w:r w:rsidRPr="00011801">
              <w:rPr>
                <w:rFonts w:asciiTheme="majorBidi" w:hAnsiTheme="majorBidi" w:cstheme="majorBidi"/>
                <w:sz w:val="24"/>
                <w:szCs w:val="24"/>
              </w:rPr>
              <w:t>’</w:t>
            </w:r>
            <w:r w:rsidR="004D41C9">
              <w:rPr>
                <w:rFonts w:asciiTheme="majorBidi" w:hAnsiTheme="majorBidi" w:cstheme="majorBidi"/>
                <w:sz w:val="24"/>
                <w:szCs w:val="24"/>
              </w:rPr>
              <w:t xml:space="preserve">  53,3”</w:t>
            </w:r>
          </w:p>
          <w:p w:rsidR="0069113C" w:rsidRPr="00011801" w:rsidRDefault="0069113C" w:rsidP="009619B1">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b = 90 – </w:t>
            </w:r>
            <w:r w:rsidR="003079FC">
              <w:rPr>
                <w:rFonts w:asciiTheme="majorBidi" w:hAnsiTheme="majorBidi" w:cstheme="majorBidi"/>
                <w:sz w:val="24"/>
                <w:szCs w:val="24"/>
                <w:lang w:val="id-ID"/>
              </w:rPr>
              <w:t>2</w:t>
            </w:r>
            <w:r w:rsidR="003079FC" w:rsidRPr="005843B7">
              <w:rPr>
                <w:rFonts w:asciiTheme="majorBidi" w:hAnsiTheme="majorBidi" w:cstheme="majorBidi"/>
                <w:sz w:val="24"/>
                <w:szCs w:val="24"/>
                <w:lang w:val="id-ID"/>
              </w:rPr>
              <w:t>1</w:t>
            </w:r>
            <w:r w:rsidR="003079FC" w:rsidRPr="00642C0D">
              <w:rPr>
                <w:rFonts w:asciiTheme="majorBidi" w:hAnsiTheme="majorBidi" w:cstheme="majorBidi"/>
                <w:sz w:val="24"/>
                <w:szCs w:val="24"/>
                <w:lang w:val="id-ID"/>
              </w:rPr>
              <w:t>°</w:t>
            </w:r>
            <w:r w:rsidR="003079FC" w:rsidRPr="005843B7">
              <w:rPr>
                <w:rFonts w:asciiTheme="majorBidi" w:hAnsiTheme="majorBidi" w:cstheme="majorBidi"/>
                <w:sz w:val="24"/>
                <w:szCs w:val="24"/>
                <w:lang w:val="id-ID"/>
              </w:rPr>
              <w:t xml:space="preserve"> </w:t>
            </w:r>
            <w:r w:rsidR="003079FC" w:rsidRPr="00642C0D">
              <w:rPr>
                <w:rFonts w:asciiTheme="majorBidi" w:hAnsiTheme="majorBidi" w:cstheme="majorBidi"/>
                <w:sz w:val="24"/>
                <w:szCs w:val="24"/>
                <w:lang w:val="id-ID"/>
              </w:rPr>
              <w:t>25</w:t>
            </w:r>
            <w:r w:rsidR="003079FC" w:rsidRPr="005843B7">
              <w:rPr>
                <w:rFonts w:asciiTheme="majorBidi" w:hAnsiTheme="majorBidi" w:cstheme="majorBidi"/>
                <w:sz w:val="24"/>
                <w:szCs w:val="24"/>
                <w:lang w:val="id-ID"/>
              </w:rPr>
              <w:t xml:space="preserve">’ </w:t>
            </w:r>
            <w:r w:rsidR="009619B1">
              <w:rPr>
                <w:rFonts w:asciiTheme="majorBidi" w:hAnsiTheme="majorBidi" w:cstheme="majorBidi"/>
                <w:sz w:val="24"/>
                <w:szCs w:val="24"/>
                <w:lang w:val="id-ID"/>
              </w:rPr>
              <w:t>21</w:t>
            </w:r>
            <w:r w:rsidR="009619B1">
              <w:rPr>
                <w:rFonts w:asciiTheme="majorBidi" w:hAnsiTheme="majorBidi" w:cstheme="majorBidi"/>
                <w:sz w:val="24"/>
                <w:szCs w:val="24"/>
              </w:rPr>
              <w:t>,</w:t>
            </w:r>
            <w:r w:rsidR="003079FC" w:rsidRPr="00642C0D">
              <w:rPr>
                <w:rFonts w:asciiTheme="majorBidi" w:hAnsiTheme="majorBidi" w:cstheme="majorBidi"/>
                <w:sz w:val="24"/>
                <w:szCs w:val="24"/>
                <w:lang w:val="id-ID"/>
              </w:rPr>
              <w:t>04</w:t>
            </w:r>
            <w:r w:rsidR="003079FC" w:rsidRPr="005843B7">
              <w:rPr>
                <w:rFonts w:asciiTheme="majorBidi" w:hAnsiTheme="majorBidi" w:cstheme="majorBidi"/>
                <w:sz w:val="24"/>
                <w:szCs w:val="24"/>
                <w:lang w:val="id-ID"/>
              </w:rPr>
              <w:t>”</w:t>
            </w:r>
            <w:r w:rsidR="004D41C9">
              <w:rPr>
                <w:rFonts w:asciiTheme="majorBidi" w:hAnsiTheme="majorBidi" w:cstheme="majorBidi"/>
                <w:sz w:val="24"/>
                <w:szCs w:val="24"/>
              </w:rPr>
              <w:t xml:space="preserve"> = 68º 34</w:t>
            </w:r>
            <w:r w:rsidRPr="00011801">
              <w:rPr>
                <w:rFonts w:asciiTheme="majorBidi" w:hAnsiTheme="majorBidi" w:cstheme="majorBidi"/>
                <w:sz w:val="24"/>
                <w:szCs w:val="24"/>
              </w:rPr>
              <w:t>’</w:t>
            </w:r>
            <w:r w:rsidR="004D41C9">
              <w:rPr>
                <w:rFonts w:asciiTheme="majorBidi" w:hAnsiTheme="majorBidi" w:cstheme="majorBidi"/>
                <w:sz w:val="24"/>
                <w:szCs w:val="24"/>
              </w:rPr>
              <w:t xml:space="preserve">  38,96”</w:t>
            </w:r>
          </w:p>
          <w:p w:rsidR="0069113C" w:rsidRPr="00011801" w:rsidRDefault="0069113C" w:rsidP="004D41C9">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c = </w:t>
            </w:r>
            <w:r w:rsidR="003079FC">
              <w:rPr>
                <w:rFonts w:asciiTheme="majorBidi" w:hAnsiTheme="majorBidi" w:cstheme="majorBidi"/>
                <w:sz w:val="24"/>
                <w:szCs w:val="24"/>
              </w:rPr>
              <w:t>113° 33’</w:t>
            </w:r>
            <w:r w:rsidR="003079FC" w:rsidRPr="00D40DC1">
              <w:rPr>
                <w:rFonts w:asciiTheme="majorBidi" w:hAnsiTheme="majorBidi" w:cstheme="majorBidi"/>
                <w:sz w:val="24"/>
                <w:szCs w:val="24"/>
              </w:rPr>
              <w:t xml:space="preserve"> 25.3</w:t>
            </w:r>
            <w:r w:rsidR="003079FC">
              <w:rPr>
                <w:rFonts w:asciiTheme="majorBidi" w:hAnsiTheme="majorBidi" w:cstheme="majorBidi"/>
                <w:sz w:val="24"/>
                <w:szCs w:val="24"/>
              </w:rPr>
              <w:t>”</w:t>
            </w:r>
            <w:r w:rsidRPr="00011801">
              <w:rPr>
                <w:rFonts w:asciiTheme="majorBidi" w:hAnsiTheme="majorBidi" w:cstheme="majorBidi"/>
                <w:sz w:val="24"/>
                <w:szCs w:val="24"/>
              </w:rPr>
              <w:t xml:space="preserve"> – </w:t>
            </w:r>
            <w:r w:rsidR="009619B1">
              <w:rPr>
                <w:rFonts w:asciiTheme="majorBidi" w:hAnsiTheme="majorBidi" w:cstheme="majorBidi"/>
                <w:sz w:val="24"/>
                <w:szCs w:val="24"/>
                <w:lang w:val="id-ID"/>
              </w:rPr>
              <w:t>39° 49’ 34</w:t>
            </w:r>
            <w:r w:rsidR="009619B1">
              <w:rPr>
                <w:rFonts w:asciiTheme="majorBidi" w:hAnsiTheme="majorBidi" w:cstheme="majorBidi"/>
                <w:sz w:val="24"/>
                <w:szCs w:val="24"/>
              </w:rPr>
              <w:t>,</w:t>
            </w:r>
            <w:r w:rsidR="003079FC" w:rsidRPr="00CD2CCC">
              <w:rPr>
                <w:rFonts w:asciiTheme="majorBidi" w:hAnsiTheme="majorBidi" w:cstheme="majorBidi"/>
                <w:sz w:val="24"/>
                <w:szCs w:val="24"/>
                <w:lang w:val="id-ID"/>
              </w:rPr>
              <w:t>33”</w:t>
            </w:r>
            <w:r w:rsidRPr="00011801">
              <w:rPr>
                <w:rFonts w:asciiTheme="majorBidi" w:hAnsiTheme="majorBidi" w:cstheme="majorBidi"/>
                <w:sz w:val="24"/>
                <w:szCs w:val="24"/>
              </w:rPr>
              <w:t xml:space="preserve"> = 73º 4</w:t>
            </w:r>
            <w:r w:rsidR="004D41C9">
              <w:rPr>
                <w:rFonts w:asciiTheme="majorBidi" w:hAnsiTheme="majorBidi" w:cstheme="majorBidi"/>
                <w:sz w:val="24"/>
                <w:szCs w:val="24"/>
              </w:rPr>
              <w:t>3</w:t>
            </w:r>
            <w:r w:rsidRPr="00011801">
              <w:rPr>
                <w:rFonts w:asciiTheme="majorBidi" w:hAnsiTheme="majorBidi" w:cstheme="majorBidi"/>
                <w:sz w:val="24"/>
                <w:szCs w:val="24"/>
              </w:rPr>
              <w:t>’</w:t>
            </w:r>
            <w:r w:rsidR="004D41C9">
              <w:rPr>
                <w:rFonts w:asciiTheme="majorBidi" w:hAnsiTheme="majorBidi" w:cstheme="majorBidi"/>
                <w:sz w:val="24"/>
                <w:szCs w:val="24"/>
              </w:rPr>
              <w:t xml:space="preserve">  50,97”</w:t>
            </w:r>
          </w:p>
        </w:tc>
      </w:tr>
      <w:tr w:rsidR="004D41C9" w:rsidRPr="001A6040" w:rsidTr="004D41C9">
        <w:tc>
          <w:tcPr>
            <w:tcW w:w="425" w:type="dxa"/>
          </w:tcPr>
          <w:p w:rsidR="004D41C9" w:rsidRPr="00011801" w:rsidRDefault="004D41C9" w:rsidP="009619B1">
            <w:pPr>
              <w:pStyle w:val="NoSpacing"/>
              <w:jc w:val="both"/>
              <w:rPr>
                <w:rFonts w:asciiTheme="majorBidi" w:hAnsiTheme="majorBidi" w:cstheme="majorBidi"/>
                <w:sz w:val="24"/>
                <w:szCs w:val="24"/>
              </w:rPr>
            </w:pPr>
          </w:p>
        </w:tc>
        <w:tc>
          <w:tcPr>
            <w:tcW w:w="1135" w:type="dxa"/>
            <w:gridSpan w:val="2"/>
          </w:tcPr>
          <w:p w:rsidR="004D41C9" w:rsidRPr="00011801" w:rsidRDefault="004D41C9" w:rsidP="004D41C9">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Cotg B = </w:t>
            </w:r>
          </w:p>
          <w:p w:rsidR="004D41C9" w:rsidRDefault="004D41C9" w:rsidP="004D41C9">
            <w:pPr>
              <w:pStyle w:val="NoSpacing"/>
              <w:jc w:val="both"/>
              <w:rPr>
                <w:rFonts w:asciiTheme="majorBidi" w:hAnsiTheme="majorBidi" w:cstheme="majorBidi"/>
                <w:sz w:val="24"/>
                <w:szCs w:val="24"/>
              </w:rPr>
            </w:pPr>
          </w:p>
          <w:p w:rsidR="004D41C9" w:rsidRPr="00011801" w:rsidRDefault="004D41C9" w:rsidP="004D41C9">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B </w:t>
            </w:r>
            <w:r>
              <w:rPr>
                <w:rFonts w:asciiTheme="majorBidi" w:hAnsiTheme="majorBidi" w:cstheme="majorBidi"/>
                <w:sz w:val="24"/>
                <w:szCs w:val="24"/>
              </w:rPr>
              <w:t xml:space="preserve">        </w:t>
            </w:r>
            <w:r w:rsidRPr="00011801">
              <w:rPr>
                <w:rFonts w:asciiTheme="majorBidi" w:hAnsiTheme="majorBidi" w:cstheme="majorBidi"/>
                <w:sz w:val="24"/>
                <w:szCs w:val="24"/>
              </w:rPr>
              <w:t>=</w:t>
            </w:r>
          </w:p>
        </w:tc>
        <w:tc>
          <w:tcPr>
            <w:tcW w:w="7908" w:type="dxa"/>
            <w:tcBorders>
              <w:left w:val="nil"/>
            </w:tcBorders>
          </w:tcPr>
          <w:p w:rsidR="004D41C9" w:rsidRDefault="004D41C9" w:rsidP="009619B1">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cotg </w:t>
            </w:r>
            <w:r>
              <w:rPr>
                <w:rFonts w:asciiTheme="majorBidi" w:hAnsiTheme="majorBidi" w:cstheme="majorBidi"/>
                <w:sz w:val="24"/>
                <w:szCs w:val="24"/>
              </w:rPr>
              <w:t>68º 34</w:t>
            </w:r>
            <w:r w:rsidRPr="00011801">
              <w:rPr>
                <w:rFonts w:asciiTheme="majorBidi" w:hAnsiTheme="majorBidi" w:cstheme="majorBidi"/>
                <w:sz w:val="24"/>
                <w:szCs w:val="24"/>
              </w:rPr>
              <w:t>’</w:t>
            </w:r>
            <w:r>
              <w:rPr>
                <w:rFonts w:asciiTheme="majorBidi" w:hAnsiTheme="majorBidi" w:cstheme="majorBidi"/>
                <w:sz w:val="24"/>
                <w:szCs w:val="24"/>
              </w:rPr>
              <w:t xml:space="preserve">  38,96”</w:t>
            </w:r>
            <w:r w:rsidRPr="00011801">
              <w:rPr>
                <w:rFonts w:asciiTheme="majorBidi" w:hAnsiTheme="majorBidi" w:cstheme="majorBidi"/>
                <w:sz w:val="24"/>
                <w:szCs w:val="24"/>
              </w:rPr>
              <w:t xml:space="preserve"> x sin </w:t>
            </w:r>
            <w:r>
              <w:rPr>
                <w:rFonts w:asciiTheme="majorBidi" w:hAnsiTheme="majorBidi" w:cstheme="majorBidi"/>
                <w:sz w:val="24"/>
                <w:szCs w:val="24"/>
              </w:rPr>
              <w:t>97º 07</w:t>
            </w:r>
            <w:r w:rsidRPr="00011801">
              <w:rPr>
                <w:rFonts w:asciiTheme="majorBidi" w:hAnsiTheme="majorBidi" w:cstheme="majorBidi"/>
                <w:sz w:val="24"/>
                <w:szCs w:val="24"/>
              </w:rPr>
              <w:t>’</w:t>
            </w:r>
            <w:r>
              <w:rPr>
                <w:rFonts w:asciiTheme="majorBidi" w:hAnsiTheme="majorBidi" w:cstheme="majorBidi"/>
                <w:sz w:val="24"/>
                <w:szCs w:val="24"/>
              </w:rPr>
              <w:t xml:space="preserve">  53,3”</w:t>
            </w:r>
            <w:r w:rsidRPr="00011801">
              <w:rPr>
                <w:rFonts w:asciiTheme="majorBidi" w:hAnsiTheme="majorBidi" w:cstheme="majorBidi"/>
                <w:sz w:val="24"/>
                <w:szCs w:val="24"/>
              </w:rPr>
              <w:t xml:space="preserve"> : sin 73º 4</w:t>
            </w:r>
            <w:r>
              <w:rPr>
                <w:rFonts w:asciiTheme="majorBidi" w:hAnsiTheme="majorBidi" w:cstheme="majorBidi"/>
                <w:sz w:val="24"/>
                <w:szCs w:val="24"/>
              </w:rPr>
              <w:t>3</w:t>
            </w:r>
            <w:r w:rsidRPr="00011801">
              <w:rPr>
                <w:rFonts w:asciiTheme="majorBidi" w:hAnsiTheme="majorBidi" w:cstheme="majorBidi"/>
                <w:sz w:val="24"/>
                <w:szCs w:val="24"/>
              </w:rPr>
              <w:t>’</w:t>
            </w:r>
            <w:r>
              <w:rPr>
                <w:rFonts w:asciiTheme="majorBidi" w:hAnsiTheme="majorBidi" w:cstheme="majorBidi"/>
                <w:sz w:val="24"/>
                <w:szCs w:val="24"/>
              </w:rPr>
              <w:t xml:space="preserve">  50,97”</w:t>
            </w:r>
            <w:r w:rsidRPr="00011801">
              <w:rPr>
                <w:rFonts w:asciiTheme="majorBidi" w:hAnsiTheme="majorBidi" w:cstheme="majorBidi"/>
                <w:sz w:val="24"/>
                <w:szCs w:val="24"/>
              </w:rPr>
              <w:t xml:space="preserve"> – cos </w:t>
            </w:r>
            <w:r>
              <w:rPr>
                <w:rFonts w:asciiTheme="majorBidi" w:hAnsiTheme="majorBidi" w:cstheme="majorBidi"/>
                <w:sz w:val="24"/>
                <w:szCs w:val="24"/>
              </w:rPr>
              <w:t>97º 07</w:t>
            </w:r>
            <w:r w:rsidRPr="00011801">
              <w:rPr>
                <w:rFonts w:asciiTheme="majorBidi" w:hAnsiTheme="majorBidi" w:cstheme="majorBidi"/>
                <w:sz w:val="24"/>
                <w:szCs w:val="24"/>
              </w:rPr>
              <w:t>’</w:t>
            </w:r>
            <w:r>
              <w:rPr>
                <w:rFonts w:asciiTheme="majorBidi" w:hAnsiTheme="majorBidi" w:cstheme="majorBidi"/>
                <w:sz w:val="24"/>
                <w:szCs w:val="24"/>
              </w:rPr>
              <w:t xml:space="preserve">  53,3”</w:t>
            </w:r>
            <w:r w:rsidRPr="00011801">
              <w:rPr>
                <w:rFonts w:asciiTheme="majorBidi" w:hAnsiTheme="majorBidi" w:cstheme="majorBidi"/>
                <w:sz w:val="24"/>
                <w:szCs w:val="24"/>
              </w:rPr>
              <w:t xml:space="preserve"> x cotg 73º 4</w:t>
            </w:r>
            <w:r>
              <w:rPr>
                <w:rFonts w:asciiTheme="majorBidi" w:hAnsiTheme="majorBidi" w:cstheme="majorBidi"/>
                <w:sz w:val="24"/>
                <w:szCs w:val="24"/>
              </w:rPr>
              <w:t>3</w:t>
            </w:r>
            <w:r w:rsidRPr="00011801">
              <w:rPr>
                <w:rFonts w:asciiTheme="majorBidi" w:hAnsiTheme="majorBidi" w:cstheme="majorBidi"/>
                <w:sz w:val="24"/>
                <w:szCs w:val="24"/>
              </w:rPr>
              <w:t>’</w:t>
            </w:r>
            <w:r>
              <w:rPr>
                <w:rFonts w:asciiTheme="majorBidi" w:hAnsiTheme="majorBidi" w:cstheme="majorBidi"/>
                <w:sz w:val="24"/>
                <w:szCs w:val="24"/>
              </w:rPr>
              <w:t xml:space="preserve">  50,97”</w:t>
            </w:r>
          </w:p>
          <w:p w:rsidR="004D41C9" w:rsidRPr="00011801" w:rsidRDefault="004D41C9" w:rsidP="004D41C9">
            <w:pPr>
              <w:pStyle w:val="NoSpacing"/>
              <w:jc w:val="both"/>
              <w:rPr>
                <w:rFonts w:asciiTheme="majorBidi" w:hAnsiTheme="majorBidi" w:cstheme="majorBidi"/>
                <w:sz w:val="24"/>
                <w:szCs w:val="24"/>
              </w:rPr>
            </w:pPr>
            <w:r>
              <w:rPr>
                <w:rFonts w:asciiTheme="majorBidi" w:hAnsiTheme="majorBidi" w:cstheme="majorBidi"/>
                <w:sz w:val="24"/>
                <w:szCs w:val="24"/>
              </w:rPr>
              <w:t>66º  9’  5</w:t>
            </w:r>
            <w:r w:rsidRPr="00011801">
              <w:rPr>
                <w:rFonts w:asciiTheme="majorBidi" w:hAnsiTheme="majorBidi" w:cstheme="majorBidi"/>
                <w:sz w:val="24"/>
                <w:szCs w:val="24"/>
              </w:rPr>
              <w:t>3</w:t>
            </w:r>
            <w:r>
              <w:rPr>
                <w:rFonts w:asciiTheme="majorBidi" w:hAnsiTheme="majorBidi" w:cstheme="majorBidi"/>
                <w:sz w:val="24"/>
                <w:szCs w:val="24"/>
              </w:rPr>
              <w:t>,7</w:t>
            </w:r>
            <w:r w:rsidRPr="00011801">
              <w:rPr>
                <w:rFonts w:asciiTheme="majorBidi" w:hAnsiTheme="majorBidi" w:cstheme="majorBidi"/>
                <w:sz w:val="24"/>
                <w:szCs w:val="24"/>
              </w:rPr>
              <w:t>” (</w:t>
            </w:r>
            <w:r>
              <w:rPr>
                <w:rFonts w:asciiTheme="majorBidi" w:hAnsiTheme="majorBidi" w:cstheme="majorBidi"/>
                <w:sz w:val="24"/>
                <w:szCs w:val="24"/>
              </w:rPr>
              <w:t xml:space="preserve">dihitung dari </w:t>
            </w:r>
            <w:r w:rsidRPr="00011801">
              <w:rPr>
                <w:rFonts w:asciiTheme="majorBidi" w:hAnsiTheme="majorBidi" w:cstheme="majorBidi"/>
                <w:sz w:val="24"/>
                <w:szCs w:val="24"/>
              </w:rPr>
              <w:t>U</w:t>
            </w:r>
            <w:r>
              <w:rPr>
                <w:rFonts w:asciiTheme="majorBidi" w:hAnsiTheme="majorBidi" w:cstheme="majorBidi"/>
                <w:sz w:val="24"/>
                <w:szCs w:val="24"/>
              </w:rPr>
              <w:t>tara</w:t>
            </w:r>
            <w:r w:rsidRPr="00011801">
              <w:rPr>
                <w:rFonts w:asciiTheme="majorBidi" w:hAnsiTheme="majorBidi" w:cstheme="majorBidi"/>
                <w:sz w:val="24"/>
                <w:szCs w:val="24"/>
              </w:rPr>
              <w:t xml:space="preserve"> – B</w:t>
            </w:r>
            <w:r>
              <w:rPr>
                <w:rFonts w:asciiTheme="majorBidi" w:hAnsiTheme="majorBidi" w:cstheme="majorBidi"/>
                <w:sz w:val="24"/>
                <w:szCs w:val="24"/>
              </w:rPr>
              <w:t>arat</w:t>
            </w:r>
            <w:r w:rsidRPr="00011801">
              <w:rPr>
                <w:rFonts w:asciiTheme="majorBidi" w:hAnsiTheme="majorBidi" w:cstheme="majorBidi"/>
                <w:sz w:val="24"/>
                <w:szCs w:val="24"/>
              </w:rPr>
              <w:t>)</w:t>
            </w:r>
          </w:p>
        </w:tc>
      </w:tr>
      <w:tr w:rsidR="004D41C9" w:rsidRPr="001A6040" w:rsidTr="004D41C9">
        <w:tc>
          <w:tcPr>
            <w:tcW w:w="425" w:type="dxa"/>
          </w:tcPr>
          <w:p w:rsidR="004D41C9" w:rsidRPr="00011801" w:rsidRDefault="004D41C9" w:rsidP="009619B1">
            <w:pPr>
              <w:pStyle w:val="NoSpacing"/>
              <w:jc w:val="both"/>
              <w:rPr>
                <w:rFonts w:asciiTheme="majorBidi" w:hAnsiTheme="majorBidi" w:cstheme="majorBidi"/>
                <w:sz w:val="24"/>
                <w:szCs w:val="24"/>
              </w:rPr>
            </w:pPr>
          </w:p>
        </w:tc>
        <w:tc>
          <w:tcPr>
            <w:tcW w:w="9043" w:type="dxa"/>
            <w:gridSpan w:val="3"/>
          </w:tcPr>
          <w:p w:rsidR="004D41C9" w:rsidRPr="00011801" w:rsidRDefault="004D41C9" w:rsidP="004D41C9">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Harga sudut arah kiblat </w:t>
            </w:r>
            <w:r>
              <w:rPr>
                <w:rFonts w:asciiTheme="majorBidi" w:hAnsiTheme="majorBidi" w:cstheme="majorBidi"/>
                <w:sz w:val="24"/>
                <w:szCs w:val="24"/>
              </w:rPr>
              <w:t xml:space="preserve">pemakaman Ajih </w:t>
            </w:r>
            <w:r w:rsidRPr="00011801">
              <w:rPr>
                <w:rFonts w:asciiTheme="majorBidi" w:hAnsiTheme="majorBidi" w:cstheme="majorBidi"/>
                <w:sz w:val="24"/>
                <w:szCs w:val="24"/>
              </w:rPr>
              <w:t xml:space="preserve">adalah 66º </w:t>
            </w:r>
            <w:r>
              <w:rPr>
                <w:rFonts w:asciiTheme="majorBidi" w:hAnsiTheme="majorBidi" w:cstheme="majorBidi"/>
                <w:sz w:val="24"/>
                <w:szCs w:val="24"/>
              </w:rPr>
              <w:t xml:space="preserve"> </w:t>
            </w:r>
            <w:r w:rsidRPr="00011801">
              <w:rPr>
                <w:rFonts w:asciiTheme="majorBidi" w:hAnsiTheme="majorBidi" w:cstheme="majorBidi"/>
                <w:sz w:val="24"/>
                <w:szCs w:val="24"/>
              </w:rPr>
              <w:t xml:space="preserve">9’ </w:t>
            </w:r>
            <w:r>
              <w:rPr>
                <w:rFonts w:asciiTheme="majorBidi" w:hAnsiTheme="majorBidi" w:cstheme="majorBidi"/>
                <w:sz w:val="24"/>
                <w:szCs w:val="24"/>
              </w:rPr>
              <w:t>53</w:t>
            </w:r>
            <w:r w:rsidRPr="00011801">
              <w:rPr>
                <w:rFonts w:asciiTheme="majorBidi" w:hAnsiTheme="majorBidi" w:cstheme="majorBidi"/>
                <w:sz w:val="24"/>
                <w:szCs w:val="24"/>
              </w:rPr>
              <w:t>.</w:t>
            </w:r>
            <w:r>
              <w:rPr>
                <w:rFonts w:asciiTheme="majorBidi" w:hAnsiTheme="majorBidi" w:cstheme="majorBidi"/>
                <w:sz w:val="24"/>
                <w:szCs w:val="24"/>
              </w:rPr>
              <w:t>7</w:t>
            </w:r>
            <w:r w:rsidRPr="00011801">
              <w:rPr>
                <w:rFonts w:asciiTheme="majorBidi" w:hAnsiTheme="majorBidi" w:cstheme="majorBidi"/>
                <w:sz w:val="24"/>
                <w:szCs w:val="24"/>
              </w:rPr>
              <w:t>” dihitung sepanjang lingkaran horizon dari titik</w:t>
            </w:r>
            <w:r>
              <w:rPr>
                <w:rFonts w:asciiTheme="majorBidi" w:hAnsiTheme="majorBidi" w:cstheme="majorBidi"/>
                <w:sz w:val="24"/>
                <w:szCs w:val="24"/>
              </w:rPr>
              <w:t xml:space="preserve"> Utara ke Barat, atau 23º 50’ 6</w:t>
            </w:r>
            <w:r w:rsidRPr="00011801">
              <w:rPr>
                <w:rFonts w:asciiTheme="majorBidi" w:hAnsiTheme="majorBidi" w:cstheme="majorBidi"/>
                <w:sz w:val="24"/>
                <w:szCs w:val="24"/>
              </w:rPr>
              <w:t>.</w:t>
            </w:r>
            <w:r>
              <w:rPr>
                <w:rFonts w:asciiTheme="majorBidi" w:hAnsiTheme="majorBidi" w:cstheme="majorBidi"/>
                <w:sz w:val="24"/>
                <w:szCs w:val="24"/>
              </w:rPr>
              <w:t>3</w:t>
            </w:r>
            <w:r w:rsidRPr="00011801">
              <w:rPr>
                <w:rFonts w:asciiTheme="majorBidi" w:hAnsiTheme="majorBidi" w:cstheme="majorBidi"/>
                <w:sz w:val="24"/>
                <w:szCs w:val="24"/>
              </w:rPr>
              <w:t>” dari titik Barat ke Utara.</w:t>
            </w:r>
          </w:p>
        </w:tc>
      </w:tr>
      <w:tr w:rsidR="00696EAD" w:rsidRPr="001A6040" w:rsidTr="004D41C9">
        <w:tc>
          <w:tcPr>
            <w:tcW w:w="425" w:type="dxa"/>
          </w:tcPr>
          <w:p w:rsidR="00696EAD" w:rsidRPr="00011801" w:rsidRDefault="00696EAD" w:rsidP="009619B1">
            <w:pPr>
              <w:pStyle w:val="NoSpacing"/>
              <w:jc w:val="both"/>
              <w:rPr>
                <w:rFonts w:asciiTheme="majorBidi" w:hAnsiTheme="majorBidi" w:cstheme="majorBidi"/>
                <w:sz w:val="24"/>
                <w:szCs w:val="24"/>
              </w:rPr>
            </w:pPr>
          </w:p>
        </w:tc>
        <w:tc>
          <w:tcPr>
            <w:tcW w:w="9043" w:type="dxa"/>
            <w:gridSpan w:val="3"/>
          </w:tcPr>
          <w:p w:rsidR="00696EAD" w:rsidRPr="00011801" w:rsidRDefault="00696EAD" w:rsidP="009619B1">
            <w:pPr>
              <w:pStyle w:val="NoSpacing"/>
              <w:jc w:val="both"/>
              <w:rPr>
                <w:rFonts w:asciiTheme="majorBidi" w:hAnsiTheme="majorBidi" w:cstheme="majorBidi"/>
                <w:sz w:val="24"/>
                <w:szCs w:val="24"/>
              </w:rPr>
            </w:pPr>
          </w:p>
        </w:tc>
      </w:tr>
      <w:tr w:rsidR="00696EAD" w:rsidRPr="001A6040" w:rsidTr="004D41C9">
        <w:tc>
          <w:tcPr>
            <w:tcW w:w="425" w:type="dxa"/>
          </w:tcPr>
          <w:p w:rsidR="00696EAD" w:rsidRPr="00011801" w:rsidRDefault="00696EAD" w:rsidP="009619B1">
            <w:pPr>
              <w:pStyle w:val="NoSpacing"/>
              <w:jc w:val="both"/>
              <w:rPr>
                <w:rFonts w:asciiTheme="majorBidi" w:hAnsiTheme="majorBidi" w:cstheme="majorBidi"/>
                <w:sz w:val="24"/>
                <w:szCs w:val="24"/>
              </w:rPr>
            </w:pPr>
            <w:r>
              <w:rPr>
                <w:rFonts w:asciiTheme="majorBidi" w:hAnsiTheme="majorBidi" w:cstheme="majorBidi"/>
                <w:sz w:val="24"/>
                <w:szCs w:val="24"/>
              </w:rPr>
              <w:t>2.</w:t>
            </w:r>
          </w:p>
        </w:tc>
        <w:tc>
          <w:tcPr>
            <w:tcW w:w="9043" w:type="dxa"/>
            <w:gridSpan w:val="3"/>
          </w:tcPr>
          <w:p w:rsidR="00696EAD" w:rsidRPr="00011801" w:rsidRDefault="00696EAD" w:rsidP="009619B1">
            <w:pPr>
              <w:pStyle w:val="NoSpacing"/>
              <w:jc w:val="both"/>
              <w:rPr>
                <w:rFonts w:asciiTheme="majorBidi" w:hAnsiTheme="majorBidi" w:cstheme="majorBidi"/>
                <w:sz w:val="24"/>
                <w:szCs w:val="24"/>
              </w:rPr>
            </w:pPr>
            <w:r>
              <w:rPr>
                <w:rFonts w:asciiTheme="majorBidi" w:hAnsiTheme="majorBidi" w:cstheme="majorBidi"/>
                <w:sz w:val="24"/>
                <w:szCs w:val="24"/>
              </w:rPr>
              <w:t>Pemakaman B</w:t>
            </w:r>
            <w:r w:rsidR="007A404F">
              <w:rPr>
                <w:rFonts w:asciiTheme="majorBidi" w:hAnsiTheme="majorBidi" w:cstheme="majorBidi"/>
                <w:sz w:val="24"/>
                <w:szCs w:val="24"/>
              </w:rPr>
              <w:t>â</w:t>
            </w:r>
            <w:r>
              <w:rPr>
                <w:rFonts w:asciiTheme="majorBidi" w:hAnsiTheme="majorBidi" w:cstheme="majorBidi"/>
                <w:sz w:val="24"/>
                <w:szCs w:val="24"/>
              </w:rPr>
              <w:t>nger Dusun Langtolang Desa Ponteh:</w:t>
            </w:r>
          </w:p>
        </w:tc>
      </w:tr>
      <w:tr w:rsidR="00AC733D" w:rsidRPr="001A6040" w:rsidTr="004D41C9">
        <w:tc>
          <w:tcPr>
            <w:tcW w:w="425" w:type="dxa"/>
          </w:tcPr>
          <w:p w:rsidR="00AC733D" w:rsidRDefault="00AC733D" w:rsidP="009619B1">
            <w:pPr>
              <w:pStyle w:val="NoSpacing"/>
              <w:jc w:val="both"/>
              <w:rPr>
                <w:rFonts w:asciiTheme="majorBidi" w:hAnsiTheme="majorBidi" w:cstheme="majorBidi"/>
                <w:sz w:val="24"/>
                <w:szCs w:val="24"/>
              </w:rPr>
            </w:pPr>
          </w:p>
        </w:tc>
        <w:tc>
          <w:tcPr>
            <w:tcW w:w="9043" w:type="dxa"/>
            <w:gridSpan w:val="3"/>
          </w:tcPr>
          <w:p w:rsidR="00AC733D" w:rsidRPr="00011801" w:rsidRDefault="00AC733D" w:rsidP="009619B1">
            <w:pPr>
              <w:pStyle w:val="NoSpacing"/>
              <w:jc w:val="both"/>
              <w:rPr>
                <w:rFonts w:asciiTheme="majorBidi" w:hAnsiTheme="majorBidi" w:cstheme="majorBidi"/>
                <w:sz w:val="24"/>
                <w:szCs w:val="24"/>
              </w:rPr>
            </w:pPr>
            <w:r w:rsidRPr="00011801">
              <w:rPr>
                <w:rFonts w:asciiTheme="majorBidi" w:hAnsiTheme="majorBidi" w:cstheme="majorBidi"/>
                <w:sz w:val="24"/>
                <w:szCs w:val="24"/>
              </w:rPr>
              <w:t>Cotg B = cotg b x</w:t>
            </w:r>
            <w:r>
              <w:rPr>
                <w:rFonts w:asciiTheme="majorBidi" w:hAnsiTheme="majorBidi" w:cstheme="majorBidi"/>
                <w:sz w:val="24"/>
                <w:szCs w:val="24"/>
              </w:rPr>
              <w:t xml:space="preserve"> sin a : sin c – cos a x cotg c</w:t>
            </w:r>
          </w:p>
        </w:tc>
      </w:tr>
      <w:tr w:rsidR="00AC733D" w:rsidRPr="001A6040" w:rsidTr="004D41C9">
        <w:tc>
          <w:tcPr>
            <w:tcW w:w="425" w:type="dxa"/>
          </w:tcPr>
          <w:p w:rsidR="00AC733D" w:rsidRDefault="00AC733D" w:rsidP="009619B1">
            <w:pPr>
              <w:pStyle w:val="NoSpacing"/>
              <w:jc w:val="both"/>
              <w:rPr>
                <w:rFonts w:asciiTheme="majorBidi" w:hAnsiTheme="majorBidi" w:cstheme="majorBidi"/>
                <w:sz w:val="24"/>
                <w:szCs w:val="24"/>
              </w:rPr>
            </w:pPr>
          </w:p>
        </w:tc>
        <w:tc>
          <w:tcPr>
            <w:tcW w:w="9043" w:type="dxa"/>
            <w:gridSpan w:val="3"/>
          </w:tcPr>
          <w:p w:rsidR="00AC733D" w:rsidRPr="00011801" w:rsidRDefault="00AC733D" w:rsidP="009619B1">
            <w:pPr>
              <w:pStyle w:val="NoSpacing"/>
              <w:jc w:val="both"/>
              <w:rPr>
                <w:rFonts w:asciiTheme="majorBidi" w:hAnsiTheme="majorBidi" w:cstheme="majorBidi"/>
                <w:sz w:val="24"/>
                <w:szCs w:val="24"/>
              </w:rPr>
            </w:pPr>
            <w:r w:rsidRPr="00011801">
              <w:rPr>
                <w:rFonts w:asciiTheme="majorBidi" w:hAnsiTheme="majorBidi" w:cstheme="majorBidi"/>
                <w:sz w:val="24"/>
                <w:szCs w:val="24"/>
              </w:rPr>
              <w:t>a = 90 – (</w:t>
            </w:r>
            <w:r w:rsidR="003079FC" w:rsidRPr="00011801">
              <w:rPr>
                <w:rFonts w:asciiTheme="majorBidi" w:hAnsiTheme="majorBidi" w:cstheme="majorBidi"/>
                <w:sz w:val="24"/>
                <w:szCs w:val="24"/>
              </w:rPr>
              <w:t>–</w:t>
            </w:r>
            <w:r w:rsidR="003079FC">
              <w:rPr>
                <w:rFonts w:asciiTheme="majorBidi" w:hAnsiTheme="majorBidi" w:cstheme="majorBidi"/>
                <w:sz w:val="24"/>
                <w:szCs w:val="24"/>
              </w:rPr>
              <w:t>7° 07’</w:t>
            </w:r>
            <w:r w:rsidR="009619B1">
              <w:rPr>
                <w:rFonts w:asciiTheme="majorBidi" w:hAnsiTheme="majorBidi" w:cstheme="majorBidi"/>
                <w:sz w:val="24"/>
                <w:szCs w:val="24"/>
              </w:rPr>
              <w:t xml:space="preserve"> 47,</w:t>
            </w:r>
            <w:r w:rsidR="003079FC" w:rsidRPr="00D40DC1">
              <w:rPr>
                <w:rFonts w:asciiTheme="majorBidi" w:hAnsiTheme="majorBidi" w:cstheme="majorBidi"/>
                <w:sz w:val="24"/>
                <w:szCs w:val="24"/>
              </w:rPr>
              <w:t>0</w:t>
            </w:r>
            <w:r w:rsidR="003079FC">
              <w:rPr>
                <w:rFonts w:asciiTheme="majorBidi" w:hAnsiTheme="majorBidi" w:cstheme="majorBidi"/>
                <w:sz w:val="24"/>
                <w:szCs w:val="24"/>
              </w:rPr>
              <w:t>”</w:t>
            </w:r>
            <w:r w:rsidRPr="00011801">
              <w:rPr>
                <w:rFonts w:asciiTheme="majorBidi" w:hAnsiTheme="majorBidi" w:cstheme="majorBidi"/>
                <w:sz w:val="24"/>
                <w:szCs w:val="24"/>
              </w:rPr>
              <w:t xml:space="preserve">) = 97º </w:t>
            </w:r>
            <w:r w:rsidR="009619B1">
              <w:rPr>
                <w:rFonts w:asciiTheme="majorBidi" w:hAnsiTheme="majorBidi" w:cstheme="majorBidi"/>
                <w:sz w:val="24"/>
                <w:szCs w:val="24"/>
              </w:rPr>
              <w:t xml:space="preserve"> 07</w:t>
            </w:r>
            <w:r w:rsidRPr="00011801">
              <w:rPr>
                <w:rFonts w:asciiTheme="majorBidi" w:hAnsiTheme="majorBidi" w:cstheme="majorBidi"/>
                <w:sz w:val="24"/>
                <w:szCs w:val="24"/>
              </w:rPr>
              <w:t>’</w:t>
            </w:r>
            <w:r w:rsidR="009619B1">
              <w:rPr>
                <w:rFonts w:asciiTheme="majorBidi" w:hAnsiTheme="majorBidi" w:cstheme="majorBidi"/>
                <w:sz w:val="24"/>
                <w:szCs w:val="24"/>
              </w:rPr>
              <w:t xml:space="preserve">  47,0”</w:t>
            </w:r>
          </w:p>
          <w:p w:rsidR="00AC733D" w:rsidRPr="00011801" w:rsidRDefault="00AC733D" w:rsidP="009619B1">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b = 90 – </w:t>
            </w:r>
            <w:r w:rsidR="003079FC">
              <w:rPr>
                <w:rFonts w:asciiTheme="majorBidi" w:hAnsiTheme="majorBidi" w:cstheme="majorBidi"/>
                <w:sz w:val="24"/>
                <w:szCs w:val="24"/>
                <w:lang w:val="id-ID"/>
              </w:rPr>
              <w:t>2</w:t>
            </w:r>
            <w:r w:rsidR="003079FC" w:rsidRPr="005843B7">
              <w:rPr>
                <w:rFonts w:asciiTheme="majorBidi" w:hAnsiTheme="majorBidi" w:cstheme="majorBidi"/>
                <w:sz w:val="24"/>
                <w:szCs w:val="24"/>
                <w:lang w:val="id-ID"/>
              </w:rPr>
              <w:t>1</w:t>
            </w:r>
            <w:r w:rsidR="003079FC" w:rsidRPr="00642C0D">
              <w:rPr>
                <w:rFonts w:asciiTheme="majorBidi" w:hAnsiTheme="majorBidi" w:cstheme="majorBidi"/>
                <w:sz w:val="24"/>
                <w:szCs w:val="24"/>
                <w:lang w:val="id-ID"/>
              </w:rPr>
              <w:t>°</w:t>
            </w:r>
            <w:r w:rsidR="003079FC" w:rsidRPr="005843B7">
              <w:rPr>
                <w:rFonts w:asciiTheme="majorBidi" w:hAnsiTheme="majorBidi" w:cstheme="majorBidi"/>
                <w:sz w:val="24"/>
                <w:szCs w:val="24"/>
                <w:lang w:val="id-ID"/>
              </w:rPr>
              <w:t xml:space="preserve"> </w:t>
            </w:r>
            <w:r w:rsidR="003079FC" w:rsidRPr="00642C0D">
              <w:rPr>
                <w:rFonts w:asciiTheme="majorBidi" w:hAnsiTheme="majorBidi" w:cstheme="majorBidi"/>
                <w:sz w:val="24"/>
                <w:szCs w:val="24"/>
                <w:lang w:val="id-ID"/>
              </w:rPr>
              <w:t>25</w:t>
            </w:r>
            <w:r w:rsidR="003079FC" w:rsidRPr="005843B7">
              <w:rPr>
                <w:rFonts w:asciiTheme="majorBidi" w:hAnsiTheme="majorBidi" w:cstheme="majorBidi"/>
                <w:sz w:val="24"/>
                <w:szCs w:val="24"/>
                <w:lang w:val="id-ID"/>
              </w:rPr>
              <w:t xml:space="preserve">’ </w:t>
            </w:r>
            <w:r w:rsidR="009619B1">
              <w:rPr>
                <w:rFonts w:asciiTheme="majorBidi" w:hAnsiTheme="majorBidi" w:cstheme="majorBidi"/>
                <w:sz w:val="24"/>
                <w:szCs w:val="24"/>
                <w:lang w:val="id-ID"/>
              </w:rPr>
              <w:t>21</w:t>
            </w:r>
            <w:r w:rsidR="009619B1">
              <w:rPr>
                <w:rFonts w:asciiTheme="majorBidi" w:hAnsiTheme="majorBidi" w:cstheme="majorBidi"/>
                <w:sz w:val="24"/>
                <w:szCs w:val="24"/>
              </w:rPr>
              <w:t>,</w:t>
            </w:r>
            <w:r w:rsidR="003079FC" w:rsidRPr="00642C0D">
              <w:rPr>
                <w:rFonts w:asciiTheme="majorBidi" w:hAnsiTheme="majorBidi" w:cstheme="majorBidi"/>
                <w:sz w:val="24"/>
                <w:szCs w:val="24"/>
                <w:lang w:val="id-ID"/>
              </w:rPr>
              <w:t>04</w:t>
            </w:r>
            <w:r w:rsidR="003079FC" w:rsidRPr="005843B7">
              <w:rPr>
                <w:rFonts w:asciiTheme="majorBidi" w:hAnsiTheme="majorBidi" w:cstheme="majorBidi"/>
                <w:sz w:val="24"/>
                <w:szCs w:val="24"/>
                <w:lang w:val="id-ID"/>
              </w:rPr>
              <w:t>”</w:t>
            </w:r>
            <w:r w:rsidRPr="00011801">
              <w:rPr>
                <w:rFonts w:asciiTheme="majorBidi" w:hAnsiTheme="majorBidi" w:cstheme="majorBidi"/>
                <w:sz w:val="24"/>
                <w:szCs w:val="24"/>
              </w:rPr>
              <w:t xml:space="preserve"> = </w:t>
            </w:r>
            <w:r w:rsidR="00E84072">
              <w:rPr>
                <w:rFonts w:asciiTheme="majorBidi" w:hAnsiTheme="majorBidi" w:cstheme="majorBidi"/>
                <w:sz w:val="24"/>
                <w:szCs w:val="24"/>
              </w:rPr>
              <w:t>68º 34</w:t>
            </w:r>
            <w:r w:rsidR="00E84072" w:rsidRPr="00011801">
              <w:rPr>
                <w:rFonts w:asciiTheme="majorBidi" w:hAnsiTheme="majorBidi" w:cstheme="majorBidi"/>
                <w:sz w:val="24"/>
                <w:szCs w:val="24"/>
              </w:rPr>
              <w:t>’</w:t>
            </w:r>
            <w:r w:rsidR="00E84072">
              <w:rPr>
                <w:rFonts w:asciiTheme="majorBidi" w:hAnsiTheme="majorBidi" w:cstheme="majorBidi"/>
                <w:sz w:val="24"/>
                <w:szCs w:val="24"/>
              </w:rPr>
              <w:t xml:space="preserve">  38,96”</w:t>
            </w:r>
          </w:p>
          <w:p w:rsidR="00AC733D" w:rsidRPr="00011801" w:rsidRDefault="00AC733D" w:rsidP="009619B1">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c = </w:t>
            </w:r>
            <w:r w:rsidR="003079FC" w:rsidRPr="00D40DC1">
              <w:rPr>
                <w:rFonts w:asciiTheme="majorBidi" w:hAnsiTheme="majorBidi" w:cstheme="majorBidi"/>
                <w:sz w:val="24"/>
                <w:szCs w:val="24"/>
              </w:rPr>
              <w:t>113° 33</w:t>
            </w:r>
            <w:r w:rsidR="003079FC">
              <w:rPr>
                <w:rFonts w:asciiTheme="majorBidi" w:hAnsiTheme="majorBidi" w:cstheme="majorBidi"/>
                <w:sz w:val="24"/>
                <w:szCs w:val="24"/>
              </w:rPr>
              <w:t>’</w:t>
            </w:r>
            <w:r w:rsidR="00E84072">
              <w:rPr>
                <w:rFonts w:asciiTheme="majorBidi" w:hAnsiTheme="majorBidi" w:cstheme="majorBidi"/>
                <w:sz w:val="24"/>
                <w:szCs w:val="24"/>
              </w:rPr>
              <w:t xml:space="preserve"> 06,</w:t>
            </w:r>
            <w:r w:rsidR="003079FC" w:rsidRPr="00D40DC1">
              <w:rPr>
                <w:rFonts w:asciiTheme="majorBidi" w:hAnsiTheme="majorBidi" w:cstheme="majorBidi"/>
                <w:sz w:val="24"/>
                <w:szCs w:val="24"/>
              </w:rPr>
              <w:t>0</w:t>
            </w:r>
            <w:r w:rsidR="003079FC">
              <w:rPr>
                <w:rFonts w:asciiTheme="majorBidi" w:hAnsiTheme="majorBidi" w:cstheme="majorBidi"/>
                <w:sz w:val="24"/>
                <w:szCs w:val="24"/>
              </w:rPr>
              <w:t>”</w:t>
            </w:r>
            <w:r w:rsidRPr="00011801">
              <w:rPr>
                <w:rFonts w:asciiTheme="majorBidi" w:hAnsiTheme="majorBidi" w:cstheme="majorBidi"/>
                <w:sz w:val="24"/>
                <w:szCs w:val="24"/>
              </w:rPr>
              <w:t xml:space="preserve"> – </w:t>
            </w:r>
            <w:r w:rsidR="00E84072">
              <w:rPr>
                <w:rFonts w:asciiTheme="majorBidi" w:hAnsiTheme="majorBidi" w:cstheme="majorBidi"/>
                <w:sz w:val="24"/>
                <w:szCs w:val="24"/>
                <w:lang w:val="id-ID"/>
              </w:rPr>
              <w:t>39° 49’ 34</w:t>
            </w:r>
            <w:r w:rsidR="00E84072">
              <w:rPr>
                <w:rFonts w:asciiTheme="majorBidi" w:hAnsiTheme="majorBidi" w:cstheme="majorBidi"/>
                <w:sz w:val="24"/>
                <w:szCs w:val="24"/>
              </w:rPr>
              <w:t>,</w:t>
            </w:r>
            <w:r w:rsidR="003079FC" w:rsidRPr="00CD2CCC">
              <w:rPr>
                <w:rFonts w:asciiTheme="majorBidi" w:hAnsiTheme="majorBidi" w:cstheme="majorBidi"/>
                <w:sz w:val="24"/>
                <w:szCs w:val="24"/>
                <w:lang w:val="id-ID"/>
              </w:rPr>
              <w:t>33”</w:t>
            </w:r>
            <w:r w:rsidR="00E84072">
              <w:rPr>
                <w:rFonts w:asciiTheme="majorBidi" w:hAnsiTheme="majorBidi" w:cstheme="majorBidi"/>
                <w:sz w:val="24"/>
                <w:szCs w:val="24"/>
              </w:rPr>
              <w:t xml:space="preserve"> = 73º 43</w:t>
            </w:r>
            <w:r w:rsidRPr="00011801">
              <w:rPr>
                <w:rFonts w:asciiTheme="majorBidi" w:hAnsiTheme="majorBidi" w:cstheme="majorBidi"/>
                <w:sz w:val="24"/>
                <w:szCs w:val="24"/>
              </w:rPr>
              <w:t>’</w:t>
            </w:r>
            <w:r w:rsidR="00E84072">
              <w:rPr>
                <w:rFonts w:asciiTheme="majorBidi" w:hAnsiTheme="majorBidi" w:cstheme="majorBidi"/>
                <w:sz w:val="24"/>
                <w:szCs w:val="24"/>
              </w:rPr>
              <w:t xml:space="preserve">  31,67”</w:t>
            </w:r>
          </w:p>
        </w:tc>
      </w:tr>
      <w:tr w:rsidR="009619B1" w:rsidRPr="001A6040" w:rsidTr="009619B1">
        <w:tc>
          <w:tcPr>
            <w:tcW w:w="425" w:type="dxa"/>
          </w:tcPr>
          <w:p w:rsidR="009619B1" w:rsidRDefault="009619B1" w:rsidP="009619B1">
            <w:pPr>
              <w:pStyle w:val="NoSpacing"/>
              <w:jc w:val="both"/>
              <w:rPr>
                <w:rFonts w:asciiTheme="majorBidi" w:hAnsiTheme="majorBidi" w:cstheme="majorBidi"/>
                <w:sz w:val="24"/>
                <w:szCs w:val="24"/>
              </w:rPr>
            </w:pPr>
          </w:p>
        </w:tc>
        <w:tc>
          <w:tcPr>
            <w:tcW w:w="1135" w:type="dxa"/>
            <w:gridSpan w:val="2"/>
          </w:tcPr>
          <w:p w:rsidR="009619B1" w:rsidRPr="00011801" w:rsidRDefault="009619B1" w:rsidP="009619B1">
            <w:pPr>
              <w:pStyle w:val="NoSpacing"/>
              <w:jc w:val="both"/>
              <w:rPr>
                <w:rFonts w:asciiTheme="majorBidi" w:hAnsiTheme="majorBidi" w:cstheme="majorBidi"/>
                <w:sz w:val="24"/>
                <w:szCs w:val="24"/>
              </w:rPr>
            </w:pPr>
            <w:r w:rsidRPr="00011801">
              <w:rPr>
                <w:rFonts w:asciiTheme="majorBidi" w:hAnsiTheme="majorBidi" w:cstheme="majorBidi"/>
                <w:sz w:val="24"/>
                <w:szCs w:val="24"/>
              </w:rPr>
              <w:t>Cotg B =</w:t>
            </w:r>
          </w:p>
        </w:tc>
        <w:tc>
          <w:tcPr>
            <w:tcW w:w="7908" w:type="dxa"/>
            <w:tcBorders>
              <w:left w:val="nil"/>
            </w:tcBorders>
          </w:tcPr>
          <w:p w:rsidR="009619B1" w:rsidRPr="00011801" w:rsidRDefault="009619B1" w:rsidP="009619B1">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cotg </w:t>
            </w:r>
            <w:r w:rsidR="00E84072">
              <w:rPr>
                <w:rFonts w:asciiTheme="majorBidi" w:hAnsiTheme="majorBidi" w:cstheme="majorBidi"/>
                <w:sz w:val="24"/>
                <w:szCs w:val="24"/>
              </w:rPr>
              <w:t>68º 34</w:t>
            </w:r>
            <w:r w:rsidR="00E84072" w:rsidRPr="00011801">
              <w:rPr>
                <w:rFonts w:asciiTheme="majorBidi" w:hAnsiTheme="majorBidi" w:cstheme="majorBidi"/>
                <w:sz w:val="24"/>
                <w:szCs w:val="24"/>
              </w:rPr>
              <w:t>’</w:t>
            </w:r>
            <w:r w:rsidR="00E84072">
              <w:rPr>
                <w:rFonts w:asciiTheme="majorBidi" w:hAnsiTheme="majorBidi" w:cstheme="majorBidi"/>
                <w:sz w:val="24"/>
                <w:szCs w:val="24"/>
              </w:rPr>
              <w:t xml:space="preserve">  38,96”</w:t>
            </w:r>
            <w:r w:rsidRPr="00011801">
              <w:rPr>
                <w:rFonts w:asciiTheme="majorBidi" w:hAnsiTheme="majorBidi" w:cstheme="majorBidi"/>
                <w:sz w:val="24"/>
                <w:szCs w:val="24"/>
              </w:rPr>
              <w:t xml:space="preserve"> x sin </w:t>
            </w:r>
            <w:r w:rsidR="00E84072" w:rsidRPr="00011801">
              <w:rPr>
                <w:rFonts w:asciiTheme="majorBidi" w:hAnsiTheme="majorBidi" w:cstheme="majorBidi"/>
                <w:sz w:val="24"/>
                <w:szCs w:val="24"/>
              </w:rPr>
              <w:t xml:space="preserve">97º </w:t>
            </w:r>
            <w:r w:rsidR="00E84072">
              <w:rPr>
                <w:rFonts w:asciiTheme="majorBidi" w:hAnsiTheme="majorBidi" w:cstheme="majorBidi"/>
                <w:sz w:val="24"/>
                <w:szCs w:val="24"/>
              </w:rPr>
              <w:t xml:space="preserve"> 07</w:t>
            </w:r>
            <w:r w:rsidR="00E84072" w:rsidRPr="00011801">
              <w:rPr>
                <w:rFonts w:asciiTheme="majorBidi" w:hAnsiTheme="majorBidi" w:cstheme="majorBidi"/>
                <w:sz w:val="24"/>
                <w:szCs w:val="24"/>
              </w:rPr>
              <w:t>’</w:t>
            </w:r>
            <w:r w:rsidR="00E84072">
              <w:rPr>
                <w:rFonts w:asciiTheme="majorBidi" w:hAnsiTheme="majorBidi" w:cstheme="majorBidi"/>
                <w:sz w:val="24"/>
                <w:szCs w:val="24"/>
              </w:rPr>
              <w:t xml:space="preserve">  47,0”</w:t>
            </w:r>
            <w:r w:rsidRPr="00011801">
              <w:rPr>
                <w:rFonts w:asciiTheme="majorBidi" w:hAnsiTheme="majorBidi" w:cstheme="majorBidi"/>
                <w:sz w:val="24"/>
                <w:szCs w:val="24"/>
              </w:rPr>
              <w:t xml:space="preserve"> : sin </w:t>
            </w:r>
            <w:r w:rsidR="00E84072">
              <w:rPr>
                <w:rFonts w:asciiTheme="majorBidi" w:hAnsiTheme="majorBidi" w:cstheme="majorBidi"/>
                <w:sz w:val="24"/>
                <w:szCs w:val="24"/>
              </w:rPr>
              <w:t>73º 43</w:t>
            </w:r>
            <w:r w:rsidR="00E84072" w:rsidRPr="00011801">
              <w:rPr>
                <w:rFonts w:asciiTheme="majorBidi" w:hAnsiTheme="majorBidi" w:cstheme="majorBidi"/>
                <w:sz w:val="24"/>
                <w:szCs w:val="24"/>
              </w:rPr>
              <w:t>’</w:t>
            </w:r>
            <w:r w:rsidR="00E84072">
              <w:rPr>
                <w:rFonts w:asciiTheme="majorBidi" w:hAnsiTheme="majorBidi" w:cstheme="majorBidi"/>
                <w:sz w:val="24"/>
                <w:szCs w:val="24"/>
              </w:rPr>
              <w:t xml:space="preserve">  31,67”</w:t>
            </w:r>
            <w:r w:rsidRPr="00011801">
              <w:rPr>
                <w:rFonts w:asciiTheme="majorBidi" w:hAnsiTheme="majorBidi" w:cstheme="majorBidi"/>
                <w:sz w:val="24"/>
                <w:szCs w:val="24"/>
              </w:rPr>
              <w:t xml:space="preserve"> – cos </w:t>
            </w:r>
            <w:r w:rsidR="00E84072" w:rsidRPr="00011801">
              <w:rPr>
                <w:rFonts w:asciiTheme="majorBidi" w:hAnsiTheme="majorBidi" w:cstheme="majorBidi"/>
                <w:sz w:val="24"/>
                <w:szCs w:val="24"/>
              </w:rPr>
              <w:t xml:space="preserve">97º </w:t>
            </w:r>
            <w:r w:rsidR="00E84072">
              <w:rPr>
                <w:rFonts w:asciiTheme="majorBidi" w:hAnsiTheme="majorBidi" w:cstheme="majorBidi"/>
                <w:sz w:val="24"/>
                <w:szCs w:val="24"/>
              </w:rPr>
              <w:t xml:space="preserve"> 07</w:t>
            </w:r>
            <w:r w:rsidR="00E84072" w:rsidRPr="00011801">
              <w:rPr>
                <w:rFonts w:asciiTheme="majorBidi" w:hAnsiTheme="majorBidi" w:cstheme="majorBidi"/>
                <w:sz w:val="24"/>
                <w:szCs w:val="24"/>
              </w:rPr>
              <w:t>’</w:t>
            </w:r>
            <w:r w:rsidR="00E84072">
              <w:rPr>
                <w:rFonts w:asciiTheme="majorBidi" w:hAnsiTheme="majorBidi" w:cstheme="majorBidi"/>
                <w:sz w:val="24"/>
                <w:szCs w:val="24"/>
              </w:rPr>
              <w:t xml:space="preserve">  47,0”</w:t>
            </w:r>
            <w:r w:rsidRPr="00011801">
              <w:rPr>
                <w:rFonts w:asciiTheme="majorBidi" w:hAnsiTheme="majorBidi" w:cstheme="majorBidi"/>
                <w:sz w:val="24"/>
                <w:szCs w:val="24"/>
              </w:rPr>
              <w:t xml:space="preserve"> x cotg </w:t>
            </w:r>
            <w:r w:rsidR="00E84072">
              <w:rPr>
                <w:rFonts w:asciiTheme="majorBidi" w:hAnsiTheme="majorBidi" w:cstheme="majorBidi"/>
                <w:sz w:val="24"/>
                <w:szCs w:val="24"/>
              </w:rPr>
              <w:t>73º 43</w:t>
            </w:r>
            <w:r w:rsidR="00E84072" w:rsidRPr="00011801">
              <w:rPr>
                <w:rFonts w:asciiTheme="majorBidi" w:hAnsiTheme="majorBidi" w:cstheme="majorBidi"/>
                <w:sz w:val="24"/>
                <w:szCs w:val="24"/>
              </w:rPr>
              <w:t>’</w:t>
            </w:r>
            <w:r w:rsidR="00E84072">
              <w:rPr>
                <w:rFonts w:asciiTheme="majorBidi" w:hAnsiTheme="majorBidi" w:cstheme="majorBidi"/>
                <w:sz w:val="24"/>
                <w:szCs w:val="24"/>
              </w:rPr>
              <w:t xml:space="preserve">  31,67”</w:t>
            </w:r>
          </w:p>
        </w:tc>
      </w:tr>
      <w:tr w:rsidR="009619B1" w:rsidRPr="001A6040" w:rsidTr="009619B1">
        <w:tc>
          <w:tcPr>
            <w:tcW w:w="425" w:type="dxa"/>
          </w:tcPr>
          <w:p w:rsidR="009619B1" w:rsidRDefault="009619B1" w:rsidP="009619B1">
            <w:pPr>
              <w:pStyle w:val="NoSpacing"/>
              <w:jc w:val="both"/>
              <w:rPr>
                <w:rFonts w:asciiTheme="majorBidi" w:hAnsiTheme="majorBidi" w:cstheme="majorBidi"/>
                <w:sz w:val="24"/>
                <w:szCs w:val="24"/>
              </w:rPr>
            </w:pPr>
          </w:p>
        </w:tc>
        <w:tc>
          <w:tcPr>
            <w:tcW w:w="1135" w:type="dxa"/>
            <w:gridSpan w:val="2"/>
          </w:tcPr>
          <w:p w:rsidR="009619B1" w:rsidRPr="00011801" w:rsidRDefault="00E84072" w:rsidP="009619B1">
            <w:pPr>
              <w:pStyle w:val="NoSpacing"/>
              <w:jc w:val="both"/>
              <w:rPr>
                <w:rFonts w:asciiTheme="majorBidi" w:hAnsiTheme="majorBidi" w:cstheme="majorBidi"/>
                <w:sz w:val="24"/>
                <w:szCs w:val="24"/>
              </w:rPr>
            </w:pPr>
            <w:r>
              <w:rPr>
                <w:rFonts w:asciiTheme="majorBidi" w:hAnsiTheme="majorBidi" w:cstheme="majorBidi"/>
                <w:sz w:val="24"/>
                <w:szCs w:val="24"/>
              </w:rPr>
              <w:t>B         =</w:t>
            </w:r>
          </w:p>
        </w:tc>
        <w:tc>
          <w:tcPr>
            <w:tcW w:w="7908" w:type="dxa"/>
            <w:tcBorders>
              <w:left w:val="nil"/>
            </w:tcBorders>
          </w:tcPr>
          <w:p w:rsidR="009619B1" w:rsidRPr="00011801" w:rsidRDefault="00E84072" w:rsidP="00E84072">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66º 9’ </w:t>
            </w:r>
            <w:r>
              <w:rPr>
                <w:rFonts w:asciiTheme="majorBidi" w:hAnsiTheme="majorBidi" w:cstheme="majorBidi"/>
                <w:sz w:val="24"/>
                <w:szCs w:val="24"/>
              </w:rPr>
              <w:t>50,87</w:t>
            </w:r>
            <w:r w:rsidRPr="00011801">
              <w:rPr>
                <w:rFonts w:asciiTheme="majorBidi" w:hAnsiTheme="majorBidi" w:cstheme="majorBidi"/>
                <w:sz w:val="24"/>
                <w:szCs w:val="24"/>
              </w:rPr>
              <w:t>” (</w:t>
            </w:r>
            <w:r>
              <w:rPr>
                <w:rFonts w:asciiTheme="majorBidi" w:hAnsiTheme="majorBidi" w:cstheme="majorBidi"/>
                <w:sz w:val="24"/>
                <w:szCs w:val="24"/>
              </w:rPr>
              <w:t xml:space="preserve">dihitung dari arah </w:t>
            </w:r>
            <w:r w:rsidRPr="00011801">
              <w:rPr>
                <w:rFonts w:asciiTheme="majorBidi" w:hAnsiTheme="majorBidi" w:cstheme="majorBidi"/>
                <w:sz w:val="24"/>
                <w:szCs w:val="24"/>
              </w:rPr>
              <w:t>U</w:t>
            </w:r>
            <w:r>
              <w:rPr>
                <w:rFonts w:asciiTheme="majorBidi" w:hAnsiTheme="majorBidi" w:cstheme="majorBidi"/>
                <w:sz w:val="24"/>
                <w:szCs w:val="24"/>
              </w:rPr>
              <w:t>tara</w:t>
            </w:r>
            <w:r w:rsidRPr="00011801">
              <w:rPr>
                <w:rFonts w:asciiTheme="majorBidi" w:hAnsiTheme="majorBidi" w:cstheme="majorBidi"/>
                <w:sz w:val="24"/>
                <w:szCs w:val="24"/>
              </w:rPr>
              <w:t xml:space="preserve"> – B</w:t>
            </w:r>
            <w:r>
              <w:rPr>
                <w:rFonts w:asciiTheme="majorBidi" w:hAnsiTheme="majorBidi" w:cstheme="majorBidi"/>
                <w:sz w:val="24"/>
                <w:szCs w:val="24"/>
              </w:rPr>
              <w:t>arat</w:t>
            </w:r>
            <w:r w:rsidRPr="00011801">
              <w:rPr>
                <w:rFonts w:asciiTheme="majorBidi" w:hAnsiTheme="majorBidi" w:cstheme="majorBidi"/>
                <w:sz w:val="24"/>
                <w:szCs w:val="24"/>
              </w:rPr>
              <w:t>)</w:t>
            </w:r>
          </w:p>
        </w:tc>
      </w:tr>
      <w:tr w:rsidR="00AC733D" w:rsidRPr="001A6040" w:rsidTr="004D41C9">
        <w:tc>
          <w:tcPr>
            <w:tcW w:w="425" w:type="dxa"/>
          </w:tcPr>
          <w:p w:rsidR="00AC733D" w:rsidRDefault="00AC733D" w:rsidP="009619B1">
            <w:pPr>
              <w:pStyle w:val="NoSpacing"/>
              <w:jc w:val="both"/>
              <w:rPr>
                <w:rFonts w:asciiTheme="majorBidi" w:hAnsiTheme="majorBidi" w:cstheme="majorBidi"/>
                <w:sz w:val="24"/>
                <w:szCs w:val="24"/>
              </w:rPr>
            </w:pPr>
          </w:p>
        </w:tc>
        <w:tc>
          <w:tcPr>
            <w:tcW w:w="9043" w:type="dxa"/>
            <w:gridSpan w:val="3"/>
          </w:tcPr>
          <w:p w:rsidR="00AC733D" w:rsidRPr="00011801" w:rsidRDefault="00AC733D" w:rsidP="0033492C">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Harga sudut arah kiblat </w:t>
            </w:r>
            <w:r w:rsidR="0033492C">
              <w:rPr>
                <w:rFonts w:asciiTheme="majorBidi" w:hAnsiTheme="majorBidi" w:cstheme="majorBidi"/>
                <w:sz w:val="24"/>
                <w:szCs w:val="24"/>
              </w:rPr>
              <w:t>pemakaman Bânger</w:t>
            </w:r>
            <w:r w:rsidRPr="00011801">
              <w:rPr>
                <w:rFonts w:asciiTheme="majorBidi" w:hAnsiTheme="majorBidi" w:cstheme="majorBidi"/>
                <w:sz w:val="24"/>
                <w:szCs w:val="24"/>
              </w:rPr>
              <w:t xml:space="preserve"> adalah 66º 9’ </w:t>
            </w:r>
            <w:r w:rsidR="00E84072">
              <w:rPr>
                <w:rFonts w:asciiTheme="majorBidi" w:hAnsiTheme="majorBidi" w:cstheme="majorBidi"/>
                <w:sz w:val="24"/>
                <w:szCs w:val="24"/>
              </w:rPr>
              <w:t>50,87</w:t>
            </w:r>
            <w:r w:rsidRPr="00011801">
              <w:rPr>
                <w:rFonts w:asciiTheme="majorBidi" w:hAnsiTheme="majorBidi" w:cstheme="majorBidi"/>
                <w:sz w:val="24"/>
                <w:szCs w:val="24"/>
              </w:rPr>
              <w:t xml:space="preserve">” dihitung sepanjang lingkaran horizon dari titik Utara ke Barat, atau 23º 50’ </w:t>
            </w:r>
            <w:r w:rsidR="00E84072">
              <w:rPr>
                <w:rFonts w:asciiTheme="majorBidi" w:hAnsiTheme="majorBidi" w:cstheme="majorBidi"/>
                <w:sz w:val="24"/>
                <w:szCs w:val="24"/>
              </w:rPr>
              <w:t>9,13</w:t>
            </w:r>
            <w:r w:rsidRPr="00011801">
              <w:rPr>
                <w:rFonts w:asciiTheme="majorBidi" w:hAnsiTheme="majorBidi" w:cstheme="majorBidi"/>
                <w:sz w:val="24"/>
                <w:szCs w:val="24"/>
              </w:rPr>
              <w:t>” dari titik Barat ke Utara.</w:t>
            </w:r>
          </w:p>
        </w:tc>
      </w:tr>
      <w:tr w:rsidR="00AC733D" w:rsidRPr="001A6040" w:rsidTr="004D41C9">
        <w:tc>
          <w:tcPr>
            <w:tcW w:w="425" w:type="dxa"/>
          </w:tcPr>
          <w:p w:rsidR="00AC733D" w:rsidRDefault="00AC733D" w:rsidP="009619B1">
            <w:pPr>
              <w:pStyle w:val="NoSpacing"/>
              <w:jc w:val="both"/>
              <w:rPr>
                <w:rFonts w:asciiTheme="majorBidi" w:hAnsiTheme="majorBidi" w:cstheme="majorBidi"/>
                <w:sz w:val="24"/>
                <w:szCs w:val="24"/>
              </w:rPr>
            </w:pPr>
          </w:p>
        </w:tc>
        <w:tc>
          <w:tcPr>
            <w:tcW w:w="9043" w:type="dxa"/>
            <w:gridSpan w:val="3"/>
          </w:tcPr>
          <w:p w:rsidR="00AC733D" w:rsidRDefault="00AC733D" w:rsidP="009619B1">
            <w:pPr>
              <w:pStyle w:val="NoSpacing"/>
              <w:jc w:val="both"/>
              <w:rPr>
                <w:rFonts w:asciiTheme="majorBidi" w:hAnsiTheme="majorBidi" w:cstheme="majorBidi"/>
                <w:sz w:val="24"/>
                <w:szCs w:val="24"/>
              </w:rPr>
            </w:pPr>
          </w:p>
        </w:tc>
      </w:tr>
      <w:tr w:rsidR="00AC733D" w:rsidRPr="001A6040" w:rsidTr="004D41C9">
        <w:tc>
          <w:tcPr>
            <w:tcW w:w="425" w:type="dxa"/>
          </w:tcPr>
          <w:p w:rsidR="00AC733D" w:rsidRDefault="00AC733D" w:rsidP="009619B1">
            <w:pPr>
              <w:pStyle w:val="NoSpacing"/>
              <w:jc w:val="both"/>
              <w:rPr>
                <w:rFonts w:asciiTheme="majorBidi" w:hAnsiTheme="majorBidi" w:cstheme="majorBidi"/>
                <w:sz w:val="24"/>
                <w:szCs w:val="24"/>
              </w:rPr>
            </w:pPr>
            <w:r>
              <w:rPr>
                <w:rFonts w:asciiTheme="majorBidi" w:hAnsiTheme="majorBidi" w:cstheme="majorBidi"/>
                <w:sz w:val="24"/>
                <w:szCs w:val="24"/>
              </w:rPr>
              <w:t>3.</w:t>
            </w:r>
          </w:p>
        </w:tc>
        <w:tc>
          <w:tcPr>
            <w:tcW w:w="9043" w:type="dxa"/>
            <w:gridSpan w:val="3"/>
          </w:tcPr>
          <w:p w:rsidR="00AC733D" w:rsidRDefault="00AC733D" w:rsidP="009619B1">
            <w:pPr>
              <w:pStyle w:val="NoSpacing"/>
              <w:jc w:val="both"/>
              <w:rPr>
                <w:rFonts w:asciiTheme="majorBidi" w:hAnsiTheme="majorBidi" w:cstheme="majorBidi"/>
                <w:sz w:val="24"/>
                <w:szCs w:val="24"/>
              </w:rPr>
            </w:pPr>
            <w:r>
              <w:rPr>
                <w:rFonts w:asciiTheme="majorBidi" w:hAnsiTheme="majorBidi" w:cstheme="majorBidi"/>
                <w:sz w:val="24"/>
                <w:szCs w:val="24"/>
              </w:rPr>
              <w:t>Pemakaman Kaèl Dusun Karangpanasan Desa Ponteh:</w:t>
            </w:r>
          </w:p>
        </w:tc>
      </w:tr>
      <w:tr w:rsidR="00AC733D" w:rsidRPr="001A6040" w:rsidTr="004D41C9">
        <w:tc>
          <w:tcPr>
            <w:tcW w:w="425" w:type="dxa"/>
          </w:tcPr>
          <w:p w:rsidR="00AC733D" w:rsidRDefault="00AC733D" w:rsidP="009619B1">
            <w:pPr>
              <w:pStyle w:val="NoSpacing"/>
              <w:jc w:val="both"/>
              <w:rPr>
                <w:rFonts w:asciiTheme="majorBidi" w:hAnsiTheme="majorBidi" w:cstheme="majorBidi"/>
                <w:sz w:val="24"/>
                <w:szCs w:val="24"/>
              </w:rPr>
            </w:pPr>
          </w:p>
        </w:tc>
        <w:tc>
          <w:tcPr>
            <w:tcW w:w="9043" w:type="dxa"/>
            <w:gridSpan w:val="3"/>
          </w:tcPr>
          <w:p w:rsidR="00AC733D" w:rsidRPr="00011801" w:rsidRDefault="00AC733D" w:rsidP="009619B1">
            <w:pPr>
              <w:pStyle w:val="NoSpacing"/>
              <w:jc w:val="both"/>
              <w:rPr>
                <w:rFonts w:asciiTheme="majorBidi" w:hAnsiTheme="majorBidi" w:cstheme="majorBidi"/>
                <w:sz w:val="24"/>
                <w:szCs w:val="24"/>
              </w:rPr>
            </w:pPr>
            <w:r w:rsidRPr="00011801">
              <w:rPr>
                <w:rFonts w:asciiTheme="majorBidi" w:hAnsiTheme="majorBidi" w:cstheme="majorBidi"/>
                <w:sz w:val="24"/>
                <w:szCs w:val="24"/>
              </w:rPr>
              <w:t>Cotg B = cotg b x</w:t>
            </w:r>
            <w:r>
              <w:rPr>
                <w:rFonts w:asciiTheme="majorBidi" w:hAnsiTheme="majorBidi" w:cstheme="majorBidi"/>
                <w:sz w:val="24"/>
                <w:szCs w:val="24"/>
              </w:rPr>
              <w:t xml:space="preserve"> sin a : sin c – cos a x cotg c</w:t>
            </w:r>
          </w:p>
        </w:tc>
      </w:tr>
      <w:tr w:rsidR="00AC733D" w:rsidRPr="001A6040" w:rsidTr="004D41C9">
        <w:tc>
          <w:tcPr>
            <w:tcW w:w="425" w:type="dxa"/>
          </w:tcPr>
          <w:p w:rsidR="00AC733D" w:rsidRDefault="00AC733D" w:rsidP="009619B1">
            <w:pPr>
              <w:pStyle w:val="NoSpacing"/>
              <w:jc w:val="both"/>
              <w:rPr>
                <w:rFonts w:asciiTheme="majorBidi" w:hAnsiTheme="majorBidi" w:cstheme="majorBidi"/>
                <w:sz w:val="24"/>
                <w:szCs w:val="24"/>
              </w:rPr>
            </w:pPr>
          </w:p>
        </w:tc>
        <w:tc>
          <w:tcPr>
            <w:tcW w:w="9043" w:type="dxa"/>
            <w:gridSpan w:val="3"/>
          </w:tcPr>
          <w:p w:rsidR="00AC733D" w:rsidRPr="00011801" w:rsidRDefault="00AC733D" w:rsidP="0033492C">
            <w:pPr>
              <w:pStyle w:val="NoSpacing"/>
              <w:jc w:val="both"/>
              <w:rPr>
                <w:rFonts w:asciiTheme="majorBidi" w:hAnsiTheme="majorBidi" w:cstheme="majorBidi"/>
                <w:sz w:val="24"/>
                <w:szCs w:val="24"/>
              </w:rPr>
            </w:pPr>
            <w:r w:rsidRPr="00011801">
              <w:rPr>
                <w:rFonts w:asciiTheme="majorBidi" w:hAnsiTheme="majorBidi" w:cstheme="majorBidi"/>
                <w:sz w:val="24"/>
                <w:szCs w:val="24"/>
              </w:rPr>
              <w:t>a = 90 – (</w:t>
            </w:r>
            <w:r w:rsidR="003079FC" w:rsidRPr="00011801">
              <w:rPr>
                <w:rFonts w:asciiTheme="majorBidi" w:hAnsiTheme="majorBidi" w:cstheme="majorBidi"/>
                <w:sz w:val="24"/>
                <w:szCs w:val="24"/>
              </w:rPr>
              <w:t>–</w:t>
            </w:r>
            <w:r w:rsidR="003079FC">
              <w:rPr>
                <w:rFonts w:asciiTheme="majorBidi" w:hAnsiTheme="majorBidi" w:cstheme="majorBidi"/>
                <w:sz w:val="24"/>
                <w:szCs w:val="24"/>
              </w:rPr>
              <w:t>7° 07’</w:t>
            </w:r>
            <w:r w:rsidR="0033492C">
              <w:rPr>
                <w:rFonts w:asciiTheme="majorBidi" w:hAnsiTheme="majorBidi" w:cstheme="majorBidi"/>
                <w:sz w:val="24"/>
                <w:szCs w:val="24"/>
              </w:rPr>
              <w:t xml:space="preserve"> 53,</w:t>
            </w:r>
            <w:r w:rsidR="003079FC" w:rsidRPr="00D40DC1">
              <w:rPr>
                <w:rFonts w:asciiTheme="majorBidi" w:hAnsiTheme="majorBidi" w:cstheme="majorBidi"/>
                <w:sz w:val="24"/>
                <w:szCs w:val="24"/>
              </w:rPr>
              <w:t>3</w:t>
            </w:r>
            <w:r w:rsidR="003079FC">
              <w:rPr>
                <w:rFonts w:asciiTheme="majorBidi" w:hAnsiTheme="majorBidi" w:cstheme="majorBidi"/>
                <w:sz w:val="24"/>
                <w:szCs w:val="24"/>
              </w:rPr>
              <w:t>”</w:t>
            </w:r>
            <w:r w:rsidRPr="00011801">
              <w:rPr>
                <w:rFonts w:asciiTheme="majorBidi" w:hAnsiTheme="majorBidi" w:cstheme="majorBidi"/>
                <w:sz w:val="24"/>
                <w:szCs w:val="24"/>
              </w:rPr>
              <w:t xml:space="preserve">) = 97º </w:t>
            </w:r>
            <w:r w:rsidR="0033492C">
              <w:rPr>
                <w:rFonts w:asciiTheme="majorBidi" w:hAnsiTheme="majorBidi" w:cstheme="majorBidi"/>
                <w:sz w:val="24"/>
                <w:szCs w:val="24"/>
              </w:rPr>
              <w:t xml:space="preserve"> 07</w:t>
            </w:r>
            <w:r w:rsidRPr="00011801">
              <w:rPr>
                <w:rFonts w:asciiTheme="majorBidi" w:hAnsiTheme="majorBidi" w:cstheme="majorBidi"/>
                <w:sz w:val="24"/>
                <w:szCs w:val="24"/>
              </w:rPr>
              <w:t>’</w:t>
            </w:r>
            <w:r w:rsidR="0033492C">
              <w:rPr>
                <w:rFonts w:asciiTheme="majorBidi" w:hAnsiTheme="majorBidi" w:cstheme="majorBidi"/>
                <w:sz w:val="24"/>
                <w:szCs w:val="24"/>
              </w:rPr>
              <w:t xml:space="preserve">  53,3”</w:t>
            </w:r>
          </w:p>
          <w:p w:rsidR="00AC733D" w:rsidRPr="00011801" w:rsidRDefault="00AC733D" w:rsidP="009619B1">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b = 90 – </w:t>
            </w:r>
            <w:r w:rsidR="003079FC">
              <w:rPr>
                <w:rFonts w:asciiTheme="majorBidi" w:hAnsiTheme="majorBidi" w:cstheme="majorBidi"/>
                <w:sz w:val="24"/>
                <w:szCs w:val="24"/>
                <w:lang w:val="id-ID"/>
              </w:rPr>
              <w:t>2</w:t>
            </w:r>
            <w:r w:rsidR="003079FC" w:rsidRPr="005843B7">
              <w:rPr>
                <w:rFonts w:asciiTheme="majorBidi" w:hAnsiTheme="majorBidi" w:cstheme="majorBidi"/>
                <w:sz w:val="24"/>
                <w:szCs w:val="24"/>
                <w:lang w:val="id-ID"/>
              </w:rPr>
              <w:t>1</w:t>
            </w:r>
            <w:r w:rsidR="003079FC" w:rsidRPr="00642C0D">
              <w:rPr>
                <w:rFonts w:asciiTheme="majorBidi" w:hAnsiTheme="majorBidi" w:cstheme="majorBidi"/>
                <w:sz w:val="24"/>
                <w:szCs w:val="24"/>
                <w:lang w:val="id-ID"/>
              </w:rPr>
              <w:t>°</w:t>
            </w:r>
            <w:r w:rsidR="003079FC" w:rsidRPr="005843B7">
              <w:rPr>
                <w:rFonts w:asciiTheme="majorBidi" w:hAnsiTheme="majorBidi" w:cstheme="majorBidi"/>
                <w:sz w:val="24"/>
                <w:szCs w:val="24"/>
                <w:lang w:val="id-ID"/>
              </w:rPr>
              <w:t xml:space="preserve"> </w:t>
            </w:r>
            <w:r w:rsidR="003079FC" w:rsidRPr="00642C0D">
              <w:rPr>
                <w:rFonts w:asciiTheme="majorBidi" w:hAnsiTheme="majorBidi" w:cstheme="majorBidi"/>
                <w:sz w:val="24"/>
                <w:szCs w:val="24"/>
                <w:lang w:val="id-ID"/>
              </w:rPr>
              <w:t>25</w:t>
            </w:r>
            <w:r w:rsidR="003079FC" w:rsidRPr="005843B7">
              <w:rPr>
                <w:rFonts w:asciiTheme="majorBidi" w:hAnsiTheme="majorBidi" w:cstheme="majorBidi"/>
                <w:sz w:val="24"/>
                <w:szCs w:val="24"/>
                <w:lang w:val="id-ID"/>
              </w:rPr>
              <w:t xml:space="preserve">’ </w:t>
            </w:r>
            <w:r w:rsidR="0033492C">
              <w:rPr>
                <w:rFonts w:asciiTheme="majorBidi" w:hAnsiTheme="majorBidi" w:cstheme="majorBidi"/>
                <w:sz w:val="24"/>
                <w:szCs w:val="24"/>
                <w:lang w:val="id-ID"/>
              </w:rPr>
              <w:t>21</w:t>
            </w:r>
            <w:r w:rsidR="0033492C">
              <w:rPr>
                <w:rFonts w:asciiTheme="majorBidi" w:hAnsiTheme="majorBidi" w:cstheme="majorBidi"/>
                <w:sz w:val="24"/>
                <w:szCs w:val="24"/>
              </w:rPr>
              <w:t>,</w:t>
            </w:r>
            <w:r w:rsidR="003079FC" w:rsidRPr="00642C0D">
              <w:rPr>
                <w:rFonts w:asciiTheme="majorBidi" w:hAnsiTheme="majorBidi" w:cstheme="majorBidi"/>
                <w:sz w:val="24"/>
                <w:szCs w:val="24"/>
                <w:lang w:val="id-ID"/>
              </w:rPr>
              <w:t>04</w:t>
            </w:r>
            <w:r w:rsidR="003079FC" w:rsidRPr="005843B7">
              <w:rPr>
                <w:rFonts w:asciiTheme="majorBidi" w:hAnsiTheme="majorBidi" w:cstheme="majorBidi"/>
                <w:sz w:val="24"/>
                <w:szCs w:val="24"/>
                <w:lang w:val="id-ID"/>
              </w:rPr>
              <w:t>”</w:t>
            </w:r>
            <w:r w:rsidRPr="00011801">
              <w:rPr>
                <w:rFonts w:asciiTheme="majorBidi" w:hAnsiTheme="majorBidi" w:cstheme="majorBidi"/>
                <w:sz w:val="24"/>
                <w:szCs w:val="24"/>
              </w:rPr>
              <w:t xml:space="preserve"> = </w:t>
            </w:r>
            <w:r w:rsidR="00E84072">
              <w:rPr>
                <w:rFonts w:asciiTheme="majorBidi" w:hAnsiTheme="majorBidi" w:cstheme="majorBidi"/>
                <w:sz w:val="24"/>
                <w:szCs w:val="24"/>
              </w:rPr>
              <w:t>68º 34</w:t>
            </w:r>
            <w:r w:rsidR="00E84072" w:rsidRPr="00011801">
              <w:rPr>
                <w:rFonts w:asciiTheme="majorBidi" w:hAnsiTheme="majorBidi" w:cstheme="majorBidi"/>
                <w:sz w:val="24"/>
                <w:szCs w:val="24"/>
              </w:rPr>
              <w:t>’</w:t>
            </w:r>
            <w:r w:rsidR="00E84072">
              <w:rPr>
                <w:rFonts w:asciiTheme="majorBidi" w:hAnsiTheme="majorBidi" w:cstheme="majorBidi"/>
                <w:sz w:val="24"/>
                <w:szCs w:val="24"/>
              </w:rPr>
              <w:t xml:space="preserve">  38,96”</w:t>
            </w:r>
          </w:p>
          <w:p w:rsidR="00AC733D" w:rsidRPr="00011801" w:rsidRDefault="00AC733D" w:rsidP="0033492C">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c = </w:t>
            </w:r>
            <w:r w:rsidR="003079FC">
              <w:rPr>
                <w:rFonts w:asciiTheme="majorBidi" w:hAnsiTheme="majorBidi" w:cstheme="majorBidi"/>
                <w:sz w:val="24"/>
                <w:szCs w:val="24"/>
              </w:rPr>
              <w:t>113° 33’</w:t>
            </w:r>
            <w:r w:rsidR="0033492C">
              <w:rPr>
                <w:rFonts w:asciiTheme="majorBidi" w:hAnsiTheme="majorBidi" w:cstheme="majorBidi"/>
                <w:sz w:val="24"/>
                <w:szCs w:val="24"/>
              </w:rPr>
              <w:t xml:space="preserve"> 02,</w:t>
            </w:r>
            <w:r w:rsidR="003079FC" w:rsidRPr="00D40DC1">
              <w:rPr>
                <w:rFonts w:asciiTheme="majorBidi" w:hAnsiTheme="majorBidi" w:cstheme="majorBidi"/>
                <w:sz w:val="24"/>
                <w:szCs w:val="24"/>
              </w:rPr>
              <w:t>8</w:t>
            </w:r>
            <w:r w:rsidR="003079FC">
              <w:rPr>
                <w:rFonts w:asciiTheme="majorBidi" w:hAnsiTheme="majorBidi" w:cstheme="majorBidi"/>
                <w:sz w:val="24"/>
                <w:szCs w:val="24"/>
              </w:rPr>
              <w:t>”</w:t>
            </w:r>
            <w:r w:rsidRPr="00011801">
              <w:rPr>
                <w:rFonts w:asciiTheme="majorBidi" w:hAnsiTheme="majorBidi" w:cstheme="majorBidi"/>
                <w:sz w:val="24"/>
                <w:szCs w:val="24"/>
              </w:rPr>
              <w:t xml:space="preserve"> – </w:t>
            </w:r>
            <w:r w:rsidR="0033492C">
              <w:rPr>
                <w:rFonts w:asciiTheme="majorBidi" w:hAnsiTheme="majorBidi" w:cstheme="majorBidi"/>
                <w:sz w:val="24"/>
                <w:szCs w:val="24"/>
                <w:lang w:val="id-ID"/>
              </w:rPr>
              <w:t>39° 49’ 34</w:t>
            </w:r>
            <w:r w:rsidR="0033492C">
              <w:rPr>
                <w:rFonts w:asciiTheme="majorBidi" w:hAnsiTheme="majorBidi" w:cstheme="majorBidi"/>
                <w:sz w:val="24"/>
                <w:szCs w:val="24"/>
              </w:rPr>
              <w:t>,</w:t>
            </w:r>
            <w:r w:rsidR="003079FC" w:rsidRPr="00CD2CCC">
              <w:rPr>
                <w:rFonts w:asciiTheme="majorBidi" w:hAnsiTheme="majorBidi" w:cstheme="majorBidi"/>
                <w:sz w:val="24"/>
                <w:szCs w:val="24"/>
                <w:lang w:val="id-ID"/>
              </w:rPr>
              <w:t>33”</w:t>
            </w:r>
            <w:r w:rsidRPr="00011801">
              <w:rPr>
                <w:rFonts w:asciiTheme="majorBidi" w:hAnsiTheme="majorBidi" w:cstheme="majorBidi"/>
                <w:sz w:val="24"/>
                <w:szCs w:val="24"/>
              </w:rPr>
              <w:t xml:space="preserve"> = 73º 4</w:t>
            </w:r>
            <w:r w:rsidR="0033492C">
              <w:rPr>
                <w:rFonts w:asciiTheme="majorBidi" w:hAnsiTheme="majorBidi" w:cstheme="majorBidi"/>
                <w:sz w:val="24"/>
                <w:szCs w:val="24"/>
              </w:rPr>
              <w:t>3</w:t>
            </w:r>
            <w:r w:rsidRPr="00011801">
              <w:rPr>
                <w:rFonts w:asciiTheme="majorBidi" w:hAnsiTheme="majorBidi" w:cstheme="majorBidi"/>
                <w:sz w:val="24"/>
                <w:szCs w:val="24"/>
              </w:rPr>
              <w:t>’</w:t>
            </w:r>
            <w:r w:rsidR="0033492C">
              <w:rPr>
                <w:rFonts w:asciiTheme="majorBidi" w:hAnsiTheme="majorBidi" w:cstheme="majorBidi"/>
                <w:sz w:val="24"/>
                <w:szCs w:val="24"/>
              </w:rPr>
              <w:t xml:space="preserve">  28,47”</w:t>
            </w:r>
          </w:p>
        </w:tc>
      </w:tr>
      <w:tr w:rsidR="0033492C" w:rsidRPr="001A6040" w:rsidTr="0033492C">
        <w:tc>
          <w:tcPr>
            <w:tcW w:w="425" w:type="dxa"/>
          </w:tcPr>
          <w:p w:rsidR="0033492C" w:rsidRDefault="0033492C" w:rsidP="009619B1">
            <w:pPr>
              <w:pStyle w:val="NoSpacing"/>
              <w:jc w:val="both"/>
              <w:rPr>
                <w:rFonts w:asciiTheme="majorBidi" w:hAnsiTheme="majorBidi" w:cstheme="majorBidi"/>
                <w:sz w:val="24"/>
                <w:szCs w:val="24"/>
              </w:rPr>
            </w:pPr>
          </w:p>
        </w:tc>
        <w:tc>
          <w:tcPr>
            <w:tcW w:w="1101" w:type="dxa"/>
          </w:tcPr>
          <w:p w:rsidR="0033492C" w:rsidRPr="00011801" w:rsidRDefault="0033492C" w:rsidP="009619B1">
            <w:pPr>
              <w:pStyle w:val="NoSpacing"/>
              <w:jc w:val="both"/>
              <w:rPr>
                <w:rFonts w:asciiTheme="majorBidi" w:hAnsiTheme="majorBidi" w:cstheme="majorBidi"/>
                <w:sz w:val="24"/>
                <w:szCs w:val="24"/>
              </w:rPr>
            </w:pPr>
            <w:r w:rsidRPr="00011801">
              <w:rPr>
                <w:rFonts w:asciiTheme="majorBidi" w:hAnsiTheme="majorBidi" w:cstheme="majorBidi"/>
                <w:sz w:val="24"/>
                <w:szCs w:val="24"/>
              </w:rPr>
              <w:t>Cotg B =</w:t>
            </w:r>
          </w:p>
        </w:tc>
        <w:tc>
          <w:tcPr>
            <w:tcW w:w="7942" w:type="dxa"/>
            <w:gridSpan w:val="2"/>
            <w:tcBorders>
              <w:left w:val="nil"/>
            </w:tcBorders>
          </w:tcPr>
          <w:p w:rsidR="0033492C" w:rsidRPr="00011801" w:rsidRDefault="0033492C" w:rsidP="009619B1">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cotg 68º </w:t>
            </w:r>
            <w:r>
              <w:rPr>
                <w:rFonts w:asciiTheme="majorBidi" w:hAnsiTheme="majorBidi" w:cstheme="majorBidi"/>
                <w:sz w:val="24"/>
                <w:szCs w:val="24"/>
              </w:rPr>
              <w:t>34</w:t>
            </w:r>
            <w:r w:rsidRPr="00011801">
              <w:rPr>
                <w:rFonts w:asciiTheme="majorBidi" w:hAnsiTheme="majorBidi" w:cstheme="majorBidi"/>
                <w:sz w:val="24"/>
                <w:szCs w:val="24"/>
              </w:rPr>
              <w:t>’</w:t>
            </w:r>
            <w:r>
              <w:rPr>
                <w:rFonts w:asciiTheme="majorBidi" w:hAnsiTheme="majorBidi" w:cstheme="majorBidi"/>
                <w:sz w:val="24"/>
                <w:szCs w:val="24"/>
              </w:rPr>
              <w:t xml:space="preserve">  38,96”</w:t>
            </w:r>
            <w:r w:rsidRPr="00011801">
              <w:rPr>
                <w:rFonts w:asciiTheme="majorBidi" w:hAnsiTheme="majorBidi" w:cstheme="majorBidi"/>
                <w:sz w:val="24"/>
                <w:szCs w:val="24"/>
              </w:rPr>
              <w:t xml:space="preserve"> x sin 97º </w:t>
            </w:r>
            <w:r>
              <w:rPr>
                <w:rFonts w:asciiTheme="majorBidi" w:hAnsiTheme="majorBidi" w:cstheme="majorBidi"/>
                <w:sz w:val="24"/>
                <w:szCs w:val="24"/>
              </w:rPr>
              <w:t xml:space="preserve"> 07</w:t>
            </w:r>
            <w:r w:rsidRPr="00011801">
              <w:rPr>
                <w:rFonts w:asciiTheme="majorBidi" w:hAnsiTheme="majorBidi" w:cstheme="majorBidi"/>
                <w:sz w:val="24"/>
                <w:szCs w:val="24"/>
              </w:rPr>
              <w:t>’</w:t>
            </w:r>
            <w:r>
              <w:rPr>
                <w:rFonts w:asciiTheme="majorBidi" w:hAnsiTheme="majorBidi" w:cstheme="majorBidi"/>
                <w:sz w:val="24"/>
                <w:szCs w:val="24"/>
              </w:rPr>
              <w:t xml:space="preserve">  53,3”</w:t>
            </w:r>
            <w:r w:rsidRPr="00011801">
              <w:rPr>
                <w:rFonts w:asciiTheme="majorBidi" w:hAnsiTheme="majorBidi" w:cstheme="majorBidi"/>
                <w:sz w:val="24"/>
                <w:szCs w:val="24"/>
              </w:rPr>
              <w:t xml:space="preserve"> : sin 73º 4</w:t>
            </w:r>
            <w:r>
              <w:rPr>
                <w:rFonts w:asciiTheme="majorBidi" w:hAnsiTheme="majorBidi" w:cstheme="majorBidi"/>
                <w:sz w:val="24"/>
                <w:szCs w:val="24"/>
              </w:rPr>
              <w:t>3</w:t>
            </w:r>
            <w:r w:rsidRPr="00011801">
              <w:rPr>
                <w:rFonts w:asciiTheme="majorBidi" w:hAnsiTheme="majorBidi" w:cstheme="majorBidi"/>
                <w:sz w:val="24"/>
                <w:szCs w:val="24"/>
              </w:rPr>
              <w:t>’</w:t>
            </w:r>
            <w:r>
              <w:rPr>
                <w:rFonts w:asciiTheme="majorBidi" w:hAnsiTheme="majorBidi" w:cstheme="majorBidi"/>
                <w:sz w:val="24"/>
                <w:szCs w:val="24"/>
              </w:rPr>
              <w:t xml:space="preserve">  28,47”</w:t>
            </w:r>
            <w:r w:rsidRPr="00011801">
              <w:rPr>
                <w:rFonts w:asciiTheme="majorBidi" w:hAnsiTheme="majorBidi" w:cstheme="majorBidi"/>
                <w:sz w:val="24"/>
                <w:szCs w:val="24"/>
              </w:rPr>
              <w:t xml:space="preserve"> – cos 97º </w:t>
            </w:r>
            <w:r>
              <w:rPr>
                <w:rFonts w:asciiTheme="majorBidi" w:hAnsiTheme="majorBidi" w:cstheme="majorBidi"/>
                <w:sz w:val="24"/>
                <w:szCs w:val="24"/>
              </w:rPr>
              <w:t xml:space="preserve"> 07</w:t>
            </w:r>
            <w:r w:rsidRPr="00011801">
              <w:rPr>
                <w:rFonts w:asciiTheme="majorBidi" w:hAnsiTheme="majorBidi" w:cstheme="majorBidi"/>
                <w:sz w:val="24"/>
                <w:szCs w:val="24"/>
              </w:rPr>
              <w:t>’</w:t>
            </w:r>
            <w:r>
              <w:rPr>
                <w:rFonts w:asciiTheme="majorBidi" w:hAnsiTheme="majorBidi" w:cstheme="majorBidi"/>
                <w:sz w:val="24"/>
                <w:szCs w:val="24"/>
              </w:rPr>
              <w:t xml:space="preserve">  53,3”</w:t>
            </w:r>
            <w:r w:rsidRPr="00011801">
              <w:rPr>
                <w:rFonts w:asciiTheme="majorBidi" w:hAnsiTheme="majorBidi" w:cstheme="majorBidi"/>
                <w:sz w:val="24"/>
                <w:szCs w:val="24"/>
              </w:rPr>
              <w:t xml:space="preserve"> x cotg 73º 4</w:t>
            </w:r>
            <w:r>
              <w:rPr>
                <w:rFonts w:asciiTheme="majorBidi" w:hAnsiTheme="majorBidi" w:cstheme="majorBidi"/>
                <w:sz w:val="24"/>
                <w:szCs w:val="24"/>
              </w:rPr>
              <w:t>3</w:t>
            </w:r>
            <w:r w:rsidRPr="00011801">
              <w:rPr>
                <w:rFonts w:asciiTheme="majorBidi" w:hAnsiTheme="majorBidi" w:cstheme="majorBidi"/>
                <w:sz w:val="24"/>
                <w:szCs w:val="24"/>
              </w:rPr>
              <w:t>’</w:t>
            </w:r>
            <w:r>
              <w:rPr>
                <w:rFonts w:asciiTheme="majorBidi" w:hAnsiTheme="majorBidi" w:cstheme="majorBidi"/>
                <w:sz w:val="24"/>
                <w:szCs w:val="24"/>
              </w:rPr>
              <w:t xml:space="preserve">  28,47”</w:t>
            </w:r>
          </w:p>
        </w:tc>
      </w:tr>
      <w:tr w:rsidR="0033492C" w:rsidRPr="001A6040" w:rsidTr="0033492C">
        <w:tc>
          <w:tcPr>
            <w:tcW w:w="425" w:type="dxa"/>
          </w:tcPr>
          <w:p w:rsidR="0033492C" w:rsidRDefault="0033492C" w:rsidP="009619B1">
            <w:pPr>
              <w:pStyle w:val="NoSpacing"/>
              <w:jc w:val="both"/>
              <w:rPr>
                <w:rFonts w:asciiTheme="majorBidi" w:hAnsiTheme="majorBidi" w:cstheme="majorBidi"/>
                <w:sz w:val="24"/>
                <w:szCs w:val="24"/>
              </w:rPr>
            </w:pPr>
          </w:p>
        </w:tc>
        <w:tc>
          <w:tcPr>
            <w:tcW w:w="1101" w:type="dxa"/>
          </w:tcPr>
          <w:p w:rsidR="0033492C" w:rsidRPr="00011801" w:rsidRDefault="0033492C" w:rsidP="009619B1">
            <w:pPr>
              <w:pStyle w:val="NoSpacing"/>
              <w:jc w:val="both"/>
              <w:rPr>
                <w:rFonts w:asciiTheme="majorBidi" w:hAnsiTheme="majorBidi" w:cstheme="majorBidi"/>
                <w:sz w:val="24"/>
                <w:szCs w:val="24"/>
              </w:rPr>
            </w:pPr>
            <w:r>
              <w:rPr>
                <w:rFonts w:asciiTheme="majorBidi" w:hAnsiTheme="majorBidi" w:cstheme="majorBidi"/>
                <w:sz w:val="24"/>
                <w:szCs w:val="24"/>
              </w:rPr>
              <w:t xml:space="preserve">B         = </w:t>
            </w:r>
          </w:p>
        </w:tc>
        <w:tc>
          <w:tcPr>
            <w:tcW w:w="7942" w:type="dxa"/>
            <w:gridSpan w:val="2"/>
            <w:tcBorders>
              <w:left w:val="nil"/>
            </w:tcBorders>
          </w:tcPr>
          <w:p w:rsidR="0033492C" w:rsidRPr="00011801" w:rsidRDefault="0033492C" w:rsidP="0033492C">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66º </w:t>
            </w:r>
            <w:r>
              <w:rPr>
                <w:rFonts w:asciiTheme="majorBidi" w:hAnsiTheme="majorBidi" w:cstheme="majorBidi"/>
                <w:sz w:val="24"/>
                <w:szCs w:val="24"/>
              </w:rPr>
              <w:t xml:space="preserve"> </w:t>
            </w:r>
            <w:r w:rsidRPr="00011801">
              <w:rPr>
                <w:rFonts w:asciiTheme="majorBidi" w:hAnsiTheme="majorBidi" w:cstheme="majorBidi"/>
                <w:sz w:val="24"/>
                <w:szCs w:val="24"/>
              </w:rPr>
              <w:t xml:space="preserve">9’ </w:t>
            </w:r>
            <w:r>
              <w:rPr>
                <w:rFonts w:asciiTheme="majorBidi" w:hAnsiTheme="majorBidi" w:cstheme="majorBidi"/>
                <w:sz w:val="24"/>
                <w:szCs w:val="24"/>
              </w:rPr>
              <w:t>48,93</w:t>
            </w:r>
            <w:r w:rsidRPr="00011801">
              <w:rPr>
                <w:rFonts w:asciiTheme="majorBidi" w:hAnsiTheme="majorBidi" w:cstheme="majorBidi"/>
                <w:sz w:val="24"/>
                <w:szCs w:val="24"/>
              </w:rPr>
              <w:t>” (</w:t>
            </w:r>
            <w:r>
              <w:rPr>
                <w:rFonts w:asciiTheme="majorBidi" w:hAnsiTheme="majorBidi" w:cstheme="majorBidi"/>
                <w:sz w:val="24"/>
                <w:szCs w:val="24"/>
              </w:rPr>
              <w:t xml:space="preserve">dihitung dari arah </w:t>
            </w:r>
            <w:r w:rsidRPr="00011801">
              <w:rPr>
                <w:rFonts w:asciiTheme="majorBidi" w:hAnsiTheme="majorBidi" w:cstheme="majorBidi"/>
                <w:sz w:val="24"/>
                <w:szCs w:val="24"/>
              </w:rPr>
              <w:t>U</w:t>
            </w:r>
            <w:r>
              <w:rPr>
                <w:rFonts w:asciiTheme="majorBidi" w:hAnsiTheme="majorBidi" w:cstheme="majorBidi"/>
                <w:sz w:val="24"/>
                <w:szCs w:val="24"/>
              </w:rPr>
              <w:t>tara</w:t>
            </w:r>
            <w:r w:rsidRPr="00011801">
              <w:rPr>
                <w:rFonts w:asciiTheme="majorBidi" w:hAnsiTheme="majorBidi" w:cstheme="majorBidi"/>
                <w:sz w:val="24"/>
                <w:szCs w:val="24"/>
              </w:rPr>
              <w:t xml:space="preserve"> – B</w:t>
            </w:r>
            <w:r>
              <w:rPr>
                <w:rFonts w:asciiTheme="majorBidi" w:hAnsiTheme="majorBidi" w:cstheme="majorBidi"/>
                <w:sz w:val="24"/>
                <w:szCs w:val="24"/>
              </w:rPr>
              <w:t>arat</w:t>
            </w:r>
            <w:r w:rsidRPr="00011801">
              <w:rPr>
                <w:rFonts w:asciiTheme="majorBidi" w:hAnsiTheme="majorBidi" w:cstheme="majorBidi"/>
                <w:sz w:val="24"/>
                <w:szCs w:val="24"/>
              </w:rPr>
              <w:t>)</w:t>
            </w:r>
          </w:p>
        </w:tc>
      </w:tr>
      <w:tr w:rsidR="00AC733D" w:rsidRPr="001A6040" w:rsidTr="004D41C9">
        <w:tc>
          <w:tcPr>
            <w:tcW w:w="425" w:type="dxa"/>
          </w:tcPr>
          <w:p w:rsidR="00AC733D" w:rsidRDefault="00AC733D" w:rsidP="009619B1">
            <w:pPr>
              <w:pStyle w:val="NoSpacing"/>
              <w:jc w:val="both"/>
              <w:rPr>
                <w:rFonts w:asciiTheme="majorBidi" w:hAnsiTheme="majorBidi" w:cstheme="majorBidi"/>
                <w:sz w:val="24"/>
                <w:szCs w:val="24"/>
              </w:rPr>
            </w:pPr>
          </w:p>
        </w:tc>
        <w:tc>
          <w:tcPr>
            <w:tcW w:w="9043" w:type="dxa"/>
            <w:gridSpan w:val="3"/>
          </w:tcPr>
          <w:p w:rsidR="00AC733D" w:rsidRPr="00011801" w:rsidRDefault="00AC733D" w:rsidP="00EC1714">
            <w:pPr>
              <w:pStyle w:val="NoSpacing"/>
              <w:jc w:val="both"/>
              <w:rPr>
                <w:rFonts w:asciiTheme="majorBidi" w:hAnsiTheme="majorBidi" w:cstheme="majorBidi"/>
                <w:sz w:val="24"/>
                <w:szCs w:val="24"/>
              </w:rPr>
            </w:pPr>
            <w:r w:rsidRPr="00011801">
              <w:rPr>
                <w:rFonts w:asciiTheme="majorBidi" w:hAnsiTheme="majorBidi" w:cstheme="majorBidi"/>
                <w:sz w:val="24"/>
                <w:szCs w:val="24"/>
              </w:rPr>
              <w:t xml:space="preserve">Harga sudut arah kiblat </w:t>
            </w:r>
            <w:r w:rsidR="0033492C">
              <w:rPr>
                <w:rFonts w:asciiTheme="majorBidi" w:hAnsiTheme="majorBidi" w:cstheme="majorBidi"/>
                <w:sz w:val="24"/>
                <w:szCs w:val="24"/>
              </w:rPr>
              <w:t>pemakaman Kaèl</w:t>
            </w:r>
            <w:r w:rsidRPr="00011801">
              <w:rPr>
                <w:rFonts w:asciiTheme="majorBidi" w:hAnsiTheme="majorBidi" w:cstheme="majorBidi"/>
                <w:sz w:val="24"/>
                <w:szCs w:val="24"/>
              </w:rPr>
              <w:t xml:space="preserve"> adalah 66º 9’ </w:t>
            </w:r>
            <w:r w:rsidR="0033492C">
              <w:rPr>
                <w:rFonts w:asciiTheme="majorBidi" w:hAnsiTheme="majorBidi" w:cstheme="majorBidi"/>
                <w:sz w:val="24"/>
                <w:szCs w:val="24"/>
              </w:rPr>
              <w:t>48,93</w:t>
            </w:r>
            <w:r w:rsidRPr="00011801">
              <w:rPr>
                <w:rFonts w:asciiTheme="majorBidi" w:hAnsiTheme="majorBidi" w:cstheme="majorBidi"/>
                <w:sz w:val="24"/>
                <w:szCs w:val="24"/>
              </w:rPr>
              <w:t xml:space="preserve">” dihitung sepanjang lingkaran horizon dari titik Utara ke Barat, atau 23º 50’ </w:t>
            </w:r>
            <w:r w:rsidR="00EC1714">
              <w:rPr>
                <w:rFonts w:asciiTheme="majorBidi" w:hAnsiTheme="majorBidi" w:cstheme="majorBidi"/>
                <w:sz w:val="24"/>
                <w:szCs w:val="24"/>
              </w:rPr>
              <w:t>11,07</w:t>
            </w:r>
            <w:r w:rsidRPr="00011801">
              <w:rPr>
                <w:rFonts w:asciiTheme="majorBidi" w:hAnsiTheme="majorBidi" w:cstheme="majorBidi"/>
                <w:sz w:val="24"/>
                <w:szCs w:val="24"/>
              </w:rPr>
              <w:t>” dari titik Barat ke Utara.</w:t>
            </w:r>
          </w:p>
        </w:tc>
      </w:tr>
    </w:tbl>
    <w:p w:rsidR="00725CA9" w:rsidRPr="0069113C" w:rsidRDefault="00725CA9" w:rsidP="0069113C">
      <w:pPr>
        <w:pStyle w:val="NoSpacing"/>
        <w:jc w:val="both"/>
        <w:rPr>
          <w:rFonts w:asciiTheme="majorBidi" w:hAnsiTheme="majorBidi" w:cstheme="majorBidi"/>
          <w:sz w:val="24"/>
          <w:szCs w:val="24"/>
          <w:lang w:val="id-ID"/>
        </w:rPr>
      </w:pPr>
    </w:p>
    <w:p w:rsidR="00726C49" w:rsidRDefault="00D40DC1" w:rsidP="00DB0508">
      <w:pPr>
        <w:pStyle w:val="NoSpacing"/>
        <w:ind w:firstLine="851"/>
        <w:jc w:val="both"/>
        <w:rPr>
          <w:rFonts w:asciiTheme="majorBidi" w:hAnsiTheme="majorBidi" w:cstheme="majorBidi"/>
          <w:sz w:val="24"/>
          <w:szCs w:val="24"/>
        </w:rPr>
      </w:pPr>
      <w:r w:rsidRPr="00D40DC1">
        <w:rPr>
          <w:rFonts w:asciiTheme="majorBidi" w:hAnsiTheme="majorBidi" w:cstheme="majorBidi"/>
          <w:i/>
          <w:iCs/>
          <w:sz w:val="24"/>
          <w:szCs w:val="24"/>
        </w:rPr>
        <w:t>Kedua</w:t>
      </w:r>
      <w:r w:rsidRPr="00D40DC1">
        <w:rPr>
          <w:rFonts w:asciiTheme="majorBidi" w:hAnsiTheme="majorBidi" w:cstheme="majorBidi"/>
          <w:sz w:val="24"/>
          <w:szCs w:val="24"/>
        </w:rPr>
        <w:t xml:space="preserve">, </w:t>
      </w:r>
      <w:r w:rsidR="00B10725">
        <w:rPr>
          <w:rFonts w:asciiTheme="majorBidi" w:hAnsiTheme="majorBidi" w:cstheme="majorBidi"/>
          <w:sz w:val="24"/>
          <w:szCs w:val="24"/>
        </w:rPr>
        <w:t>mempersiapkan perlengkaan peralatan yang menjadi sarana pengukuran, seperti; kompas magnetik, penggaris busur, benang, gunting, paku dan palu.</w:t>
      </w:r>
      <w:r w:rsidR="00725CA9">
        <w:rPr>
          <w:rFonts w:asciiTheme="majorBidi" w:hAnsiTheme="majorBidi" w:cstheme="majorBidi"/>
          <w:sz w:val="24"/>
          <w:szCs w:val="24"/>
        </w:rPr>
        <w:t xml:space="preserve"> Selanjutnya langkah </w:t>
      </w:r>
      <w:r w:rsidR="00725CA9" w:rsidRPr="00725CA9">
        <w:rPr>
          <w:rFonts w:asciiTheme="majorBidi" w:hAnsiTheme="majorBidi" w:cstheme="majorBidi"/>
          <w:i/>
          <w:iCs/>
          <w:sz w:val="24"/>
          <w:szCs w:val="24"/>
        </w:rPr>
        <w:t>ketiga</w:t>
      </w:r>
      <w:r w:rsidR="00725CA9">
        <w:rPr>
          <w:rFonts w:asciiTheme="majorBidi" w:hAnsiTheme="majorBidi" w:cstheme="majorBidi"/>
          <w:sz w:val="24"/>
          <w:szCs w:val="24"/>
        </w:rPr>
        <w:t xml:space="preserve"> adalah mengukur</w:t>
      </w:r>
      <w:r w:rsidR="00B10725">
        <w:rPr>
          <w:rFonts w:asciiTheme="majorBidi" w:hAnsiTheme="majorBidi" w:cstheme="majorBidi"/>
          <w:sz w:val="24"/>
          <w:szCs w:val="24"/>
        </w:rPr>
        <w:t xml:space="preserve"> </w:t>
      </w:r>
      <w:r w:rsidR="001B36C5">
        <w:rPr>
          <w:rFonts w:asciiTheme="majorBidi" w:hAnsiTheme="majorBidi" w:cstheme="majorBidi"/>
          <w:sz w:val="24"/>
          <w:szCs w:val="24"/>
        </w:rPr>
        <w:t>lokasi pemakaman berdasarkan hasil perhitungan sudut arah kiblat sesuai dengan titik koordinat masing-masing. Hal-hal yang dilakukan oleh pen</w:t>
      </w:r>
      <w:r w:rsidR="00D362E8">
        <w:rPr>
          <w:rFonts w:asciiTheme="majorBidi" w:hAnsiTheme="majorBidi" w:cstheme="majorBidi"/>
          <w:sz w:val="24"/>
          <w:szCs w:val="24"/>
        </w:rPr>
        <w:t>ulis</w:t>
      </w:r>
      <w:r w:rsidR="001B36C5">
        <w:rPr>
          <w:rFonts w:asciiTheme="majorBidi" w:hAnsiTheme="majorBidi" w:cstheme="majorBidi"/>
          <w:sz w:val="24"/>
          <w:szCs w:val="24"/>
        </w:rPr>
        <w:t xml:space="preserve"> dalam mengukur sudut arah kiblat di masing-masing lokasi pemakaman adalah; (1) menentuan titik utara dan selatan </w:t>
      </w:r>
      <w:r w:rsidR="00D362E8">
        <w:rPr>
          <w:rFonts w:asciiTheme="majorBidi" w:hAnsiTheme="majorBidi" w:cstheme="majorBidi"/>
          <w:sz w:val="24"/>
          <w:szCs w:val="24"/>
        </w:rPr>
        <w:t xml:space="preserve">masing-masing lokasi </w:t>
      </w:r>
      <w:r w:rsidR="001B36C5">
        <w:rPr>
          <w:rFonts w:asciiTheme="majorBidi" w:hAnsiTheme="majorBidi" w:cstheme="majorBidi"/>
          <w:sz w:val="24"/>
          <w:szCs w:val="24"/>
        </w:rPr>
        <w:t>dengan kompas</w:t>
      </w:r>
      <w:r w:rsidR="00D362E8">
        <w:rPr>
          <w:rFonts w:asciiTheme="majorBidi" w:hAnsiTheme="majorBidi" w:cstheme="majorBidi"/>
          <w:sz w:val="24"/>
          <w:szCs w:val="24"/>
        </w:rPr>
        <w:t xml:space="preserve"> yang sudah diinstall ke dalam handphone (</w:t>
      </w:r>
      <w:r w:rsidR="00D362E8" w:rsidRPr="00D362E8">
        <w:rPr>
          <w:rFonts w:asciiTheme="majorBidi" w:hAnsiTheme="majorBidi" w:cstheme="majorBidi"/>
          <w:i/>
          <w:iCs/>
          <w:sz w:val="24"/>
          <w:szCs w:val="24"/>
        </w:rPr>
        <w:t>Islamic Compass Qibla</w:t>
      </w:r>
      <w:r w:rsidR="00726C49">
        <w:rPr>
          <w:rFonts w:asciiTheme="majorBidi" w:hAnsiTheme="majorBidi" w:cstheme="majorBidi"/>
          <w:i/>
          <w:iCs/>
          <w:sz w:val="24"/>
          <w:szCs w:val="24"/>
        </w:rPr>
        <w:t xml:space="preserve"> Direction</w:t>
      </w:r>
      <w:r w:rsidR="00D362E8">
        <w:rPr>
          <w:rFonts w:asciiTheme="majorBidi" w:hAnsiTheme="majorBidi" w:cstheme="majorBidi"/>
          <w:sz w:val="24"/>
          <w:szCs w:val="24"/>
        </w:rPr>
        <w:t xml:space="preserve">). Dalam hal ini penulis tidak mengoreksi arah utara kompas dengan nilai deklinasi/inklinasi medan magnet bumi. Kemudian dari petunjuk arah utara dan selatan ditandai dengan benang yang dikaitkan pada paku yang sudah ditancapkan, (2) menentukan arah timur dan barat dengan mengukurnya melalui penggaris busur. Berikutnya menandai arah tersebut dengan benang yang dikaitan pada paku, (3) menandai arah kiblat sesuai hasil perhitungan dengan benang berpedoman pada angka yang terdapat </w:t>
      </w:r>
      <w:r w:rsidR="00726C49">
        <w:rPr>
          <w:rFonts w:asciiTheme="majorBidi" w:hAnsiTheme="majorBidi" w:cstheme="majorBidi"/>
          <w:sz w:val="24"/>
          <w:szCs w:val="24"/>
        </w:rPr>
        <w:t>pada</w:t>
      </w:r>
      <w:r w:rsidR="00DB0508">
        <w:rPr>
          <w:rFonts w:asciiTheme="majorBidi" w:hAnsiTheme="majorBidi" w:cstheme="majorBidi"/>
          <w:sz w:val="24"/>
          <w:szCs w:val="24"/>
        </w:rPr>
        <w:t xml:space="preserve"> penggaris busur, dan (4) menandai arah kiblat kuburan dengan benang yang dikaitkan pada paku. </w:t>
      </w:r>
    </w:p>
    <w:p w:rsidR="00726C49" w:rsidRDefault="00DB0508" w:rsidP="00726C49">
      <w:pPr>
        <w:pStyle w:val="NoSpacing"/>
        <w:ind w:firstLine="851"/>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6432" behindDoc="0" locked="0" layoutInCell="1" allowOverlap="1" wp14:anchorId="1A30738E" wp14:editId="4FCDCA4E">
                <wp:simplePos x="0" y="0"/>
                <wp:positionH relativeFrom="column">
                  <wp:posOffset>4445</wp:posOffset>
                </wp:positionH>
                <wp:positionV relativeFrom="paragraph">
                  <wp:posOffset>116840</wp:posOffset>
                </wp:positionV>
                <wp:extent cx="2805430" cy="1737995"/>
                <wp:effectExtent l="0" t="0" r="0" b="0"/>
                <wp:wrapNone/>
                <wp:docPr id="7" name="Text Box 7"/>
                <wp:cNvGraphicFramePr/>
                <a:graphic xmlns:a="http://schemas.openxmlformats.org/drawingml/2006/main">
                  <a:graphicData uri="http://schemas.microsoft.com/office/word/2010/wordprocessingShape">
                    <wps:wsp>
                      <wps:cNvSpPr txBox="1"/>
                      <wps:spPr>
                        <a:xfrm>
                          <a:off x="0" y="0"/>
                          <a:ext cx="2805430" cy="1737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4DC7" w:rsidRDefault="00644DC7" w:rsidP="00DB0508">
                            <w:pPr>
                              <w:pStyle w:val="NoSpacing"/>
                              <w:jc w:val="center"/>
                              <w:rPr>
                                <w:rFonts w:asciiTheme="majorBidi" w:hAnsiTheme="majorBidi" w:cstheme="majorBidi"/>
                                <w:sz w:val="24"/>
                                <w:szCs w:val="24"/>
                              </w:rPr>
                            </w:pPr>
                            <w:r>
                              <w:rPr>
                                <w:noProof/>
                              </w:rPr>
                              <w:drawing>
                                <wp:inline distT="0" distB="0" distL="0" distR="0" wp14:anchorId="4EA9B0C2" wp14:editId="5EEEEF59">
                                  <wp:extent cx="2616200" cy="1471529"/>
                                  <wp:effectExtent l="0" t="0" r="0" b="0"/>
                                  <wp:docPr id="13" name="Picture 12" descr="20190314_160837.jpg"/>
                                  <wp:cNvGraphicFramePr/>
                                  <a:graphic xmlns:a="http://schemas.openxmlformats.org/drawingml/2006/main">
                                    <a:graphicData uri="http://schemas.openxmlformats.org/drawingml/2006/picture">
                                      <pic:pic xmlns:pic="http://schemas.openxmlformats.org/drawingml/2006/picture">
                                        <pic:nvPicPr>
                                          <pic:cNvPr id="13" name="Picture 12" descr="20190314_160837.jpg"/>
                                          <pic:cNvPicPr/>
                                        </pic:nvPicPr>
                                        <pic:blipFill>
                                          <a:blip r:embed="rId21" cstate="print"/>
                                          <a:stretch>
                                            <a:fillRect/>
                                          </a:stretch>
                                        </pic:blipFill>
                                        <pic:spPr>
                                          <a:xfrm>
                                            <a:off x="0" y="0"/>
                                            <a:ext cx="2616200" cy="1471529"/>
                                          </a:xfrm>
                                          <a:prstGeom prst="rect">
                                            <a:avLst/>
                                          </a:prstGeom>
                                        </pic:spPr>
                                      </pic:pic>
                                    </a:graphicData>
                                  </a:graphic>
                                </wp:inline>
                              </w:drawing>
                            </w:r>
                          </w:p>
                          <w:p w:rsidR="00644DC7" w:rsidRPr="00DB0508" w:rsidRDefault="00644DC7" w:rsidP="00BA5696">
                            <w:pPr>
                              <w:pStyle w:val="NoSpacing"/>
                              <w:jc w:val="center"/>
                              <w:rPr>
                                <w:rFonts w:asciiTheme="majorBidi" w:hAnsiTheme="majorBidi" w:cstheme="majorBidi"/>
                                <w:sz w:val="24"/>
                                <w:szCs w:val="24"/>
                              </w:rPr>
                            </w:pPr>
                            <w:r>
                              <w:rPr>
                                <w:rFonts w:asciiTheme="majorBidi" w:hAnsiTheme="majorBidi" w:cstheme="majorBidi"/>
                                <w:sz w:val="24"/>
                                <w:szCs w:val="24"/>
                              </w:rPr>
                              <w:t>Pengukuran di pemakaman Ajih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31" type="#_x0000_t202" style="position:absolute;left:0;text-align:left;margin-left:.35pt;margin-top:9.2pt;width:220.9pt;height:136.8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" fillcolor="white [3201]" stroked="f" strokeweight=".5pt">
                <v:textbox>
                  <w:txbxContent>
                    <w:p w:rsidR="00366024" w:rsidRDefault="00366024" w:rsidP="00DB0508">
                      <w:pPr>
                        <w:pStyle w:val="NoSpacing"/>
                        <w:jc w:val="center"/>
                        <w:rPr>
                          <w:rFonts w:asciiTheme="majorBidi" w:hAnsiTheme="majorBidi" w:cstheme="majorBidi"/>
                          <w:sz w:val="24"/>
                          <w:szCs w:val="24"/>
                        </w:rPr>
                      </w:pPr>
                      <w:r>
                        <w:rPr>
                          <w:noProof/>
                        </w:rPr>
                        <w:drawing>
                          <wp:inline distT="0" distB="0" distL="0" distR="0" wp14:anchorId="4EA9B0C2" wp14:editId="5EEEEF59">
                            <wp:extent cx="2616200" cy="1471529"/>
                            <wp:effectExtent l="0" t="0" r="0" b="0"/>
                            <wp:docPr id="13" name="Picture 12" descr="20190314_160837.jpg"/>
                            <wp:cNvGraphicFramePr/>
                            <a:graphic xmlns:a="http://schemas.openxmlformats.org/drawingml/2006/main">
                              <a:graphicData uri="http://schemas.openxmlformats.org/drawingml/2006/picture">
                                <pic:pic xmlns:pic="http://schemas.openxmlformats.org/drawingml/2006/picture">
                                  <pic:nvPicPr>
                                    <pic:cNvPr id="13" name="Picture 12" descr="20190314_160837.jpg"/>
                                    <pic:cNvPicPr/>
                                  </pic:nvPicPr>
                                  <pic:blipFill>
                                    <a:blip r:embed="rId22" cstate="print"/>
                                    <a:stretch>
                                      <a:fillRect/>
                                    </a:stretch>
                                  </pic:blipFill>
                                  <pic:spPr>
                                    <a:xfrm>
                                      <a:off x="0" y="0"/>
                                      <a:ext cx="2616200" cy="1471529"/>
                                    </a:xfrm>
                                    <a:prstGeom prst="rect">
                                      <a:avLst/>
                                    </a:prstGeom>
                                  </pic:spPr>
                                </pic:pic>
                              </a:graphicData>
                            </a:graphic>
                          </wp:inline>
                        </w:drawing>
                      </w:r>
                    </w:p>
                    <w:p w:rsidR="00366024" w:rsidRPr="00DB0508" w:rsidRDefault="00366024" w:rsidP="00BA5696">
                      <w:pPr>
                        <w:pStyle w:val="NoSpacing"/>
                        <w:jc w:val="center"/>
                        <w:rPr>
                          <w:rFonts w:asciiTheme="majorBidi" w:hAnsiTheme="majorBidi" w:cstheme="majorBidi"/>
                          <w:sz w:val="24"/>
                          <w:szCs w:val="24"/>
                        </w:rPr>
                      </w:pPr>
                      <w:r>
                        <w:rPr>
                          <w:rFonts w:asciiTheme="majorBidi" w:hAnsiTheme="majorBidi" w:cstheme="majorBidi"/>
                          <w:sz w:val="24"/>
                          <w:szCs w:val="24"/>
                        </w:rPr>
                        <w:t>Pengukuran di pemakaman Ajih</w:t>
                      </w:r>
                    </w:p>
                  </w:txbxContent>
                </v:textbox>
              </v:shape>
            </w:pict>
          </mc:Fallback>
        </mc:AlternateContent>
      </w:r>
      <w:r>
        <w:rPr>
          <w:rFonts w:asciiTheme="majorBidi" w:hAnsiTheme="majorBidi" w:cstheme="majorBidi"/>
          <w:noProof/>
          <w:sz w:val="24"/>
          <w:szCs w:val="24"/>
        </w:rPr>
        <mc:AlternateContent>
          <mc:Choice Requires="wps">
            <w:drawing>
              <wp:anchor distT="0" distB="0" distL="114300" distR="114300" simplePos="0" relativeHeight="251668480" behindDoc="0" locked="0" layoutInCell="1" allowOverlap="1" wp14:anchorId="175365B4" wp14:editId="757164AF">
                <wp:simplePos x="0" y="0"/>
                <wp:positionH relativeFrom="column">
                  <wp:posOffset>3088341</wp:posOffset>
                </wp:positionH>
                <wp:positionV relativeFrom="paragraph">
                  <wp:posOffset>112956</wp:posOffset>
                </wp:positionV>
                <wp:extent cx="2805953" cy="1743636"/>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2805953" cy="17436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4DC7" w:rsidRDefault="00644DC7" w:rsidP="00DB0508">
                            <w:pPr>
                              <w:pStyle w:val="NoSpacing"/>
                              <w:jc w:val="center"/>
                              <w:rPr>
                                <w:rFonts w:asciiTheme="majorBidi" w:hAnsiTheme="majorBidi" w:cstheme="majorBidi"/>
                                <w:sz w:val="24"/>
                                <w:szCs w:val="24"/>
                              </w:rPr>
                            </w:pPr>
                            <w:r>
                              <w:rPr>
                                <w:noProof/>
                              </w:rPr>
                              <w:drawing>
                                <wp:inline distT="0" distB="0" distL="0" distR="0" wp14:anchorId="78CE92FD" wp14:editId="27E9DBFD">
                                  <wp:extent cx="2616200" cy="1471757"/>
                                  <wp:effectExtent l="0" t="0" r="0" b="0"/>
                                  <wp:docPr id="11" name="Picture 14" descr="20190314_162240.jpg"/>
                                  <wp:cNvGraphicFramePr/>
                                  <a:graphic xmlns:a="http://schemas.openxmlformats.org/drawingml/2006/main">
                                    <a:graphicData uri="http://schemas.openxmlformats.org/drawingml/2006/picture">
                                      <pic:pic xmlns:pic="http://schemas.openxmlformats.org/drawingml/2006/picture">
                                        <pic:nvPicPr>
                                          <pic:cNvPr id="3" name="Picture 14" descr="20190314_162240.jpg"/>
                                          <pic:cNvPicPr/>
                                        </pic:nvPicPr>
                                        <pic:blipFill>
                                          <a:blip r:embed="rId23" cstate="print"/>
                                          <a:stretch>
                                            <a:fillRect/>
                                          </a:stretch>
                                        </pic:blipFill>
                                        <pic:spPr>
                                          <a:xfrm>
                                            <a:off x="0" y="0"/>
                                            <a:ext cx="2616200" cy="1471757"/>
                                          </a:xfrm>
                                          <a:prstGeom prst="rect">
                                            <a:avLst/>
                                          </a:prstGeom>
                                        </pic:spPr>
                                      </pic:pic>
                                    </a:graphicData>
                                  </a:graphic>
                                </wp:inline>
                              </w:drawing>
                            </w:r>
                          </w:p>
                          <w:p w:rsidR="00644DC7" w:rsidRPr="00DB0508" w:rsidRDefault="00644DC7" w:rsidP="00BA5696">
                            <w:pPr>
                              <w:pStyle w:val="NoSpacing"/>
                              <w:jc w:val="center"/>
                              <w:rPr>
                                <w:rFonts w:asciiTheme="majorBidi" w:hAnsiTheme="majorBidi" w:cstheme="majorBidi"/>
                                <w:sz w:val="24"/>
                                <w:szCs w:val="24"/>
                              </w:rPr>
                            </w:pPr>
                            <w:r>
                              <w:rPr>
                                <w:rFonts w:asciiTheme="majorBidi" w:hAnsiTheme="majorBidi" w:cstheme="majorBidi"/>
                                <w:sz w:val="24"/>
                                <w:szCs w:val="24"/>
                              </w:rPr>
                              <w:t>Pengukuran di pemakaman Bânger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32" type="#_x0000_t202" style="position:absolute;left:0;text-align:left;margin-left:243.2pt;margin-top:8.9pt;width:220.95pt;height:137.3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" fillcolor="white [3201]" stroked="f" strokeweight=".5pt">
                <v:textbox>
                  <w:txbxContent>
                    <w:p w:rsidR="00366024" w:rsidRDefault="00366024" w:rsidP="00DB0508">
                      <w:pPr>
                        <w:pStyle w:val="NoSpacing"/>
                        <w:jc w:val="center"/>
                        <w:rPr>
                          <w:rFonts w:asciiTheme="majorBidi" w:hAnsiTheme="majorBidi" w:cstheme="majorBidi"/>
                          <w:sz w:val="24"/>
                          <w:szCs w:val="24"/>
                        </w:rPr>
                      </w:pPr>
                      <w:r>
                        <w:rPr>
                          <w:noProof/>
                        </w:rPr>
                        <w:drawing>
                          <wp:inline distT="0" distB="0" distL="0" distR="0" wp14:anchorId="78CE92FD" wp14:editId="27E9DBFD">
                            <wp:extent cx="2616200" cy="1471757"/>
                            <wp:effectExtent l="0" t="0" r="0" b="0"/>
                            <wp:docPr id="11" name="Picture 14" descr="20190314_162240.jpg"/>
                            <wp:cNvGraphicFramePr/>
                            <a:graphic xmlns:a="http://schemas.openxmlformats.org/drawingml/2006/main">
                              <a:graphicData uri="http://schemas.openxmlformats.org/drawingml/2006/picture">
                                <pic:pic xmlns:pic="http://schemas.openxmlformats.org/drawingml/2006/picture">
                                  <pic:nvPicPr>
                                    <pic:cNvPr id="3" name="Picture 14" descr="20190314_162240.jpg"/>
                                    <pic:cNvPicPr/>
                                  </pic:nvPicPr>
                                  <pic:blipFill>
                                    <a:blip r:embed="rId24" cstate="print"/>
                                    <a:stretch>
                                      <a:fillRect/>
                                    </a:stretch>
                                  </pic:blipFill>
                                  <pic:spPr>
                                    <a:xfrm>
                                      <a:off x="0" y="0"/>
                                      <a:ext cx="2616200" cy="1471757"/>
                                    </a:xfrm>
                                    <a:prstGeom prst="rect">
                                      <a:avLst/>
                                    </a:prstGeom>
                                  </pic:spPr>
                                </pic:pic>
                              </a:graphicData>
                            </a:graphic>
                          </wp:inline>
                        </w:drawing>
                      </w:r>
                    </w:p>
                    <w:p w:rsidR="00366024" w:rsidRPr="00DB0508" w:rsidRDefault="00366024" w:rsidP="00BA5696">
                      <w:pPr>
                        <w:pStyle w:val="NoSpacing"/>
                        <w:jc w:val="center"/>
                        <w:rPr>
                          <w:rFonts w:asciiTheme="majorBidi" w:hAnsiTheme="majorBidi" w:cstheme="majorBidi"/>
                          <w:sz w:val="24"/>
                          <w:szCs w:val="24"/>
                        </w:rPr>
                      </w:pPr>
                      <w:r>
                        <w:rPr>
                          <w:rFonts w:asciiTheme="majorBidi" w:hAnsiTheme="majorBidi" w:cstheme="majorBidi"/>
                          <w:sz w:val="24"/>
                          <w:szCs w:val="24"/>
                        </w:rPr>
                        <w:t>Pengukuran di pemakaman Bânger</w:t>
                      </w:r>
                    </w:p>
                  </w:txbxContent>
                </v:textbox>
              </v:shape>
            </w:pict>
          </mc:Fallback>
        </mc:AlternateContent>
      </w:r>
    </w:p>
    <w:p w:rsidR="00726C49" w:rsidRDefault="00726C49" w:rsidP="00726C49">
      <w:pPr>
        <w:pStyle w:val="NoSpacing"/>
        <w:ind w:firstLine="851"/>
        <w:jc w:val="both"/>
        <w:rPr>
          <w:rFonts w:asciiTheme="majorBidi" w:hAnsiTheme="majorBidi" w:cstheme="majorBidi"/>
          <w:sz w:val="24"/>
          <w:szCs w:val="24"/>
        </w:rPr>
      </w:pPr>
    </w:p>
    <w:p w:rsidR="00726C49" w:rsidRDefault="00726C49" w:rsidP="00726C49">
      <w:pPr>
        <w:pStyle w:val="NoSpacing"/>
        <w:ind w:firstLine="851"/>
        <w:jc w:val="both"/>
        <w:rPr>
          <w:rFonts w:asciiTheme="majorBidi" w:hAnsiTheme="majorBidi" w:cstheme="majorBidi"/>
          <w:sz w:val="24"/>
          <w:szCs w:val="24"/>
        </w:rPr>
      </w:pPr>
    </w:p>
    <w:p w:rsidR="00726C49" w:rsidRDefault="00726C49" w:rsidP="00726C49">
      <w:pPr>
        <w:pStyle w:val="NoSpacing"/>
        <w:ind w:firstLine="851"/>
        <w:jc w:val="both"/>
        <w:rPr>
          <w:rFonts w:asciiTheme="majorBidi" w:hAnsiTheme="majorBidi" w:cstheme="majorBidi"/>
          <w:sz w:val="24"/>
          <w:szCs w:val="24"/>
        </w:rPr>
      </w:pPr>
    </w:p>
    <w:p w:rsidR="00DB0508" w:rsidRDefault="00DB0508" w:rsidP="00726C49">
      <w:pPr>
        <w:pStyle w:val="NoSpacing"/>
        <w:ind w:firstLine="851"/>
        <w:jc w:val="both"/>
        <w:rPr>
          <w:rFonts w:asciiTheme="majorBidi" w:hAnsiTheme="majorBidi" w:cstheme="majorBidi"/>
          <w:sz w:val="24"/>
          <w:szCs w:val="24"/>
        </w:rPr>
      </w:pPr>
    </w:p>
    <w:p w:rsidR="00DB0508" w:rsidRDefault="00DB0508" w:rsidP="00726C49">
      <w:pPr>
        <w:pStyle w:val="NoSpacing"/>
        <w:ind w:firstLine="851"/>
        <w:jc w:val="both"/>
        <w:rPr>
          <w:rFonts w:asciiTheme="majorBidi" w:hAnsiTheme="majorBidi" w:cstheme="majorBidi"/>
          <w:sz w:val="24"/>
          <w:szCs w:val="24"/>
        </w:rPr>
      </w:pPr>
    </w:p>
    <w:p w:rsidR="00DB0508" w:rsidRDefault="00DB0508" w:rsidP="00726C49">
      <w:pPr>
        <w:pStyle w:val="NoSpacing"/>
        <w:ind w:firstLine="851"/>
        <w:jc w:val="both"/>
        <w:rPr>
          <w:rFonts w:asciiTheme="majorBidi" w:hAnsiTheme="majorBidi" w:cstheme="majorBidi"/>
          <w:sz w:val="24"/>
          <w:szCs w:val="24"/>
        </w:rPr>
      </w:pPr>
    </w:p>
    <w:p w:rsidR="00DB0508" w:rsidRDefault="00DB0508" w:rsidP="00726C49">
      <w:pPr>
        <w:pStyle w:val="NoSpacing"/>
        <w:ind w:firstLine="851"/>
        <w:jc w:val="both"/>
        <w:rPr>
          <w:rFonts w:asciiTheme="majorBidi" w:hAnsiTheme="majorBidi" w:cstheme="majorBidi"/>
          <w:sz w:val="24"/>
          <w:szCs w:val="24"/>
        </w:rPr>
      </w:pPr>
    </w:p>
    <w:p w:rsidR="00DB0508" w:rsidRDefault="00DB0508" w:rsidP="00726C49">
      <w:pPr>
        <w:pStyle w:val="NoSpacing"/>
        <w:ind w:firstLine="851"/>
        <w:jc w:val="both"/>
        <w:rPr>
          <w:rFonts w:asciiTheme="majorBidi" w:hAnsiTheme="majorBidi" w:cstheme="majorBidi"/>
          <w:sz w:val="24"/>
          <w:szCs w:val="24"/>
        </w:rPr>
      </w:pPr>
    </w:p>
    <w:p w:rsidR="00DB0508" w:rsidRDefault="00DB0508" w:rsidP="00726C49">
      <w:pPr>
        <w:pStyle w:val="NoSpacing"/>
        <w:ind w:firstLine="851"/>
        <w:jc w:val="both"/>
        <w:rPr>
          <w:rFonts w:asciiTheme="majorBidi" w:hAnsiTheme="majorBidi" w:cstheme="majorBidi"/>
          <w:sz w:val="24"/>
          <w:szCs w:val="24"/>
        </w:rPr>
      </w:pPr>
    </w:p>
    <w:p w:rsidR="00DB0508" w:rsidRDefault="00DB0508" w:rsidP="00726C49">
      <w:pPr>
        <w:pStyle w:val="NoSpacing"/>
        <w:ind w:firstLine="851"/>
        <w:jc w:val="both"/>
        <w:rPr>
          <w:rFonts w:asciiTheme="majorBidi" w:hAnsiTheme="majorBidi" w:cstheme="majorBidi"/>
          <w:sz w:val="24"/>
          <w:szCs w:val="24"/>
        </w:rPr>
      </w:pPr>
    </w:p>
    <w:p w:rsidR="00DB0508" w:rsidRDefault="00DB0508" w:rsidP="00726C49">
      <w:pPr>
        <w:pStyle w:val="NoSpacing"/>
        <w:ind w:firstLine="851"/>
        <w:jc w:val="both"/>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70528" behindDoc="0" locked="0" layoutInCell="1" allowOverlap="1" wp14:anchorId="7B0A1C4F" wp14:editId="4DED0B5E">
                <wp:simplePos x="0" y="0"/>
                <wp:positionH relativeFrom="column">
                  <wp:posOffset>1559859</wp:posOffset>
                </wp:positionH>
                <wp:positionV relativeFrom="paragraph">
                  <wp:posOffset>13896</wp:posOffset>
                </wp:positionV>
                <wp:extent cx="2805430" cy="1721224"/>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805430" cy="17212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44DC7" w:rsidRDefault="00644DC7" w:rsidP="00DB0508">
                            <w:pPr>
                              <w:pStyle w:val="NoSpacing"/>
                              <w:jc w:val="center"/>
                              <w:rPr>
                                <w:rFonts w:asciiTheme="majorBidi" w:hAnsiTheme="majorBidi" w:cstheme="majorBidi"/>
                                <w:sz w:val="24"/>
                                <w:szCs w:val="24"/>
                              </w:rPr>
                            </w:pPr>
                            <w:r>
                              <w:rPr>
                                <w:noProof/>
                              </w:rPr>
                              <w:drawing>
                                <wp:inline distT="0" distB="0" distL="0" distR="0" wp14:anchorId="5260A639" wp14:editId="01187792">
                                  <wp:extent cx="2616200" cy="1471757"/>
                                  <wp:effectExtent l="0" t="0" r="0" b="0"/>
                                  <wp:docPr id="14" name="Picture 13" descr="20190314_161557.jpg"/>
                                  <wp:cNvGraphicFramePr/>
                                  <a:graphic xmlns:a="http://schemas.openxmlformats.org/drawingml/2006/main">
                                    <a:graphicData uri="http://schemas.openxmlformats.org/drawingml/2006/picture">
                                      <pic:pic xmlns:pic="http://schemas.openxmlformats.org/drawingml/2006/picture">
                                        <pic:nvPicPr>
                                          <pic:cNvPr id="14" name="Picture 13" descr="20190314_161557.jpg"/>
                                          <pic:cNvPicPr/>
                                        </pic:nvPicPr>
                                        <pic:blipFill>
                                          <a:blip r:embed="rId25" cstate="print"/>
                                          <a:stretch>
                                            <a:fillRect/>
                                          </a:stretch>
                                        </pic:blipFill>
                                        <pic:spPr>
                                          <a:xfrm>
                                            <a:off x="0" y="0"/>
                                            <a:ext cx="2616200" cy="1471757"/>
                                          </a:xfrm>
                                          <a:prstGeom prst="rect">
                                            <a:avLst/>
                                          </a:prstGeom>
                                        </pic:spPr>
                                      </pic:pic>
                                    </a:graphicData>
                                  </a:graphic>
                                </wp:inline>
                              </w:drawing>
                            </w:r>
                          </w:p>
                          <w:p w:rsidR="00644DC7" w:rsidRPr="00DB0508" w:rsidRDefault="00644DC7" w:rsidP="00DB0508">
                            <w:pPr>
                              <w:pStyle w:val="NoSpacing"/>
                              <w:jc w:val="center"/>
                              <w:rPr>
                                <w:rFonts w:asciiTheme="majorBidi" w:hAnsiTheme="majorBidi" w:cstheme="majorBidi"/>
                                <w:sz w:val="24"/>
                                <w:szCs w:val="24"/>
                              </w:rPr>
                            </w:pPr>
                            <w:r>
                              <w:rPr>
                                <w:rFonts w:asciiTheme="majorBidi" w:hAnsiTheme="majorBidi" w:cstheme="majorBidi"/>
                                <w:sz w:val="24"/>
                                <w:szCs w:val="24"/>
                              </w:rPr>
                              <w:t>Pengurkuan di pemakaman Kaèl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3" type="#_x0000_t202" style="position:absolute;left:0;text-align:left;margin-left:122.8pt;margin-top:1.1pt;width:220.9pt;height:135.5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" fillcolor="white [3201]" stroked="f" strokeweight=".5pt">
                <v:textbox>
                  <w:txbxContent>
                    <w:p w:rsidR="00366024" w:rsidRDefault="00366024" w:rsidP="00DB0508">
                      <w:pPr>
                        <w:pStyle w:val="NoSpacing"/>
                        <w:jc w:val="center"/>
                        <w:rPr>
                          <w:rFonts w:asciiTheme="majorBidi" w:hAnsiTheme="majorBidi" w:cstheme="majorBidi"/>
                          <w:sz w:val="24"/>
                          <w:szCs w:val="24"/>
                        </w:rPr>
                      </w:pPr>
                      <w:r>
                        <w:rPr>
                          <w:noProof/>
                        </w:rPr>
                        <w:drawing>
                          <wp:inline distT="0" distB="0" distL="0" distR="0" wp14:anchorId="5260A639" wp14:editId="01187792">
                            <wp:extent cx="2616200" cy="1471757"/>
                            <wp:effectExtent l="0" t="0" r="0" b="0"/>
                            <wp:docPr id="14" name="Picture 13" descr="20190314_161557.jpg"/>
                            <wp:cNvGraphicFramePr/>
                            <a:graphic xmlns:a="http://schemas.openxmlformats.org/drawingml/2006/main">
                              <a:graphicData uri="http://schemas.openxmlformats.org/drawingml/2006/picture">
                                <pic:pic xmlns:pic="http://schemas.openxmlformats.org/drawingml/2006/picture">
                                  <pic:nvPicPr>
                                    <pic:cNvPr id="14" name="Picture 13" descr="20190314_161557.jpg"/>
                                    <pic:cNvPicPr/>
                                  </pic:nvPicPr>
                                  <pic:blipFill>
                                    <a:blip r:embed="rId26" cstate="print"/>
                                    <a:stretch>
                                      <a:fillRect/>
                                    </a:stretch>
                                  </pic:blipFill>
                                  <pic:spPr>
                                    <a:xfrm>
                                      <a:off x="0" y="0"/>
                                      <a:ext cx="2616200" cy="1471757"/>
                                    </a:xfrm>
                                    <a:prstGeom prst="rect">
                                      <a:avLst/>
                                    </a:prstGeom>
                                  </pic:spPr>
                                </pic:pic>
                              </a:graphicData>
                            </a:graphic>
                          </wp:inline>
                        </w:drawing>
                      </w:r>
                    </w:p>
                    <w:p w:rsidR="00366024" w:rsidRPr="00DB0508" w:rsidRDefault="00366024" w:rsidP="00DB0508">
                      <w:pPr>
                        <w:pStyle w:val="NoSpacing"/>
                        <w:jc w:val="center"/>
                        <w:rPr>
                          <w:rFonts w:asciiTheme="majorBidi" w:hAnsiTheme="majorBidi" w:cstheme="majorBidi"/>
                          <w:sz w:val="24"/>
                          <w:szCs w:val="24"/>
                        </w:rPr>
                      </w:pPr>
                      <w:r>
                        <w:rPr>
                          <w:rFonts w:asciiTheme="majorBidi" w:hAnsiTheme="majorBidi" w:cstheme="majorBidi"/>
                          <w:sz w:val="24"/>
                          <w:szCs w:val="24"/>
                        </w:rPr>
                        <w:t>Pengurkuan di pemakaman Kaèl</w:t>
                      </w:r>
                    </w:p>
                  </w:txbxContent>
                </v:textbox>
              </v:shape>
            </w:pict>
          </mc:Fallback>
        </mc:AlternateContent>
      </w:r>
    </w:p>
    <w:p w:rsidR="00726C49" w:rsidRDefault="00726C49" w:rsidP="00726C49">
      <w:pPr>
        <w:pStyle w:val="NoSpacing"/>
        <w:ind w:firstLine="851"/>
        <w:jc w:val="both"/>
        <w:rPr>
          <w:rFonts w:asciiTheme="majorBidi" w:hAnsiTheme="majorBidi" w:cstheme="majorBidi"/>
          <w:sz w:val="24"/>
          <w:szCs w:val="24"/>
        </w:rPr>
      </w:pPr>
    </w:p>
    <w:p w:rsidR="00726C49" w:rsidRDefault="00726C49" w:rsidP="00726C49">
      <w:pPr>
        <w:pStyle w:val="NoSpacing"/>
        <w:ind w:firstLine="851"/>
        <w:jc w:val="both"/>
        <w:rPr>
          <w:rFonts w:asciiTheme="majorBidi" w:hAnsiTheme="majorBidi" w:cstheme="majorBidi"/>
          <w:sz w:val="24"/>
          <w:szCs w:val="24"/>
        </w:rPr>
      </w:pPr>
    </w:p>
    <w:p w:rsidR="00B10725" w:rsidRDefault="00D362E8" w:rsidP="00726C49">
      <w:pPr>
        <w:pStyle w:val="NoSpacing"/>
        <w:ind w:firstLine="851"/>
        <w:jc w:val="both"/>
        <w:rPr>
          <w:rFonts w:asciiTheme="majorBidi" w:hAnsiTheme="majorBidi" w:cstheme="majorBidi"/>
          <w:sz w:val="24"/>
          <w:szCs w:val="24"/>
        </w:rPr>
      </w:pPr>
      <w:r>
        <w:rPr>
          <w:rFonts w:asciiTheme="majorBidi" w:hAnsiTheme="majorBidi" w:cstheme="majorBidi"/>
          <w:sz w:val="24"/>
          <w:szCs w:val="24"/>
        </w:rPr>
        <w:t xml:space="preserve">   </w:t>
      </w:r>
      <w:r w:rsidR="001B36C5">
        <w:rPr>
          <w:rFonts w:asciiTheme="majorBidi" w:hAnsiTheme="majorBidi" w:cstheme="majorBidi"/>
          <w:sz w:val="24"/>
          <w:szCs w:val="24"/>
        </w:rPr>
        <w:t xml:space="preserve"> </w:t>
      </w:r>
    </w:p>
    <w:p w:rsidR="00DB0508" w:rsidRDefault="00DB0508" w:rsidP="00726C49">
      <w:pPr>
        <w:pStyle w:val="NoSpacing"/>
        <w:ind w:firstLine="851"/>
        <w:jc w:val="both"/>
        <w:rPr>
          <w:rFonts w:asciiTheme="majorBidi" w:hAnsiTheme="majorBidi" w:cstheme="majorBidi"/>
          <w:sz w:val="24"/>
          <w:szCs w:val="24"/>
        </w:rPr>
      </w:pPr>
    </w:p>
    <w:p w:rsidR="00DB0508" w:rsidRDefault="00DB0508" w:rsidP="00726C49">
      <w:pPr>
        <w:pStyle w:val="NoSpacing"/>
        <w:ind w:firstLine="851"/>
        <w:jc w:val="both"/>
        <w:rPr>
          <w:rFonts w:asciiTheme="majorBidi" w:hAnsiTheme="majorBidi" w:cstheme="majorBidi"/>
          <w:sz w:val="24"/>
          <w:szCs w:val="24"/>
        </w:rPr>
      </w:pPr>
    </w:p>
    <w:p w:rsidR="00DB0508" w:rsidRDefault="00DB0508" w:rsidP="00726C49">
      <w:pPr>
        <w:pStyle w:val="NoSpacing"/>
        <w:ind w:firstLine="851"/>
        <w:jc w:val="both"/>
        <w:rPr>
          <w:rFonts w:asciiTheme="majorBidi" w:hAnsiTheme="majorBidi" w:cstheme="majorBidi"/>
          <w:sz w:val="24"/>
          <w:szCs w:val="24"/>
        </w:rPr>
      </w:pPr>
    </w:p>
    <w:p w:rsidR="00DB0508" w:rsidRDefault="00DB0508" w:rsidP="00726C49">
      <w:pPr>
        <w:pStyle w:val="NoSpacing"/>
        <w:ind w:firstLine="851"/>
        <w:jc w:val="both"/>
        <w:rPr>
          <w:rFonts w:asciiTheme="majorBidi" w:hAnsiTheme="majorBidi" w:cstheme="majorBidi"/>
          <w:sz w:val="24"/>
          <w:szCs w:val="24"/>
        </w:rPr>
      </w:pPr>
    </w:p>
    <w:p w:rsidR="00DB0508" w:rsidRDefault="00DB0508" w:rsidP="00726C49">
      <w:pPr>
        <w:pStyle w:val="NoSpacing"/>
        <w:ind w:firstLine="851"/>
        <w:jc w:val="both"/>
        <w:rPr>
          <w:rFonts w:asciiTheme="majorBidi" w:hAnsiTheme="majorBidi" w:cstheme="majorBidi"/>
          <w:sz w:val="24"/>
          <w:szCs w:val="24"/>
        </w:rPr>
      </w:pPr>
    </w:p>
    <w:p w:rsidR="00DB0508" w:rsidRDefault="00DB0508" w:rsidP="00726C49">
      <w:pPr>
        <w:pStyle w:val="NoSpacing"/>
        <w:ind w:firstLine="851"/>
        <w:jc w:val="both"/>
        <w:rPr>
          <w:rFonts w:asciiTheme="majorBidi" w:hAnsiTheme="majorBidi" w:cstheme="majorBidi"/>
          <w:sz w:val="24"/>
          <w:szCs w:val="24"/>
        </w:rPr>
      </w:pPr>
    </w:p>
    <w:p w:rsidR="00AA7BCF" w:rsidRDefault="00725CA9" w:rsidP="00634A80">
      <w:pPr>
        <w:pStyle w:val="NoSpacing"/>
        <w:ind w:firstLine="851"/>
        <w:jc w:val="both"/>
        <w:rPr>
          <w:rFonts w:asciiTheme="majorBidi" w:hAnsiTheme="majorBidi" w:cstheme="majorBidi"/>
          <w:sz w:val="24"/>
          <w:szCs w:val="24"/>
        </w:rPr>
      </w:pPr>
      <w:bookmarkStart w:id="0" w:name="_GoBack"/>
      <w:bookmarkEnd w:id="0"/>
      <w:r w:rsidRPr="00260569">
        <w:rPr>
          <w:rFonts w:asciiTheme="majorBidi" w:hAnsiTheme="majorBidi" w:cstheme="majorBidi"/>
          <w:i/>
          <w:iCs/>
          <w:sz w:val="24"/>
          <w:szCs w:val="24"/>
        </w:rPr>
        <w:lastRenderedPageBreak/>
        <w:t>Keempat;</w:t>
      </w:r>
      <w:r>
        <w:rPr>
          <w:rFonts w:asciiTheme="majorBidi" w:hAnsiTheme="majorBidi" w:cstheme="majorBidi"/>
          <w:sz w:val="24"/>
          <w:szCs w:val="24"/>
        </w:rPr>
        <w:t xml:space="preserve"> menganalisis akurasi arah kiblat pemakaman</w:t>
      </w:r>
      <w:r w:rsidR="00DB0508">
        <w:rPr>
          <w:rFonts w:asciiTheme="majorBidi" w:hAnsiTheme="majorBidi" w:cstheme="majorBidi"/>
          <w:sz w:val="24"/>
          <w:szCs w:val="24"/>
        </w:rPr>
        <w:t xml:space="preserve"> dengan menghitung selisih antara garis arah kiblat sesuai perhitungan dengan garis arah kiblat kuburan. </w:t>
      </w:r>
      <w:r w:rsidR="00455D69">
        <w:rPr>
          <w:rFonts w:asciiTheme="majorBidi" w:hAnsiTheme="majorBidi" w:cstheme="majorBidi"/>
          <w:sz w:val="24"/>
          <w:szCs w:val="24"/>
        </w:rPr>
        <w:t xml:space="preserve">Dalam analisis ini penulis menggunakan sampel untuk masing-masing pemakaman sebanyak 50 kuburan yang saling berkelompok/berdekatan posisinya. </w:t>
      </w:r>
      <w:r w:rsidR="00AA7BCF">
        <w:rPr>
          <w:rFonts w:asciiTheme="majorBidi" w:hAnsiTheme="majorBidi" w:cstheme="majorBidi"/>
          <w:sz w:val="24"/>
          <w:szCs w:val="24"/>
        </w:rPr>
        <w:t>Analisis akurasi yang dilakukan oleh penulis dibagi menjadi beberapa kategori, yaitu; sesuai dengan arah kiblat hitungan ilmu falak, deviasi 1</w:t>
      </w:r>
      <w:r w:rsidR="00634A80">
        <w:rPr>
          <w:rFonts w:asciiTheme="majorBidi" w:hAnsiTheme="majorBidi" w:cstheme="majorBidi"/>
          <w:sz w:val="24"/>
          <w:szCs w:val="24"/>
        </w:rPr>
        <w:t>°</w:t>
      </w:r>
      <w:r w:rsidR="00AA7BCF">
        <w:rPr>
          <w:rFonts w:asciiTheme="majorBidi" w:hAnsiTheme="majorBidi" w:cstheme="majorBidi"/>
          <w:sz w:val="24"/>
          <w:szCs w:val="24"/>
        </w:rPr>
        <w:t>–5</w:t>
      </w:r>
      <w:r w:rsidR="00634A80">
        <w:rPr>
          <w:rFonts w:asciiTheme="majorBidi" w:hAnsiTheme="majorBidi" w:cstheme="majorBidi"/>
          <w:sz w:val="24"/>
          <w:szCs w:val="24"/>
        </w:rPr>
        <w:t>°</w:t>
      </w:r>
      <w:r w:rsidR="00AA7BCF">
        <w:rPr>
          <w:rFonts w:asciiTheme="majorBidi" w:hAnsiTheme="majorBidi" w:cstheme="majorBidi"/>
          <w:sz w:val="24"/>
          <w:szCs w:val="24"/>
        </w:rPr>
        <w:t xml:space="preserve"> kurang ke utara/selatan, penyimpangan 6</w:t>
      </w:r>
      <w:r w:rsidR="00634A80">
        <w:rPr>
          <w:rFonts w:asciiTheme="majorBidi" w:hAnsiTheme="majorBidi" w:cstheme="majorBidi"/>
          <w:sz w:val="24"/>
          <w:szCs w:val="24"/>
        </w:rPr>
        <w:t>°</w:t>
      </w:r>
      <w:r w:rsidR="00AA7BCF">
        <w:rPr>
          <w:rFonts w:asciiTheme="majorBidi" w:hAnsiTheme="majorBidi" w:cstheme="majorBidi"/>
          <w:sz w:val="24"/>
          <w:szCs w:val="24"/>
        </w:rPr>
        <w:t>–10</w:t>
      </w:r>
      <w:r w:rsidR="00634A80">
        <w:rPr>
          <w:rFonts w:asciiTheme="majorBidi" w:hAnsiTheme="majorBidi" w:cstheme="majorBidi"/>
          <w:sz w:val="24"/>
          <w:szCs w:val="24"/>
        </w:rPr>
        <w:t>°</w:t>
      </w:r>
      <w:r w:rsidR="00AA7BCF">
        <w:rPr>
          <w:rFonts w:asciiTheme="majorBidi" w:hAnsiTheme="majorBidi" w:cstheme="majorBidi"/>
          <w:sz w:val="24"/>
          <w:szCs w:val="24"/>
        </w:rPr>
        <w:t xml:space="preserve"> kurang ke utara/selatan, melenceng 10</w:t>
      </w:r>
      <w:r w:rsidR="00634A80">
        <w:rPr>
          <w:rFonts w:asciiTheme="majorBidi" w:hAnsiTheme="majorBidi" w:cstheme="majorBidi"/>
          <w:sz w:val="24"/>
          <w:szCs w:val="24"/>
        </w:rPr>
        <w:t>°</w:t>
      </w:r>
      <w:r w:rsidR="00AA7BCF">
        <w:rPr>
          <w:rFonts w:asciiTheme="majorBidi" w:hAnsiTheme="majorBidi" w:cstheme="majorBidi"/>
          <w:sz w:val="24"/>
          <w:szCs w:val="24"/>
        </w:rPr>
        <w:t xml:space="preserve"> keatas baik kurang ke utara/selatan. </w:t>
      </w:r>
    </w:p>
    <w:p w:rsidR="002A308A" w:rsidRDefault="00455D69" w:rsidP="00634A80">
      <w:pPr>
        <w:pStyle w:val="NoSpacing"/>
        <w:ind w:firstLine="851"/>
        <w:jc w:val="both"/>
        <w:rPr>
          <w:rFonts w:asciiTheme="majorBidi" w:hAnsiTheme="majorBidi" w:cstheme="majorBidi"/>
          <w:sz w:val="24"/>
          <w:szCs w:val="24"/>
        </w:rPr>
      </w:pPr>
      <w:r>
        <w:rPr>
          <w:rFonts w:asciiTheme="majorBidi" w:hAnsiTheme="majorBidi" w:cstheme="majorBidi"/>
          <w:sz w:val="24"/>
          <w:szCs w:val="24"/>
        </w:rPr>
        <w:t>Hasil a</w:t>
      </w:r>
      <w:r w:rsidR="00BA5696">
        <w:rPr>
          <w:rFonts w:asciiTheme="majorBidi" w:hAnsiTheme="majorBidi" w:cstheme="majorBidi"/>
          <w:sz w:val="24"/>
          <w:szCs w:val="24"/>
        </w:rPr>
        <w:t>kurasi arah kiblat</w:t>
      </w:r>
      <w:r>
        <w:rPr>
          <w:rFonts w:asciiTheme="majorBidi" w:hAnsiTheme="majorBidi" w:cstheme="majorBidi"/>
          <w:sz w:val="24"/>
          <w:szCs w:val="24"/>
        </w:rPr>
        <w:t xml:space="preserve"> untuk masing-masing lokasi </w:t>
      </w:r>
      <w:r w:rsidR="00BA5696">
        <w:rPr>
          <w:rFonts w:asciiTheme="majorBidi" w:hAnsiTheme="majorBidi" w:cstheme="majorBidi"/>
          <w:sz w:val="24"/>
          <w:szCs w:val="24"/>
        </w:rPr>
        <w:t xml:space="preserve">pemakaman menunjukkan bahwa makam/kuburan yang arah kiblatnya sesuai dengan hasil perhitungan ilmu falak, untuk di pemakaman Ajih 3 kuburan (6%), pemakaman Bânger 6 </w:t>
      </w:r>
      <w:r w:rsidR="002A308A">
        <w:rPr>
          <w:rFonts w:asciiTheme="majorBidi" w:hAnsiTheme="majorBidi" w:cstheme="majorBidi"/>
          <w:sz w:val="24"/>
          <w:szCs w:val="24"/>
        </w:rPr>
        <w:t xml:space="preserve">kuburan </w:t>
      </w:r>
      <w:r w:rsidR="00BA5696">
        <w:rPr>
          <w:rFonts w:asciiTheme="majorBidi" w:hAnsiTheme="majorBidi" w:cstheme="majorBidi"/>
          <w:sz w:val="24"/>
          <w:szCs w:val="24"/>
        </w:rPr>
        <w:t xml:space="preserve">(12%) dan pemakaman Kaèl nihil (0%). </w:t>
      </w:r>
      <w:r w:rsidR="002A308A">
        <w:rPr>
          <w:rFonts w:asciiTheme="majorBidi" w:hAnsiTheme="majorBidi" w:cstheme="majorBidi"/>
          <w:sz w:val="24"/>
          <w:szCs w:val="24"/>
        </w:rPr>
        <w:t>Makam yang arah kiblatnya 1</w:t>
      </w:r>
      <w:r w:rsidR="00634A80">
        <w:rPr>
          <w:rFonts w:asciiTheme="majorBidi" w:hAnsiTheme="majorBidi" w:cstheme="majorBidi"/>
          <w:sz w:val="24"/>
          <w:szCs w:val="24"/>
        </w:rPr>
        <w:t>°</w:t>
      </w:r>
      <w:r w:rsidR="002A308A">
        <w:rPr>
          <w:rFonts w:asciiTheme="majorBidi" w:hAnsiTheme="majorBidi" w:cstheme="majorBidi"/>
          <w:sz w:val="24"/>
          <w:szCs w:val="24"/>
        </w:rPr>
        <w:t>–5</w:t>
      </w:r>
      <w:r w:rsidR="00634A80">
        <w:rPr>
          <w:rFonts w:asciiTheme="majorBidi" w:hAnsiTheme="majorBidi" w:cstheme="majorBidi"/>
          <w:sz w:val="24"/>
          <w:szCs w:val="24"/>
        </w:rPr>
        <w:t>°</w:t>
      </w:r>
      <w:r w:rsidR="002A308A">
        <w:rPr>
          <w:rFonts w:asciiTheme="majorBidi" w:hAnsiTheme="majorBidi" w:cstheme="majorBidi"/>
          <w:sz w:val="24"/>
          <w:szCs w:val="24"/>
        </w:rPr>
        <w:t xml:space="preserve"> kurang ke utara, pemakaman Ajih 14 makam (28%), pemakaman Bânger 26 makam (52%) dan pemakaman Kaèl 11 makam (22%). Makam yang arah kiblatnya 1</w:t>
      </w:r>
      <w:r w:rsidR="00634A80">
        <w:rPr>
          <w:rFonts w:asciiTheme="majorBidi" w:hAnsiTheme="majorBidi" w:cstheme="majorBidi"/>
          <w:sz w:val="24"/>
          <w:szCs w:val="24"/>
        </w:rPr>
        <w:t>°</w:t>
      </w:r>
      <w:r w:rsidR="002A308A">
        <w:rPr>
          <w:rFonts w:asciiTheme="majorBidi" w:hAnsiTheme="majorBidi" w:cstheme="majorBidi"/>
          <w:sz w:val="24"/>
          <w:szCs w:val="24"/>
        </w:rPr>
        <w:t>–5</w:t>
      </w:r>
      <w:r w:rsidR="00634A80">
        <w:rPr>
          <w:rFonts w:asciiTheme="majorBidi" w:hAnsiTheme="majorBidi" w:cstheme="majorBidi"/>
          <w:sz w:val="24"/>
          <w:szCs w:val="24"/>
        </w:rPr>
        <w:t>°</w:t>
      </w:r>
      <w:r w:rsidR="002A308A">
        <w:rPr>
          <w:rFonts w:asciiTheme="majorBidi" w:hAnsiTheme="majorBidi" w:cstheme="majorBidi"/>
          <w:sz w:val="24"/>
          <w:szCs w:val="24"/>
        </w:rPr>
        <w:t xml:space="preserve"> kurang ke selatan, pemakaman Ajih 2 makam (4%), pemakaman Bânger 3 makam (6%) dan pemakaman Kaèl nihil (0%). </w:t>
      </w:r>
    </w:p>
    <w:p w:rsidR="00725CA9" w:rsidRDefault="002A308A" w:rsidP="00634A80">
      <w:pPr>
        <w:pStyle w:val="NoSpacing"/>
        <w:ind w:firstLine="851"/>
        <w:jc w:val="both"/>
        <w:rPr>
          <w:rFonts w:asciiTheme="majorBidi" w:hAnsiTheme="majorBidi" w:cstheme="majorBidi"/>
          <w:sz w:val="24"/>
          <w:szCs w:val="24"/>
        </w:rPr>
      </w:pPr>
      <w:r>
        <w:rPr>
          <w:rFonts w:asciiTheme="majorBidi" w:hAnsiTheme="majorBidi" w:cstheme="majorBidi"/>
          <w:sz w:val="24"/>
          <w:szCs w:val="24"/>
        </w:rPr>
        <w:t>Sementara kuburan yang arah kiblanya mengalami deviasi 6</w:t>
      </w:r>
      <w:r w:rsidR="00634A80">
        <w:rPr>
          <w:rFonts w:asciiTheme="majorBidi" w:hAnsiTheme="majorBidi" w:cstheme="majorBidi"/>
          <w:sz w:val="24"/>
          <w:szCs w:val="24"/>
        </w:rPr>
        <w:t>°</w:t>
      </w:r>
      <w:r>
        <w:rPr>
          <w:rFonts w:asciiTheme="majorBidi" w:hAnsiTheme="majorBidi" w:cstheme="majorBidi"/>
          <w:sz w:val="24"/>
          <w:szCs w:val="24"/>
        </w:rPr>
        <w:t>–10</w:t>
      </w:r>
      <w:r w:rsidR="00634A80">
        <w:rPr>
          <w:rFonts w:asciiTheme="majorBidi" w:hAnsiTheme="majorBidi" w:cstheme="majorBidi"/>
          <w:sz w:val="24"/>
          <w:szCs w:val="24"/>
        </w:rPr>
        <w:t>°</w:t>
      </w:r>
      <w:r>
        <w:rPr>
          <w:rFonts w:asciiTheme="majorBidi" w:hAnsiTheme="majorBidi" w:cstheme="majorBidi"/>
          <w:sz w:val="24"/>
          <w:szCs w:val="24"/>
        </w:rPr>
        <w:t xml:space="preserve"> kurang ke utara, untuk pemakaman Ajih 30 kuburan (60%), pemakaman Bânger 11 kuburan (22%) dan pemakaman Kaèl 14 kuburan (28%). Makam yang deviasinya 6</w:t>
      </w:r>
      <w:r w:rsidR="00634A80">
        <w:rPr>
          <w:rFonts w:asciiTheme="majorBidi" w:hAnsiTheme="majorBidi" w:cstheme="majorBidi"/>
          <w:sz w:val="24"/>
          <w:szCs w:val="24"/>
        </w:rPr>
        <w:t>°</w:t>
      </w:r>
      <w:r>
        <w:rPr>
          <w:rFonts w:asciiTheme="majorBidi" w:hAnsiTheme="majorBidi" w:cstheme="majorBidi"/>
          <w:sz w:val="24"/>
          <w:szCs w:val="24"/>
        </w:rPr>
        <w:t>–10</w:t>
      </w:r>
      <w:r w:rsidR="00634A80">
        <w:rPr>
          <w:rFonts w:asciiTheme="majorBidi" w:hAnsiTheme="majorBidi" w:cstheme="majorBidi"/>
          <w:sz w:val="24"/>
          <w:szCs w:val="24"/>
        </w:rPr>
        <w:t>°</w:t>
      </w:r>
      <w:r>
        <w:rPr>
          <w:rFonts w:asciiTheme="majorBidi" w:hAnsiTheme="majorBidi" w:cstheme="majorBidi"/>
          <w:sz w:val="24"/>
          <w:szCs w:val="24"/>
        </w:rPr>
        <w:t xml:space="preserve"> kurang ke selatan, pemakaman Ajih </w:t>
      </w:r>
      <w:r w:rsidR="00AA7BCF">
        <w:rPr>
          <w:rFonts w:asciiTheme="majorBidi" w:hAnsiTheme="majorBidi" w:cstheme="majorBidi"/>
          <w:sz w:val="24"/>
          <w:szCs w:val="24"/>
        </w:rPr>
        <w:t>nihil</w:t>
      </w:r>
      <w:r>
        <w:rPr>
          <w:rFonts w:asciiTheme="majorBidi" w:hAnsiTheme="majorBidi" w:cstheme="majorBidi"/>
          <w:sz w:val="24"/>
          <w:szCs w:val="24"/>
        </w:rPr>
        <w:t xml:space="preserve"> (0%), pemakaman Bânger </w:t>
      </w:r>
      <w:r w:rsidR="00AA7BCF">
        <w:rPr>
          <w:rFonts w:asciiTheme="majorBidi" w:hAnsiTheme="majorBidi" w:cstheme="majorBidi"/>
          <w:sz w:val="24"/>
          <w:szCs w:val="24"/>
        </w:rPr>
        <w:t>3</w:t>
      </w:r>
      <w:r>
        <w:rPr>
          <w:rFonts w:asciiTheme="majorBidi" w:hAnsiTheme="majorBidi" w:cstheme="majorBidi"/>
          <w:sz w:val="24"/>
          <w:szCs w:val="24"/>
        </w:rPr>
        <w:t xml:space="preserve"> kuburan (</w:t>
      </w:r>
      <w:r w:rsidR="00AA7BCF">
        <w:rPr>
          <w:rFonts w:asciiTheme="majorBidi" w:hAnsiTheme="majorBidi" w:cstheme="majorBidi"/>
          <w:sz w:val="24"/>
          <w:szCs w:val="24"/>
        </w:rPr>
        <w:t>6</w:t>
      </w:r>
      <w:r>
        <w:rPr>
          <w:rFonts w:asciiTheme="majorBidi" w:hAnsiTheme="majorBidi" w:cstheme="majorBidi"/>
          <w:sz w:val="24"/>
          <w:szCs w:val="24"/>
        </w:rPr>
        <w:t xml:space="preserve">%) dan pemakaman Kaèl </w:t>
      </w:r>
      <w:r w:rsidR="00AA7BCF">
        <w:rPr>
          <w:rFonts w:asciiTheme="majorBidi" w:hAnsiTheme="majorBidi" w:cstheme="majorBidi"/>
          <w:sz w:val="24"/>
          <w:szCs w:val="24"/>
        </w:rPr>
        <w:t>nihil</w:t>
      </w:r>
      <w:r>
        <w:rPr>
          <w:rFonts w:asciiTheme="majorBidi" w:hAnsiTheme="majorBidi" w:cstheme="majorBidi"/>
          <w:sz w:val="24"/>
          <w:szCs w:val="24"/>
        </w:rPr>
        <w:t xml:space="preserve"> (</w:t>
      </w:r>
      <w:r w:rsidR="00AA7BCF">
        <w:rPr>
          <w:rFonts w:asciiTheme="majorBidi" w:hAnsiTheme="majorBidi" w:cstheme="majorBidi"/>
          <w:sz w:val="24"/>
          <w:szCs w:val="24"/>
        </w:rPr>
        <w:t>0</w:t>
      </w:r>
      <w:r>
        <w:rPr>
          <w:rFonts w:asciiTheme="majorBidi" w:hAnsiTheme="majorBidi" w:cstheme="majorBidi"/>
          <w:sz w:val="24"/>
          <w:szCs w:val="24"/>
        </w:rPr>
        <w:t>%).</w:t>
      </w:r>
      <w:r w:rsidR="00BE0206">
        <w:rPr>
          <w:rFonts w:asciiTheme="majorBidi" w:hAnsiTheme="majorBidi" w:cstheme="majorBidi"/>
          <w:sz w:val="24"/>
          <w:szCs w:val="24"/>
        </w:rPr>
        <w:t xml:space="preserve"> Sedangkan yang melenceng lebih dari 10</w:t>
      </w:r>
      <w:r w:rsidR="00634A80">
        <w:rPr>
          <w:rFonts w:asciiTheme="majorBidi" w:hAnsiTheme="majorBidi" w:cstheme="majorBidi"/>
          <w:sz w:val="24"/>
          <w:szCs w:val="24"/>
        </w:rPr>
        <w:t>°</w:t>
      </w:r>
      <w:r w:rsidR="00BE0206">
        <w:rPr>
          <w:rFonts w:asciiTheme="majorBidi" w:hAnsiTheme="majorBidi" w:cstheme="majorBidi"/>
          <w:sz w:val="24"/>
          <w:szCs w:val="24"/>
        </w:rPr>
        <w:t xml:space="preserve"> kurang ke utara, pemakaman Ajih dan pemakaman Bânger masing-masing 1 kuburan </w:t>
      </w:r>
      <w:r w:rsidR="001B61CB">
        <w:rPr>
          <w:rFonts w:asciiTheme="majorBidi" w:hAnsiTheme="majorBidi" w:cstheme="majorBidi"/>
          <w:sz w:val="24"/>
          <w:szCs w:val="24"/>
        </w:rPr>
        <w:t>(</w:t>
      </w:r>
      <w:r w:rsidR="00BE0206">
        <w:rPr>
          <w:rFonts w:asciiTheme="majorBidi" w:hAnsiTheme="majorBidi" w:cstheme="majorBidi"/>
          <w:sz w:val="24"/>
          <w:szCs w:val="24"/>
        </w:rPr>
        <w:t>2%), dan pemakaman Kaèl 25 kuburan (50%).</w:t>
      </w:r>
      <w:r w:rsidR="001B61CB">
        <w:rPr>
          <w:rFonts w:asciiTheme="majorBidi" w:hAnsiTheme="majorBidi" w:cstheme="majorBidi"/>
          <w:sz w:val="24"/>
          <w:szCs w:val="24"/>
        </w:rPr>
        <w:t xml:space="preserve"> Untuk kategori terakhir, yaitu makam yang mengalami penyimpangan arah kiblat 10</w:t>
      </w:r>
      <w:r w:rsidR="00634A80">
        <w:rPr>
          <w:rFonts w:asciiTheme="majorBidi" w:hAnsiTheme="majorBidi" w:cstheme="majorBidi"/>
          <w:sz w:val="24"/>
          <w:szCs w:val="24"/>
        </w:rPr>
        <w:t>°</w:t>
      </w:r>
      <w:r w:rsidR="001B61CB">
        <w:rPr>
          <w:rFonts w:asciiTheme="majorBidi" w:hAnsiTheme="majorBidi" w:cstheme="majorBidi"/>
          <w:sz w:val="24"/>
          <w:szCs w:val="24"/>
        </w:rPr>
        <w:t xml:space="preserve"> keatas </w:t>
      </w:r>
      <w:r w:rsidR="00C32823">
        <w:rPr>
          <w:rFonts w:asciiTheme="majorBidi" w:hAnsiTheme="majorBidi" w:cstheme="majorBidi"/>
          <w:sz w:val="24"/>
          <w:szCs w:val="24"/>
        </w:rPr>
        <w:t>kurang ke selatan</w:t>
      </w:r>
      <w:r w:rsidR="001B61CB">
        <w:rPr>
          <w:rFonts w:asciiTheme="majorBidi" w:hAnsiTheme="majorBidi" w:cstheme="majorBidi"/>
          <w:sz w:val="24"/>
          <w:szCs w:val="24"/>
        </w:rPr>
        <w:t xml:space="preserve"> ternyata tidak terdapat di semua pamekaman.</w:t>
      </w:r>
    </w:p>
    <w:p w:rsidR="00E15C8C" w:rsidRDefault="002208B4" w:rsidP="008470B9">
      <w:pPr>
        <w:pStyle w:val="NoSpacing"/>
        <w:ind w:firstLine="851"/>
        <w:jc w:val="both"/>
        <w:rPr>
          <w:rFonts w:asciiTheme="majorBidi" w:hAnsiTheme="majorBidi" w:cstheme="majorBidi"/>
          <w:sz w:val="24"/>
          <w:szCs w:val="24"/>
        </w:rPr>
      </w:pPr>
      <w:r>
        <w:rPr>
          <w:rFonts w:asciiTheme="majorBidi" w:hAnsiTheme="majorBidi" w:cstheme="majorBidi"/>
          <w:sz w:val="24"/>
          <w:szCs w:val="24"/>
        </w:rPr>
        <w:t xml:space="preserve">Berdasarkan hasil analisis sebagaimana tersebut diatas, bahwa disetiap pemakaman dari sampel yang digunakan, kuburan yang arah kiblatnya sesuai dengan perhitungan trigonometri ilmu falak dibawah 15%. Bahkan di pemakaman Kaèl tidak ada sama sekali alias nihil. </w:t>
      </w:r>
      <w:r w:rsidR="00D40DC1">
        <w:rPr>
          <w:rFonts w:asciiTheme="majorBidi" w:hAnsiTheme="majorBidi" w:cstheme="majorBidi"/>
          <w:sz w:val="24"/>
          <w:szCs w:val="24"/>
        </w:rPr>
        <w:t xml:space="preserve">Hal ini disebabkan karena </w:t>
      </w:r>
      <w:r w:rsidR="008470B9">
        <w:rPr>
          <w:rFonts w:asciiTheme="majorBidi" w:hAnsiTheme="majorBidi" w:cstheme="majorBidi"/>
          <w:i/>
          <w:iCs/>
          <w:sz w:val="24"/>
          <w:szCs w:val="24"/>
        </w:rPr>
        <w:t>p</w:t>
      </w:r>
      <w:r w:rsidR="00D40DC1" w:rsidRPr="00EE569A">
        <w:rPr>
          <w:rFonts w:asciiTheme="majorBidi" w:hAnsiTheme="majorBidi" w:cstheme="majorBidi"/>
          <w:i/>
          <w:iCs/>
          <w:sz w:val="24"/>
          <w:szCs w:val="24"/>
        </w:rPr>
        <w:t>ertama</w:t>
      </w:r>
      <w:r w:rsidR="00D40DC1">
        <w:rPr>
          <w:rFonts w:asciiTheme="majorBidi" w:hAnsiTheme="majorBidi" w:cstheme="majorBidi"/>
          <w:sz w:val="24"/>
          <w:szCs w:val="24"/>
        </w:rPr>
        <w:t xml:space="preserve">, masyarakat tidak pernah melakukan perhitungan dan pengukuran </w:t>
      </w:r>
      <w:r w:rsidR="008470B9">
        <w:rPr>
          <w:rFonts w:asciiTheme="majorBidi" w:hAnsiTheme="majorBidi" w:cstheme="majorBidi"/>
          <w:sz w:val="24"/>
          <w:szCs w:val="24"/>
        </w:rPr>
        <w:t>di masing-masinig</w:t>
      </w:r>
      <w:r w:rsidR="00D40DC1">
        <w:rPr>
          <w:rFonts w:asciiTheme="majorBidi" w:hAnsiTheme="majorBidi" w:cstheme="majorBidi"/>
          <w:sz w:val="24"/>
          <w:szCs w:val="24"/>
        </w:rPr>
        <w:t xml:space="preserve"> pemakaman tersebut sejak</w:t>
      </w:r>
      <w:r w:rsidR="008470B9">
        <w:rPr>
          <w:rFonts w:asciiTheme="majorBidi" w:hAnsiTheme="majorBidi" w:cstheme="majorBidi"/>
          <w:sz w:val="24"/>
          <w:szCs w:val="24"/>
        </w:rPr>
        <w:t xml:space="preserve"> awal digunakan</w:t>
      </w:r>
      <w:r w:rsidR="00D40DC1">
        <w:rPr>
          <w:rFonts w:asciiTheme="majorBidi" w:hAnsiTheme="majorBidi" w:cstheme="majorBidi"/>
          <w:sz w:val="24"/>
          <w:szCs w:val="24"/>
        </w:rPr>
        <w:t xml:space="preserve"> </w:t>
      </w:r>
      <w:r w:rsidR="008470B9">
        <w:rPr>
          <w:rFonts w:asciiTheme="majorBidi" w:hAnsiTheme="majorBidi" w:cstheme="majorBidi"/>
          <w:sz w:val="24"/>
          <w:szCs w:val="24"/>
        </w:rPr>
        <w:t>hingga</w:t>
      </w:r>
      <w:r w:rsidR="00D40DC1">
        <w:rPr>
          <w:rFonts w:asciiTheme="majorBidi" w:hAnsiTheme="majorBidi" w:cstheme="majorBidi"/>
          <w:sz w:val="24"/>
          <w:szCs w:val="24"/>
        </w:rPr>
        <w:t xml:space="preserve"> </w:t>
      </w:r>
      <w:r w:rsidR="008470B9">
        <w:rPr>
          <w:rFonts w:asciiTheme="majorBidi" w:hAnsiTheme="majorBidi" w:cstheme="majorBidi"/>
          <w:sz w:val="24"/>
          <w:szCs w:val="24"/>
        </w:rPr>
        <w:t>saat</w:t>
      </w:r>
      <w:r w:rsidR="00D40DC1">
        <w:rPr>
          <w:rFonts w:asciiTheme="majorBidi" w:hAnsiTheme="majorBidi" w:cstheme="majorBidi"/>
          <w:sz w:val="24"/>
          <w:szCs w:val="24"/>
        </w:rPr>
        <w:t xml:space="preserve"> ini. </w:t>
      </w:r>
      <w:r w:rsidR="008470B9">
        <w:rPr>
          <w:rFonts w:asciiTheme="majorBidi" w:hAnsiTheme="majorBidi" w:cstheme="majorBidi"/>
          <w:sz w:val="24"/>
          <w:szCs w:val="24"/>
        </w:rPr>
        <w:t>D</w:t>
      </w:r>
      <w:r w:rsidR="00D40DC1">
        <w:rPr>
          <w:rFonts w:asciiTheme="majorBidi" w:hAnsiTheme="majorBidi" w:cstheme="majorBidi"/>
          <w:sz w:val="24"/>
          <w:szCs w:val="24"/>
        </w:rPr>
        <w:t xml:space="preserve">alam menentukan arah kiblat penguburan jenazah </w:t>
      </w:r>
      <w:r w:rsidR="008470B9">
        <w:rPr>
          <w:rFonts w:asciiTheme="majorBidi" w:hAnsiTheme="majorBidi" w:cstheme="majorBidi"/>
          <w:sz w:val="24"/>
          <w:szCs w:val="24"/>
        </w:rPr>
        <w:t>didasarkan pada perkiraan dan keyakinan perasaan semata</w:t>
      </w:r>
      <w:r w:rsidR="00D40DC1">
        <w:rPr>
          <w:rFonts w:asciiTheme="majorBidi" w:hAnsiTheme="majorBidi" w:cstheme="majorBidi"/>
          <w:sz w:val="24"/>
          <w:szCs w:val="24"/>
        </w:rPr>
        <w:t xml:space="preserve">. </w:t>
      </w:r>
      <w:r w:rsidR="00D40DC1" w:rsidRPr="00EE569A">
        <w:rPr>
          <w:rFonts w:asciiTheme="majorBidi" w:hAnsiTheme="majorBidi" w:cstheme="majorBidi"/>
          <w:i/>
          <w:iCs/>
          <w:sz w:val="24"/>
          <w:szCs w:val="24"/>
        </w:rPr>
        <w:t>Kedua</w:t>
      </w:r>
      <w:r w:rsidR="00D40DC1">
        <w:rPr>
          <w:rFonts w:asciiTheme="majorBidi" w:hAnsiTheme="majorBidi" w:cstheme="majorBidi"/>
          <w:sz w:val="24"/>
          <w:szCs w:val="24"/>
        </w:rPr>
        <w:t>, masyarakat membuat lubang kubur dengan hanya mengikuti arah dari tanah pemakaman saja.</w:t>
      </w:r>
      <w:r w:rsidR="008470B9">
        <w:rPr>
          <w:rFonts w:asciiTheme="majorBidi" w:hAnsiTheme="majorBidi" w:cstheme="majorBidi"/>
          <w:sz w:val="24"/>
          <w:szCs w:val="24"/>
        </w:rPr>
        <w:t xml:space="preserve"> Disisi lain mengikuti posisi kuburan yang sudah ada sebelumnya ditempat para penggali kubur membuat lubang lahat baru. Dan</w:t>
      </w:r>
      <w:r w:rsidR="00D40DC1">
        <w:rPr>
          <w:rFonts w:asciiTheme="majorBidi" w:hAnsiTheme="majorBidi" w:cstheme="majorBidi"/>
          <w:sz w:val="24"/>
          <w:szCs w:val="24"/>
        </w:rPr>
        <w:t xml:space="preserve"> </w:t>
      </w:r>
      <w:r w:rsidR="008470B9" w:rsidRPr="008470B9">
        <w:rPr>
          <w:rFonts w:asciiTheme="majorBidi" w:hAnsiTheme="majorBidi" w:cstheme="majorBidi"/>
          <w:i/>
          <w:iCs/>
          <w:sz w:val="24"/>
          <w:szCs w:val="24"/>
        </w:rPr>
        <w:t>k</w:t>
      </w:r>
      <w:r w:rsidR="00D40DC1">
        <w:rPr>
          <w:rFonts w:asciiTheme="majorBidi" w:hAnsiTheme="majorBidi" w:cstheme="majorBidi"/>
          <w:i/>
          <w:iCs/>
          <w:sz w:val="24"/>
          <w:szCs w:val="24"/>
        </w:rPr>
        <w:t xml:space="preserve">etiga, </w:t>
      </w:r>
      <w:r w:rsidR="00D40DC1">
        <w:rPr>
          <w:rFonts w:asciiTheme="majorBidi" w:hAnsiTheme="majorBidi" w:cstheme="majorBidi"/>
          <w:sz w:val="24"/>
          <w:szCs w:val="24"/>
        </w:rPr>
        <w:t>tidak akuratnya arah kiblat pemakaman juga disebabkan tempat pemakaman sudah</w:t>
      </w:r>
      <w:r w:rsidR="008470B9">
        <w:rPr>
          <w:rFonts w:asciiTheme="majorBidi" w:hAnsiTheme="majorBidi" w:cstheme="majorBidi"/>
          <w:sz w:val="24"/>
          <w:szCs w:val="24"/>
        </w:rPr>
        <w:t xml:space="preserve"> hampir</w:t>
      </w:r>
      <w:r w:rsidR="00D40DC1">
        <w:rPr>
          <w:rFonts w:asciiTheme="majorBidi" w:hAnsiTheme="majorBidi" w:cstheme="majorBidi"/>
          <w:sz w:val="24"/>
          <w:szCs w:val="24"/>
        </w:rPr>
        <w:t xml:space="preserve"> penuh dan barisan</w:t>
      </w:r>
      <w:r w:rsidR="008470B9">
        <w:rPr>
          <w:rFonts w:asciiTheme="majorBidi" w:hAnsiTheme="majorBidi" w:cstheme="majorBidi"/>
          <w:sz w:val="24"/>
          <w:szCs w:val="24"/>
        </w:rPr>
        <w:t xml:space="preserve"> shaf</w:t>
      </w:r>
      <w:r w:rsidR="00D40DC1">
        <w:rPr>
          <w:rFonts w:asciiTheme="majorBidi" w:hAnsiTheme="majorBidi" w:cstheme="majorBidi"/>
          <w:sz w:val="24"/>
          <w:szCs w:val="24"/>
        </w:rPr>
        <w:t xml:space="preserve"> dari masing-masing makam </w:t>
      </w:r>
      <w:r w:rsidR="008470B9">
        <w:rPr>
          <w:rFonts w:asciiTheme="majorBidi" w:hAnsiTheme="majorBidi" w:cstheme="majorBidi"/>
          <w:sz w:val="24"/>
          <w:szCs w:val="24"/>
        </w:rPr>
        <w:t>sudah</w:t>
      </w:r>
      <w:r w:rsidR="00D40DC1">
        <w:rPr>
          <w:rFonts w:asciiTheme="majorBidi" w:hAnsiTheme="majorBidi" w:cstheme="majorBidi"/>
          <w:sz w:val="24"/>
          <w:szCs w:val="24"/>
        </w:rPr>
        <w:t xml:space="preserve"> tidak rapi dan terkesan berantakan</w:t>
      </w:r>
      <w:r w:rsidR="008470B9">
        <w:rPr>
          <w:rFonts w:asciiTheme="majorBidi" w:hAnsiTheme="majorBidi" w:cstheme="majorBidi"/>
          <w:sz w:val="24"/>
          <w:szCs w:val="24"/>
        </w:rPr>
        <w:t>.</w:t>
      </w:r>
    </w:p>
    <w:p w:rsidR="005A09E5" w:rsidRDefault="005A09E5" w:rsidP="008E195B">
      <w:pPr>
        <w:pStyle w:val="NoSpacing"/>
        <w:rPr>
          <w:rFonts w:asciiTheme="majorBidi" w:hAnsiTheme="majorBidi" w:cstheme="majorBidi"/>
          <w:sz w:val="24"/>
          <w:szCs w:val="24"/>
        </w:rPr>
      </w:pPr>
    </w:p>
    <w:p w:rsidR="00E15C8C" w:rsidRDefault="00E15C8C" w:rsidP="008E195B">
      <w:pPr>
        <w:pStyle w:val="NoSpacing"/>
        <w:rPr>
          <w:rFonts w:asciiTheme="majorBidi" w:hAnsiTheme="majorBidi" w:cstheme="majorBidi"/>
          <w:b/>
          <w:bCs/>
          <w:sz w:val="24"/>
          <w:szCs w:val="24"/>
        </w:rPr>
      </w:pPr>
      <w:r>
        <w:rPr>
          <w:rFonts w:asciiTheme="majorBidi" w:hAnsiTheme="majorBidi" w:cstheme="majorBidi"/>
          <w:b/>
          <w:bCs/>
          <w:sz w:val="24"/>
          <w:szCs w:val="24"/>
        </w:rPr>
        <w:t>Kesimpulan</w:t>
      </w:r>
    </w:p>
    <w:p w:rsidR="00E15C8C" w:rsidRDefault="00660FEA" w:rsidP="004E2653">
      <w:pPr>
        <w:pStyle w:val="NoSpacing"/>
        <w:ind w:firstLine="851"/>
        <w:jc w:val="both"/>
        <w:rPr>
          <w:rFonts w:asciiTheme="majorBidi" w:hAnsiTheme="majorBidi" w:cstheme="majorBidi"/>
          <w:sz w:val="24"/>
          <w:szCs w:val="24"/>
        </w:rPr>
      </w:pPr>
      <w:r>
        <w:rPr>
          <w:rFonts w:asciiTheme="majorBidi" w:hAnsiTheme="majorBidi" w:cstheme="majorBidi"/>
          <w:sz w:val="24"/>
          <w:szCs w:val="24"/>
        </w:rPr>
        <w:t xml:space="preserve">Berdasarkan hasil wawancara, observasi, dokumentasi, paparan data dan temuan penelitian, diperoleh kesimpulan, </w:t>
      </w:r>
      <w:r w:rsidRPr="00660FEA">
        <w:rPr>
          <w:rFonts w:asciiTheme="majorBidi" w:hAnsiTheme="majorBidi" w:cstheme="majorBidi"/>
          <w:i/>
          <w:iCs/>
          <w:sz w:val="24"/>
          <w:szCs w:val="24"/>
        </w:rPr>
        <w:t>pertama;</w:t>
      </w:r>
      <w:r>
        <w:rPr>
          <w:rFonts w:asciiTheme="majorBidi" w:hAnsiTheme="majorBidi" w:cstheme="majorBidi"/>
          <w:sz w:val="24"/>
          <w:szCs w:val="24"/>
        </w:rPr>
        <w:t xml:space="preserve"> m</w:t>
      </w:r>
      <w:r w:rsidRPr="00660FEA">
        <w:rPr>
          <w:rFonts w:asciiTheme="majorBidi" w:hAnsiTheme="majorBidi" w:cstheme="majorBidi"/>
          <w:sz w:val="24"/>
          <w:szCs w:val="24"/>
        </w:rPr>
        <w:t>etode yang dipakai oleh masyarakat</w:t>
      </w:r>
      <w:r>
        <w:rPr>
          <w:rFonts w:asciiTheme="majorBidi" w:hAnsiTheme="majorBidi" w:cstheme="majorBidi"/>
          <w:sz w:val="24"/>
          <w:szCs w:val="24"/>
        </w:rPr>
        <w:t xml:space="preserve"> (khususnya penggali kubur)</w:t>
      </w:r>
      <w:r w:rsidRPr="00660FEA">
        <w:rPr>
          <w:rFonts w:asciiTheme="majorBidi" w:hAnsiTheme="majorBidi" w:cstheme="majorBidi"/>
          <w:sz w:val="24"/>
          <w:szCs w:val="24"/>
        </w:rPr>
        <w:t xml:space="preserve"> </w:t>
      </w:r>
      <w:r w:rsidR="008470B9">
        <w:rPr>
          <w:rFonts w:asciiTheme="majorBidi" w:hAnsiTheme="majorBidi" w:cstheme="majorBidi"/>
          <w:sz w:val="24"/>
          <w:szCs w:val="24"/>
        </w:rPr>
        <w:t xml:space="preserve">dalam menentukan arah kiblat makam di </w:t>
      </w:r>
      <w:r w:rsidRPr="00660FEA">
        <w:rPr>
          <w:rFonts w:asciiTheme="majorBidi" w:hAnsiTheme="majorBidi" w:cstheme="majorBidi"/>
          <w:sz w:val="24"/>
          <w:szCs w:val="24"/>
        </w:rPr>
        <w:t xml:space="preserve">Desa Ponteh </w:t>
      </w:r>
      <w:r w:rsidR="008470B9">
        <w:rPr>
          <w:rFonts w:asciiTheme="majorBidi" w:hAnsiTheme="majorBidi" w:cstheme="majorBidi"/>
          <w:sz w:val="24"/>
          <w:szCs w:val="24"/>
        </w:rPr>
        <w:t>menggunakan</w:t>
      </w:r>
      <w:r w:rsidRPr="00660FEA">
        <w:rPr>
          <w:rFonts w:asciiTheme="majorBidi" w:hAnsiTheme="majorBidi" w:cstheme="majorBidi"/>
          <w:sz w:val="24"/>
          <w:szCs w:val="24"/>
        </w:rPr>
        <w:t xml:space="preserve"> metode </w:t>
      </w:r>
      <w:r w:rsidRPr="00660FEA">
        <w:rPr>
          <w:rFonts w:asciiTheme="majorBidi" w:hAnsiTheme="majorBidi" w:cstheme="majorBidi"/>
          <w:i/>
          <w:iCs/>
          <w:sz w:val="24"/>
          <w:szCs w:val="24"/>
        </w:rPr>
        <w:t>taqribi</w:t>
      </w:r>
      <w:r w:rsidRPr="00660FEA">
        <w:rPr>
          <w:rFonts w:asciiTheme="majorBidi" w:hAnsiTheme="majorBidi" w:cstheme="majorBidi"/>
          <w:sz w:val="24"/>
          <w:szCs w:val="24"/>
        </w:rPr>
        <w:t xml:space="preserve"> (perkiraan)</w:t>
      </w:r>
      <w:r w:rsidR="008470B9">
        <w:rPr>
          <w:rFonts w:asciiTheme="majorBidi" w:hAnsiTheme="majorBidi" w:cstheme="majorBidi"/>
          <w:sz w:val="24"/>
          <w:szCs w:val="24"/>
        </w:rPr>
        <w:t xml:space="preserve"> tanpa sarana pengukur seperti kompas misalnya</w:t>
      </w:r>
      <w:r w:rsidRPr="00660FEA">
        <w:rPr>
          <w:rFonts w:asciiTheme="majorBidi" w:hAnsiTheme="majorBidi" w:cstheme="majorBidi"/>
          <w:sz w:val="24"/>
          <w:szCs w:val="24"/>
        </w:rPr>
        <w:t xml:space="preserve">. Metode ini </w:t>
      </w:r>
      <w:r w:rsidR="008470B9">
        <w:rPr>
          <w:rFonts w:asciiTheme="majorBidi" w:hAnsiTheme="majorBidi" w:cstheme="majorBidi"/>
          <w:sz w:val="24"/>
          <w:szCs w:val="24"/>
        </w:rPr>
        <w:t>di</w:t>
      </w:r>
      <w:r w:rsidRPr="00660FEA">
        <w:rPr>
          <w:rFonts w:asciiTheme="majorBidi" w:hAnsiTheme="majorBidi" w:cstheme="majorBidi"/>
          <w:sz w:val="24"/>
          <w:szCs w:val="24"/>
        </w:rPr>
        <w:t xml:space="preserve">dasarkan </w:t>
      </w:r>
      <w:r w:rsidR="008470B9">
        <w:rPr>
          <w:rFonts w:asciiTheme="majorBidi" w:hAnsiTheme="majorBidi" w:cstheme="majorBidi"/>
          <w:sz w:val="24"/>
          <w:szCs w:val="24"/>
        </w:rPr>
        <w:t xml:space="preserve">pada </w:t>
      </w:r>
      <w:r w:rsidRPr="00660FEA">
        <w:rPr>
          <w:rFonts w:asciiTheme="majorBidi" w:hAnsiTheme="majorBidi" w:cstheme="majorBidi"/>
          <w:sz w:val="24"/>
          <w:szCs w:val="24"/>
        </w:rPr>
        <w:t>perkiraan dan modal keyakinan semata</w:t>
      </w:r>
      <w:r w:rsidR="008470B9">
        <w:rPr>
          <w:rFonts w:asciiTheme="majorBidi" w:hAnsiTheme="majorBidi" w:cstheme="majorBidi"/>
          <w:sz w:val="24"/>
          <w:szCs w:val="24"/>
        </w:rPr>
        <w:t xml:space="preserve"> sesuai per</w:t>
      </w:r>
      <w:r>
        <w:rPr>
          <w:rFonts w:asciiTheme="majorBidi" w:hAnsiTheme="majorBidi" w:cstheme="majorBidi"/>
          <w:sz w:val="24"/>
          <w:szCs w:val="24"/>
        </w:rPr>
        <w:t>asaan</w:t>
      </w:r>
      <w:r w:rsidRPr="00660FEA">
        <w:rPr>
          <w:rFonts w:asciiTheme="majorBidi" w:hAnsiTheme="majorBidi" w:cstheme="majorBidi"/>
          <w:sz w:val="24"/>
          <w:szCs w:val="24"/>
        </w:rPr>
        <w:t xml:space="preserve"> dengan </w:t>
      </w:r>
      <w:r>
        <w:rPr>
          <w:rFonts w:asciiTheme="majorBidi" w:hAnsiTheme="majorBidi" w:cstheme="majorBidi"/>
          <w:sz w:val="24"/>
          <w:szCs w:val="24"/>
        </w:rPr>
        <w:t>memperkirakan</w:t>
      </w:r>
      <w:r w:rsidRPr="00660FEA">
        <w:rPr>
          <w:rFonts w:asciiTheme="majorBidi" w:hAnsiTheme="majorBidi" w:cstheme="majorBidi"/>
          <w:sz w:val="24"/>
          <w:szCs w:val="24"/>
        </w:rPr>
        <w:t xml:space="preserve"> </w:t>
      </w:r>
      <w:r w:rsidR="0092101C">
        <w:rPr>
          <w:rFonts w:asciiTheme="majorBidi" w:hAnsiTheme="majorBidi" w:cstheme="majorBidi"/>
          <w:sz w:val="24"/>
          <w:szCs w:val="24"/>
        </w:rPr>
        <w:t xml:space="preserve">arah kiblat </w:t>
      </w:r>
      <w:r w:rsidRPr="00660FEA">
        <w:rPr>
          <w:rFonts w:asciiTheme="majorBidi" w:hAnsiTheme="majorBidi" w:cstheme="majorBidi"/>
          <w:sz w:val="24"/>
          <w:szCs w:val="24"/>
        </w:rPr>
        <w:t xml:space="preserve">menghadap ke barat agak condong sedikit ke utara. Terkadang </w:t>
      </w:r>
      <w:r>
        <w:rPr>
          <w:rFonts w:asciiTheme="majorBidi" w:hAnsiTheme="majorBidi" w:cstheme="majorBidi"/>
          <w:sz w:val="24"/>
          <w:szCs w:val="24"/>
        </w:rPr>
        <w:t>penggali kubur</w:t>
      </w:r>
      <w:r w:rsidRPr="00660FEA">
        <w:rPr>
          <w:rFonts w:asciiTheme="majorBidi" w:hAnsiTheme="majorBidi" w:cstheme="majorBidi"/>
          <w:sz w:val="24"/>
          <w:szCs w:val="24"/>
        </w:rPr>
        <w:t xml:space="preserve"> </w:t>
      </w:r>
      <w:r>
        <w:rPr>
          <w:rFonts w:asciiTheme="majorBidi" w:hAnsiTheme="majorBidi" w:cstheme="majorBidi"/>
          <w:sz w:val="24"/>
          <w:szCs w:val="24"/>
        </w:rPr>
        <w:t>ketika</w:t>
      </w:r>
      <w:r w:rsidRPr="00660FEA">
        <w:rPr>
          <w:rFonts w:asciiTheme="majorBidi" w:hAnsiTheme="majorBidi" w:cstheme="majorBidi"/>
          <w:sz w:val="24"/>
          <w:szCs w:val="24"/>
        </w:rPr>
        <w:t xml:space="preserve"> membuat </w:t>
      </w:r>
      <w:r>
        <w:rPr>
          <w:rFonts w:asciiTheme="majorBidi" w:hAnsiTheme="majorBidi" w:cstheme="majorBidi"/>
          <w:sz w:val="24"/>
          <w:szCs w:val="24"/>
        </w:rPr>
        <w:t>liang lahat</w:t>
      </w:r>
      <w:r w:rsidRPr="00660FEA">
        <w:rPr>
          <w:rFonts w:asciiTheme="majorBidi" w:hAnsiTheme="majorBidi" w:cstheme="majorBidi"/>
          <w:sz w:val="24"/>
          <w:szCs w:val="24"/>
        </w:rPr>
        <w:t xml:space="preserve"> </w:t>
      </w:r>
      <w:r>
        <w:rPr>
          <w:rFonts w:asciiTheme="majorBidi" w:hAnsiTheme="majorBidi" w:cstheme="majorBidi"/>
          <w:sz w:val="24"/>
          <w:szCs w:val="24"/>
        </w:rPr>
        <w:t xml:space="preserve">mengikuti baris kuburan yang ada disebelahnya. Atau </w:t>
      </w:r>
      <w:r w:rsidRPr="00660FEA">
        <w:rPr>
          <w:rFonts w:asciiTheme="majorBidi" w:hAnsiTheme="majorBidi" w:cstheme="majorBidi"/>
          <w:sz w:val="24"/>
          <w:szCs w:val="24"/>
        </w:rPr>
        <w:t xml:space="preserve">mengikuti arah </w:t>
      </w:r>
      <w:r>
        <w:rPr>
          <w:rFonts w:asciiTheme="majorBidi" w:hAnsiTheme="majorBidi" w:cstheme="majorBidi"/>
          <w:sz w:val="24"/>
          <w:szCs w:val="24"/>
        </w:rPr>
        <w:t>posisi tanah pemakaman</w:t>
      </w:r>
      <w:r w:rsidRPr="00660FEA">
        <w:rPr>
          <w:rFonts w:asciiTheme="majorBidi" w:hAnsiTheme="majorBidi" w:cstheme="majorBidi"/>
          <w:sz w:val="24"/>
          <w:szCs w:val="24"/>
        </w:rPr>
        <w:t xml:space="preserve">. </w:t>
      </w:r>
      <w:r>
        <w:rPr>
          <w:rFonts w:asciiTheme="majorBidi" w:hAnsiTheme="majorBidi" w:cstheme="majorBidi"/>
          <w:sz w:val="24"/>
          <w:szCs w:val="24"/>
        </w:rPr>
        <w:t xml:space="preserve">Karena para penggali kubur dan juga masyarakat dan tokoh agama setempat tidak mengetahui cara menentukan arah kiblat dengan benar sesuai ilmu falak. </w:t>
      </w:r>
      <w:r w:rsidRPr="00660FEA">
        <w:rPr>
          <w:rFonts w:asciiTheme="majorBidi" w:hAnsiTheme="majorBidi" w:cstheme="majorBidi"/>
          <w:i/>
          <w:iCs/>
          <w:sz w:val="24"/>
          <w:szCs w:val="24"/>
        </w:rPr>
        <w:t>Kedua;</w:t>
      </w:r>
      <w:r>
        <w:rPr>
          <w:rFonts w:asciiTheme="majorBidi" w:hAnsiTheme="majorBidi" w:cstheme="majorBidi"/>
          <w:sz w:val="24"/>
          <w:szCs w:val="24"/>
        </w:rPr>
        <w:t xml:space="preserve"> a</w:t>
      </w:r>
      <w:r w:rsidRPr="00660FEA">
        <w:rPr>
          <w:rFonts w:asciiTheme="majorBidi" w:hAnsiTheme="majorBidi" w:cstheme="majorBidi"/>
          <w:sz w:val="24"/>
          <w:szCs w:val="24"/>
          <w:lang w:val="id-ID"/>
        </w:rPr>
        <w:t xml:space="preserve">kurasi arah kiblat pemakaman di Desa Ponteh Kecamatan Galis Kabupaten Pamekasan menurut hasil perhitungan diperoleh hasil arah kiblat untuk </w:t>
      </w:r>
      <w:r w:rsidR="008544C3">
        <w:rPr>
          <w:rFonts w:asciiTheme="majorBidi" w:hAnsiTheme="majorBidi" w:cstheme="majorBidi"/>
          <w:sz w:val="24"/>
          <w:szCs w:val="24"/>
        </w:rPr>
        <w:t>p</w:t>
      </w:r>
      <w:r w:rsidRPr="00660FEA">
        <w:rPr>
          <w:rFonts w:asciiTheme="majorBidi" w:hAnsiTheme="majorBidi" w:cstheme="majorBidi"/>
          <w:sz w:val="24"/>
          <w:szCs w:val="24"/>
          <w:lang w:val="id-ID"/>
        </w:rPr>
        <w:t xml:space="preserve">emakaman Ajih </w:t>
      </w:r>
      <w:r w:rsidR="008544C3" w:rsidRPr="00011801">
        <w:rPr>
          <w:rFonts w:asciiTheme="majorBidi" w:hAnsiTheme="majorBidi" w:cstheme="majorBidi"/>
          <w:sz w:val="24"/>
          <w:szCs w:val="24"/>
        </w:rPr>
        <w:t xml:space="preserve">66º </w:t>
      </w:r>
      <w:r w:rsidR="008544C3">
        <w:rPr>
          <w:rFonts w:asciiTheme="majorBidi" w:hAnsiTheme="majorBidi" w:cstheme="majorBidi"/>
          <w:sz w:val="24"/>
          <w:szCs w:val="24"/>
        </w:rPr>
        <w:t xml:space="preserve"> </w:t>
      </w:r>
      <w:r w:rsidR="008544C3" w:rsidRPr="00011801">
        <w:rPr>
          <w:rFonts w:asciiTheme="majorBidi" w:hAnsiTheme="majorBidi" w:cstheme="majorBidi"/>
          <w:sz w:val="24"/>
          <w:szCs w:val="24"/>
        </w:rPr>
        <w:t xml:space="preserve">9’ </w:t>
      </w:r>
      <w:r w:rsidR="008544C3">
        <w:rPr>
          <w:rFonts w:asciiTheme="majorBidi" w:hAnsiTheme="majorBidi" w:cstheme="majorBidi"/>
          <w:sz w:val="24"/>
          <w:szCs w:val="24"/>
        </w:rPr>
        <w:t>53</w:t>
      </w:r>
      <w:r w:rsidR="008544C3" w:rsidRPr="00011801">
        <w:rPr>
          <w:rFonts w:asciiTheme="majorBidi" w:hAnsiTheme="majorBidi" w:cstheme="majorBidi"/>
          <w:sz w:val="24"/>
          <w:szCs w:val="24"/>
        </w:rPr>
        <w:t>.</w:t>
      </w:r>
      <w:r w:rsidR="008544C3">
        <w:rPr>
          <w:rFonts w:asciiTheme="majorBidi" w:hAnsiTheme="majorBidi" w:cstheme="majorBidi"/>
          <w:sz w:val="24"/>
          <w:szCs w:val="24"/>
        </w:rPr>
        <w:t>7</w:t>
      </w:r>
      <w:r w:rsidR="008544C3" w:rsidRPr="00011801">
        <w:rPr>
          <w:rFonts w:asciiTheme="majorBidi" w:hAnsiTheme="majorBidi" w:cstheme="majorBidi"/>
          <w:sz w:val="24"/>
          <w:szCs w:val="24"/>
        </w:rPr>
        <w:t>”</w:t>
      </w:r>
      <w:r w:rsidR="008544C3">
        <w:rPr>
          <w:rFonts w:asciiTheme="majorBidi" w:hAnsiTheme="majorBidi" w:cstheme="majorBidi"/>
          <w:sz w:val="24"/>
          <w:szCs w:val="24"/>
          <w:lang w:val="id-ID"/>
        </w:rPr>
        <w:t xml:space="preserve"> (</w:t>
      </w:r>
      <w:r w:rsidR="008544C3">
        <w:rPr>
          <w:rFonts w:asciiTheme="majorBidi" w:hAnsiTheme="majorBidi" w:cstheme="majorBidi"/>
          <w:sz w:val="24"/>
          <w:szCs w:val="24"/>
        </w:rPr>
        <w:t>U</w:t>
      </w:r>
      <w:r w:rsidR="008544C3">
        <w:rPr>
          <w:rFonts w:asciiTheme="majorBidi" w:hAnsiTheme="majorBidi" w:cstheme="majorBidi"/>
          <w:sz w:val="24"/>
          <w:szCs w:val="24"/>
          <w:lang w:val="id-ID"/>
        </w:rPr>
        <w:t>–</w:t>
      </w:r>
      <w:r w:rsidR="008544C3">
        <w:rPr>
          <w:rFonts w:asciiTheme="majorBidi" w:hAnsiTheme="majorBidi" w:cstheme="majorBidi"/>
          <w:sz w:val="24"/>
          <w:szCs w:val="24"/>
        </w:rPr>
        <w:t>B</w:t>
      </w:r>
      <w:r w:rsidRPr="00660FEA">
        <w:rPr>
          <w:rFonts w:asciiTheme="majorBidi" w:hAnsiTheme="majorBidi" w:cstheme="majorBidi"/>
          <w:sz w:val="24"/>
          <w:szCs w:val="24"/>
          <w:lang w:val="id-ID"/>
        </w:rPr>
        <w:t>)</w:t>
      </w:r>
      <w:r w:rsidR="008544C3">
        <w:rPr>
          <w:rFonts w:asciiTheme="majorBidi" w:hAnsiTheme="majorBidi" w:cstheme="majorBidi"/>
          <w:sz w:val="24"/>
          <w:szCs w:val="24"/>
        </w:rPr>
        <w:t>, p</w:t>
      </w:r>
      <w:r w:rsidRPr="00660FEA">
        <w:rPr>
          <w:rFonts w:asciiTheme="majorBidi" w:hAnsiTheme="majorBidi" w:cstheme="majorBidi"/>
          <w:sz w:val="24"/>
          <w:szCs w:val="24"/>
          <w:lang w:val="id-ID"/>
        </w:rPr>
        <w:t xml:space="preserve">emakaman Bânger </w:t>
      </w:r>
      <w:r w:rsidR="008544C3" w:rsidRPr="00011801">
        <w:rPr>
          <w:rFonts w:asciiTheme="majorBidi" w:hAnsiTheme="majorBidi" w:cstheme="majorBidi"/>
          <w:sz w:val="24"/>
          <w:szCs w:val="24"/>
        </w:rPr>
        <w:t xml:space="preserve">66º 9’ </w:t>
      </w:r>
      <w:r w:rsidR="008544C3">
        <w:rPr>
          <w:rFonts w:asciiTheme="majorBidi" w:hAnsiTheme="majorBidi" w:cstheme="majorBidi"/>
          <w:sz w:val="24"/>
          <w:szCs w:val="24"/>
        </w:rPr>
        <w:t>50,87</w:t>
      </w:r>
      <w:r w:rsidR="008544C3" w:rsidRPr="00011801">
        <w:rPr>
          <w:rFonts w:asciiTheme="majorBidi" w:hAnsiTheme="majorBidi" w:cstheme="majorBidi"/>
          <w:sz w:val="24"/>
          <w:szCs w:val="24"/>
        </w:rPr>
        <w:t>”</w:t>
      </w:r>
      <w:r w:rsidR="008544C3">
        <w:rPr>
          <w:rFonts w:asciiTheme="majorBidi" w:hAnsiTheme="majorBidi" w:cstheme="majorBidi"/>
          <w:sz w:val="24"/>
          <w:szCs w:val="24"/>
          <w:lang w:val="id-ID"/>
        </w:rPr>
        <w:t xml:space="preserve"> (</w:t>
      </w:r>
      <w:r w:rsidRPr="00660FEA">
        <w:rPr>
          <w:rFonts w:asciiTheme="majorBidi" w:hAnsiTheme="majorBidi" w:cstheme="majorBidi"/>
          <w:sz w:val="24"/>
          <w:szCs w:val="24"/>
          <w:lang w:val="id-ID"/>
        </w:rPr>
        <w:t>U</w:t>
      </w:r>
      <w:r w:rsidR="008544C3">
        <w:rPr>
          <w:rFonts w:asciiTheme="majorBidi" w:hAnsiTheme="majorBidi" w:cstheme="majorBidi"/>
          <w:sz w:val="24"/>
          <w:szCs w:val="24"/>
        </w:rPr>
        <w:t>–B</w:t>
      </w:r>
      <w:r w:rsidRPr="00660FEA">
        <w:rPr>
          <w:rFonts w:asciiTheme="majorBidi" w:hAnsiTheme="majorBidi" w:cstheme="majorBidi"/>
          <w:sz w:val="24"/>
          <w:szCs w:val="24"/>
          <w:lang w:val="id-ID"/>
        </w:rPr>
        <w:t xml:space="preserve">), dan </w:t>
      </w:r>
      <w:r w:rsidR="008544C3">
        <w:rPr>
          <w:rFonts w:asciiTheme="majorBidi" w:hAnsiTheme="majorBidi" w:cstheme="majorBidi"/>
          <w:sz w:val="24"/>
          <w:szCs w:val="24"/>
        </w:rPr>
        <w:t>p</w:t>
      </w:r>
      <w:r w:rsidRPr="00660FEA">
        <w:rPr>
          <w:rFonts w:asciiTheme="majorBidi" w:hAnsiTheme="majorBidi" w:cstheme="majorBidi"/>
          <w:sz w:val="24"/>
          <w:szCs w:val="24"/>
          <w:lang w:val="id-ID"/>
        </w:rPr>
        <w:t xml:space="preserve">emakaman Kaèl </w:t>
      </w:r>
      <w:r w:rsidR="008544C3" w:rsidRPr="00011801">
        <w:rPr>
          <w:rFonts w:asciiTheme="majorBidi" w:hAnsiTheme="majorBidi" w:cstheme="majorBidi"/>
          <w:sz w:val="24"/>
          <w:szCs w:val="24"/>
        </w:rPr>
        <w:t xml:space="preserve">66º </w:t>
      </w:r>
      <w:r w:rsidR="008544C3">
        <w:rPr>
          <w:rFonts w:asciiTheme="majorBidi" w:hAnsiTheme="majorBidi" w:cstheme="majorBidi"/>
          <w:sz w:val="24"/>
          <w:szCs w:val="24"/>
        </w:rPr>
        <w:t xml:space="preserve"> </w:t>
      </w:r>
      <w:r w:rsidR="008544C3" w:rsidRPr="00011801">
        <w:rPr>
          <w:rFonts w:asciiTheme="majorBidi" w:hAnsiTheme="majorBidi" w:cstheme="majorBidi"/>
          <w:sz w:val="24"/>
          <w:szCs w:val="24"/>
        </w:rPr>
        <w:t xml:space="preserve">9’ </w:t>
      </w:r>
      <w:r w:rsidR="008544C3">
        <w:rPr>
          <w:rFonts w:asciiTheme="majorBidi" w:hAnsiTheme="majorBidi" w:cstheme="majorBidi"/>
          <w:sz w:val="24"/>
          <w:szCs w:val="24"/>
        </w:rPr>
        <w:t>48,93</w:t>
      </w:r>
      <w:r w:rsidR="008544C3" w:rsidRPr="00011801">
        <w:rPr>
          <w:rFonts w:asciiTheme="majorBidi" w:hAnsiTheme="majorBidi" w:cstheme="majorBidi"/>
          <w:sz w:val="24"/>
          <w:szCs w:val="24"/>
        </w:rPr>
        <w:t>”</w:t>
      </w:r>
      <w:r w:rsidRPr="00660FEA">
        <w:rPr>
          <w:rFonts w:asciiTheme="majorBidi" w:hAnsiTheme="majorBidi" w:cstheme="majorBidi"/>
          <w:sz w:val="24"/>
          <w:szCs w:val="24"/>
          <w:lang w:val="id-ID"/>
        </w:rPr>
        <w:t xml:space="preserve"> (</w:t>
      </w:r>
      <w:r w:rsidR="008544C3">
        <w:rPr>
          <w:rFonts w:asciiTheme="majorBidi" w:hAnsiTheme="majorBidi" w:cstheme="majorBidi"/>
          <w:sz w:val="24"/>
          <w:szCs w:val="24"/>
        </w:rPr>
        <w:t>U</w:t>
      </w:r>
      <w:r w:rsidR="008544C3">
        <w:rPr>
          <w:rFonts w:asciiTheme="majorBidi" w:hAnsiTheme="majorBidi" w:cstheme="majorBidi"/>
          <w:sz w:val="24"/>
          <w:szCs w:val="24"/>
          <w:lang w:val="id-ID"/>
        </w:rPr>
        <w:t>–</w:t>
      </w:r>
      <w:r w:rsidRPr="00660FEA">
        <w:rPr>
          <w:rFonts w:asciiTheme="majorBidi" w:hAnsiTheme="majorBidi" w:cstheme="majorBidi"/>
          <w:sz w:val="24"/>
          <w:szCs w:val="24"/>
          <w:lang w:val="id-ID"/>
        </w:rPr>
        <w:t>B). Dari sampel sebanyak 50 makam</w:t>
      </w:r>
      <w:r w:rsidRPr="008544C3">
        <w:rPr>
          <w:rFonts w:asciiTheme="majorBidi" w:hAnsiTheme="majorBidi" w:cstheme="majorBidi"/>
          <w:sz w:val="24"/>
          <w:szCs w:val="24"/>
          <w:lang w:val="id-ID"/>
        </w:rPr>
        <w:t xml:space="preserve"> berdasarkan pengelompokan</w:t>
      </w:r>
      <w:r w:rsidR="008544C3" w:rsidRPr="008544C3">
        <w:rPr>
          <w:rFonts w:asciiTheme="majorBidi" w:hAnsiTheme="majorBidi" w:cstheme="majorBidi"/>
          <w:sz w:val="24"/>
          <w:szCs w:val="24"/>
          <w:lang w:val="id-ID"/>
        </w:rPr>
        <w:t xml:space="preserve"> dimasing-masing pemakaman, diperoleh data makam yang sesuai arah kiblatnya </w:t>
      </w:r>
      <w:r w:rsidR="008544C3" w:rsidRPr="00660FEA">
        <w:rPr>
          <w:rFonts w:asciiTheme="majorBidi" w:hAnsiTheme="majorBidi" w:cstheme="majorBidi"/>
          <w:sz w:val="24"/>
          <w:szCs w:val="24"/>
          <w:lang w:val="id-ID"/>
        </w:rPr>
        <w:t>hanya 6%</w:t>
      </w:r>
      <w:r w:rsidR="008544C3" w:rsidRPr="008544C3">
        <w:rPr>
          <w:rFonts w:asciiTheme="majorBidi" w:hAnsiTheme="majorBidi" w:cstheme="majorBidi"/>
          <w:sz w:val="24"/>
          <w:szCs w:val="24"/>
          <w:lang w:val="id-ID"/>
        </w:rPr>
        <w:t xml:space="preserve"> d</w:t>
      </w:r>
      <w:r w:rsidRPr="00660FEA">
        <w:rPr>
          <w:rFonts w:asciiTheme="majorBidi" w:hAnsiTheme="majorBidi" w:cstheme="majorBidi"/>
          <w:sz w:val="24"/>
          <w:szCs w:val="24"/>
          <w:lang w:val="id-ID"/>
        </w:rPr>
        <w:t>i pemakaman Ajih</w:t>
      </w:r>
      <w:r w:rsidR="008544C3" w:rsidRPr="008544C3">
        <w:rPr>
          <w:rFonts w:asciiTheme="majorBidi" w:hAnsiTheme="majorBidi" w:cstheme="majorBidi"/>
          <w:sz w:val="24"/>
          <w:szCs w:val="24"/>
          <w:lang w:val="id-ID"/>
        </w:rPr>
        <w:t xml:space="preserve">, </w:t>
      </w:r>
      <w:r w:rsidRPr="00660FEA">
        <w:rPr>
          <w:rFonts w:asciiTheme="majorBidi" w:hAnsiTheme="majorBidi" w:cstheme="majorBidi"/>
          <w:sz w:val="24"/>
          <w:szCs w:val="24"/>
          <w:lang w:val="id-ID"/>
        </w:rPr>
        <w:t xml:space="preserve"> </w:t>
      </w:r>
      <w:r w:rsidR="008544C3" w:rsidRPr="00660FEA">
        <w:rPr>
          <w:rFonts w:asciiTheme="majorBidi" w:hAnsiTheme="majorBidi" w:cstheme="majorBidi"/>
          <w:sz w:val="24"/>
          <w:szCs w:val="24"/>
          <w:lang w:val="id-ID"/>
        </w:rPr>
        <w:t>12%</w:t>
      </w:r>
      <w:r w:rsidR="008544C3" w:rsidRPr="008544C3">
        <w:rPr>
          <w:rFonts w:asciiTheme="majorBidi" w:hAnsiTheme="majorBidi" w:cstheme="majorBidi"/>
          <w:sz w:val="24"/>
          <w:szCs w:val="24"/>
          <w:lang w:val="id-ID"/>
        </w:rPr>
        <w:t xml:space="preserve"> di</w:t>
      </w:r>
      <w:r>
        <w:rPr>
          <w:rFonts w:asciiTheme="majorBidi" w:hAnsiTheme="majorBidi" w:cstheme="majorBidi"/>
          <w:sz w:val="24"/>
          <w:szCs w:val="24"/>
          <w:lang w:val="id-ID"/>
        </w:rPr>
        <w:t xml:space="preserve"> </w:t>
      </w:r>
      <w:r w:rsidRPr="00660FEA">
        <w:rPr>
          <w:rFonts w:asciiTheme="majorBidi" w:hAnsiTheme="majorBidi" w:cstheme="majorBidi"/>
          <w:sz w:val="24"/>
          <w:szCs w:val="24"/>
          <w:lang w:val="id-ID"/>
        </w:rPr>
        <w:t xml:space="preserve">pemakaman Bânger </w:t>
      </w:r>
      <w:r w:rsidR="008544C3">
        <w:rPr>
          <w:rFonts w:asciiTheme="majorBidi" w:hAnsiTheme="majorBidi" w:cstheme="majorBidi"/>
          <w:sz w:val="24"/>
          <w:szCs w:val="24"/>
          <w:lang w:val="id-ID"/>
        </w:rPr>
        <w:t xml:space="preserve"> dan </w:t>
      </w:r>
      <w:r w:rsidR="008544C3" w:rsidRPr="008544C3">
        <w:rPr>
          <w:rFonts w:asciiTheme="majorBidi" w:hAnsiTheme="majorBidi" w:cstheme="majorBidi"/>
          <w:sz w:val="24"/>
          <w:szCs w:val="24"/>
          <w:lang w:val="id-ID"/>
        </w:rPr>
        <w:t>di p</w:t>
      </w:r>
      <w:r w:rsidRPr="00660FEA">
        <w:rPr>
          <w:rFonts w:asciiTheme="majorBidi" w:hAnsiTheme="majorBidi" w:cstheme="majorBidi"/>
          <w:sz w:val="24"/>
          <w:szCs w:val="24"/>
          <w:lang w:val="id-ID"/>
        </w:rPr>
        <w:t xml:space="preserve">emakaman Kaèl tidak ada </w:t>
      </w:r>
      <w:r w:rsidR="008544C3" w:rsidRPr="008544C3">
        <w:rPr>
          <w:rFonts w:asciiTheme="majorBidi" w:hAnsiTheme="majorBidi" w:cstheme="majorBidi"/>
          <w:sz w:val="24"/>
          <w:szCs w:val="24"/>
          <w:lang w:val="id-ID"/>
        </w:rPr>
        <w:t xml:space="preserve">kuburan </w:t>
      </w:r>
      <w:r w:rsidRPr="00660FEA">
        <w:rPr>
          <w:rFonts w:asciiTheme="majorBidi" w:hAnsiTheme="majorBidi" w:cstheme="majorBidi"/>
          <w:sz w:val="24"/>
          <w:szCs w:val="24"/>
          <w:lang w:val="id-ID"/>
        </w:rPr>
        <w:lastRenderedPageBreak/>
        <w:t>yang akurat arah kiblatnya sama sekali.</w:t>
      </w:r>
      <w:r w:rsidR="00D3565B" w:rsidRPr="00D3565B">
        <w:rPr>
          <w:rFonts w:asciiTheme="majorBidi" w:hAnsiTheme="majorBidi" w:cstheme="majorBidi"/>
          <w:sz w:val="24"/>
          <w:szCs w:val="24"/>
          <w:lang w:val="id-ID"/>
        </w:rPr>
        <w:t xml:space="preserve"> Kuburan yang deviasi arah kiblatnya 1</w:t>
      </w:r>
      <w:r w:rsidR="004E2653">
        <w:rPr>
          <w:rFonts w:asciiTheme="majorBidi" w:hAnsiTheme="majorBidi" w:cstheme="majorBidi"/>
          <w:sz w:val="24"/>
          <w:szCs w:val="24"/>
          <w:lang w:val="id-ID"/>
        </w:rPr>
        <w:t>°</w:t>
      </w:r>
      <w:r w:rsidR="00D3565B" w:rsidRPr="00D3565B">
        <w:rPr>
          <w:rFonts w:asciiTheme="majorBidi" w:hAnsiTheme="majorBidi" w:cstheme="majorBidi"/>
          <w:sz w:val="24"/>
          <w:szCs w:val="24"/>
          <w:lang w:val="id-ID"/>
        </w:rPr>
        <w:t>–5</w:t>
      </w:r>
      <w:r w:rsidR="004E2653">
        <w:rPr>
          <w:rFonts w:asciiTheme="majorBidi" w:hAnsiTheme="majorBidi" w:cstheme="majorBidi"/>
          <w:sz w:val="24"/>
          <w:szCs w:val="24"/>
          <w:lang w:val="id-ID"/>
        </w:rPr>
        <w:t>°</w:t>
      </w:r>
      <w:r w:rsidR="00D3565B" w:rsidRPr="00D3565B">
        <w:rPr>
          <w:rFonts w:asciiTheme="majorBidi" w:hAnsiTheme="majorBidi" w:cstheme="majorBidi"/>
          <w:sz w:val="24"/>
          <w:szCs w:val="24"/>
          <w:lang w:val="id-ID"/>
        </w:rPr>
        <w:t xml:space="preserve"> ke </w:t>
      </w:r>
      <w:r w:rsidR="00D3565B">
        <w:rPr>
          <w:rFonts w:asciiTheme="majorBidi" w:hAnsiTheme="majorBidi" w:cstheme="majorBidi"/>
          <w:sz w:val="24"/>
          <w:szCs w:val="24"/>
          <w:lang w:val="id-ID"/>
        </w:rPr>
        <w:t>utara</w:t>
      </w:r>
      <w:r w:rsidR="00D3565B" w:rsidRPr="00D3565B">
        <w:rPr>
          <w:rFonts w:asciiTheme="majorBidi" w:hAnsiTheme="majorBidi" w:cstheme="majorBidi"/>
          <w:sz w:val="24"/>
          <w:szCs w:val="24"/>
          <w:lang w:val="id-ID"/>
        </w:rPr>
        <w:t>, pemakaman Ajih 2 makam (4%), pemakaman Bânger 3 makam (6%) dan pemakaman Kaèl nihil (0%). Y</w:t>
      </w:r>
      <w:r w:rsidR="00D3565B">
        <w:rPr>
          <w:rFonts w:asciiTheme="majorBidi" w:hAnsiTheme="majorBidi" w:cstheme="majorBidi"/>
          <w:sz w:val="24"/>
          <w:szCs w:val="24"/>
        </w:rPr>
        <w:t xml:space="preserve">ang </w:t>
      </w:r>
      <w:r w:rsidR="00D3565B" w:rsidRPr="00D3565B">
        <w:rPr>
          <w:rFonts w:asciiTheme="majorBidi" w:hAnsiTheme="majorBidi" w:cstheme="majorBidi"/>
          <w:sz w:val="24"/>
          <w:szCs w:val="24"/>
          <w:lang w:val="id-ID"/>
        </w:rPr>
        <w:t>1</w:t>
      </w:r>
      <w:r w:rsidR="004E2653">
        <w:rPr>
          <w:rFonts w:asciiTheme="majorBidi" w:hAnsiTheme="majorBidi" w:cstheme="majorBidi"/>
          <w:sz w:val="24"/>
          <w:szCs w:val="24"/>
          <w:lang w:val="id-ID"/>
        </w:rPr>
        <w:t>°</w:t>
      </w:r>
      <w:r w:rsidR="00D3565B" w:rsidRPr="00D3565B">
        <w:rPr>
          <w:rFonts w:asciiTheme="majorBidi" w:hAnsiTheme="majorBidi" w:cstheme="majorBidi"/>
          <w:sz w:val="24"/>
          <w:szCs w:val="24"/>
          <w:lang w:val="id-ID"/>
        </w:rPr>
        <w:t>–5</w:t>
      </w:r>
      <w:r w:rsidR="004E2653">
        <w:rPr>
          <w:rFonts w:asciiTheme="majorBidi" w:hAnsiTheme="majorBidi" w:cstheme="majorBidi"/>
          <w:sz w:val="24"/>
          <w:szCs w:val="24"/>
          <w:lang w:val="id-ID"/>
        </w:rPr>
        <w:t>°</w:t>
      </w:r>
      <w:r w:rsidR="00D3565B" w:rsidRPr="00D3565B">
        <w:rPr>
          <w:rFonts w:asciiTheme="majorBidi" w:hAnsiTheme="majorBidi" w:cstheme="majorBidi"/>
          <w:sz w:val="24"/>
          <w:szCs w:val="24"/>
          <w:lang w:val="id-ID"/>
        </w:rPr>
        <w:t xml:space="preserve"> ke</w:t>
      </w:r>
      <w:r w:rsidR="00D3565B">
        <w:rPr>
          <w:rFonts w:asciiTheme="majorBidi" w:hAnsiTheme="majorBidi" w:cstheme="majorBidi"/>
          <w:sz w:val="24"/>
          <w:szCs w:val="24"/>
        </w:rPr>
        <w:t xml:space="preserve"> selatan, di </w:t>
      </w:r>
      <w:r w:rsidR="00D3565B" w:rsidRPr="00D3565B">
        <w:rPr>
          <w:rFonts w:asciiTheme="majorBidi" w:hAnsiTheme="majorBidi" w:cstheme="majorBidi"/>
          <w:sz w:val="24"/>
          <w:szCs w:val="24"/>
          <w:lang w:val="id-ID"/>
        </w:rPr>
        <w:t>pemakaman Ajih 14 makam (28%), pemakaman Bânger 26 makam (52%) dan pemakaman Kaèl 11 makam (22%).</w:t>
      </w:r>
      <w:r w:rsidR="00D3565B">
        <w:rPr>
          <w:rFonts w:asciiTheme="majorBidi" w:hAnsiTheme="majorBidi" w:cstheme="majorBidi"/>
          <w:sz w:val="24"/>
          <w:szCs w:val="24"/>
        </w:rPr>
        <w:t xml:space="preserve"> Melenceng 6</w:t>
      </w:r>
      <w:r w:rsidR="004E2653">
        <w:rPr>
          <w:rFonts w:asciiTheme="majorBidi" w:hAnsiTheme="majorBidi" w:cstheme="majorBidi"/>
          <w:sz w:val="24"/>
          <w:szCs w:val="24"/>
        </w:rPr>
        <w:t>°</w:t>
      </w:r>
      <w:r w:rsidR="00D3565B">
        <w:rPr>
          <w:rFonts w:asciiTheme="majorBidi" w:hAnsiTheme="majorBidi" w:cstheme="majorBidi"/>
          <w:sz w:val="24"/>
          <w:szCs w:val="24"/>
        </w:rPr>
        <w:t>–10</w:t>
      </w:r>
      <w:r w:rsidR="004E2653">
        <w:rPr>
          <w:rFonts w:asciiTheme="majorBidi" w:hAnsiTheme="majorBidi" w:cstheme="majorBidi"/>
          <w:sz w:val="24"/>
          <w:szCs w:val="24"/>
        </w:rPr>
        <w:t>°</w:t>
      </w:r>
      <w:r w:rsidR="00D3565B">
        <w:rPr>
          <w:rFonts w:asciiTheme="majorBidi" w:hAnsiTheme="majorBidi" w:cstheme="majorBidi"/>
          <w:sz w:val="24"/>
          <w:szCs w:val="24"/>
        </w:rPr>
        <w:t xml:space="preserve"> ke utara, pemakaman Ajih nihil (0%), pemakaman Bânger 3 kuburan (6%) dan pemakaman Kaèl nihil (0%). Melenceng 6</w:t>
      </w:r>
      <w:r w:rsidR="004E2653">
        <w:rPr>
          <w:rFonts w:asciiTheme="majorBidi" w:hAnsiTheme="majorBidi" w:cstheme="majorBidi"/>
          <w:sz w:val="24"/>
          <w:szCs w:val="24"/>
        </w:rPr>
        <w:t>°</w:t>
      </w:r>
      <w:r w:rsidR="00D3565B">
        <w:rPr>
          <w:rFonts w:asciiTheme="majorBidi" w:hAnsiTheme="majorBidi" w:cstheme="majorBidi"/>
          <w:sz w:val="24"/>
          <w:szCs w:val="24"/>
        </w:rPr>
        <w:t>–10</w:t>
      </w:r>
      <w:r w:rsidR="004E2653">
        <w:rPr>
          <w:rFonts w:asciiTheme="majorBidi" w:hAnsiTheme="majorBidi" w:cstheme="majorBidi"/>
          <w:sz w:val="24"/>
          <w:szCs w:val="24"/>
        </w:rPr>
        <w:t>°</w:t>
      </w:r>
      <w:r w:rsidR="00D3565B">
        <w:rPr>
          <w:rFonts w:asciiTheme="majorBidi" w:hAnsiTheme="majorBidi" w:cstheme="majorBidi"/>
          <w:sz w:val="24"/>
          <w:szCs w:val="24"/>
        </w:rPr>
        <w:t xml:space="preserve"> ke selatan, untuk pemakaman Ajih 30 kuburan (60%), pemakaman Bânger 11 kuburan (22%) dan pemakaman Kaèl 14 kuburan (28%). Terakhir, kuburan yang melenceng dari arah kiblat lebih dari 10</w:t>
      </w:r>
      <w:r w:rsidR="004E2653">
        <w:rPr>
          <w:rFonts w:asciiTheme="majorBidi" w:hAnsiTheme="majorBidi" w:cstheme="majorBidi"/>
          <w:sz w:val="24"/>
          <w:szCs w:val="24"/>
        </w:rPr>
        <w:t>°</w:t>
      </w:r>
      <w:r w:rsidR="00D3565B">
        <w:rPr>
          <w:rFonts w:asciiTheme="majorBidi" w:hAnsiTheme="majorBidi" w:cstheme="majorBidi"/>
          <w:sz w:val="24"/>
          <w:szCs w:val="24"/>
        </w:rPr>
        <w:t xml:space="preserve"> ke utara tidak ditemukan di masing-masing pemakaman, tetapi yang melencengnya lebih dari 10</w:t>
      </w:r>
      <w:r w:rsidR="004E2653">
        <w:rPr>
          <w:rFonts w:asciiTheme="majorBidi" w:hAnsiTheme="majorBidi" w:cstheme="majorBidi"/>
          <w:sz w:val="24"/>
          <w:szCs w:val="24"/>
        </w:rPr>
        <w:t>°</w:t>
      </w:r>
      <w:r w:rsidR="00D3565B">
        <w:rPr>
          <w:rFonts w:asciiTheme="majorBidi" w:hAnsiTheme="majorBidi" w:cstheme="majorBidi"/>
          <w:sz w:val="24"/>
          <w:szCs w:val="24"/>
        </w:rPr>
        <w:t xml:space="preserve"> ke selatan ditemukan pemakaman Ajih dan pemakaman Bânger masing-masing 1 kuburan (2%), dan pemakaman Kaèl 25 kuburan (50%).</w:t>
      </w:r>
    </w:p>
    <w:p w:rsidR="003303EB" w:rsidRDefault="003303EB" w:rsidP="003303EB">
      <w:pPr>
        <w:pStyle w:val="NoSpacing"/>
        <w:jc w:val="both"/>
        <w:rPr>
          <w:rFonts w:asciiTheme="majorBidi" w:hAnsiTheme="majorBidi" w:cstheme="majorBidi"/>
          <w:sz w:val="24"/>
          <w:szCs w:val="24"/>
        </w:rPr>
      </w:pPr>
    </w:p>
    <w:p w:rsidR="003303EB" w:rsidRDefault="003303EB" w:rsidP="003303EB">
      <w:pPr>
        <w:pStyle w:val="NoSpacing"/>
        <w:jc w:val="both"/>
        <w:rPr>
          <w:rFonts w:asciiTheme="majorBidi" w:hAnsiTheme="majorBidi" w:cstheme="majorBidi"/>
          <w:sz w:val="24"/>
          <w:szCs w:val="24"/>
        </w:rPr>
      </w:pPr>
    </w:p>
    <w:p w:rsidR="003303EB" w:rsidRPr="003303EB" w:rsidRDefault="003303EB" w:rsidP="003303EB">
      <w:pPr>
        <w:pStyle w:val="NoSpacing"/>
        <w:jc w:val="both"/>
        <w:rPr>
          <w:rFonts w:asciiTheme="majorBidi" w:hAnsiTheme="majorBidi" w:cstheme="majorBidi"/>
          <w:b/>
          <w:bCs/>
          <w:sz w:val="24"/>
          <w:szCs w:val="24"/>
        </w:rPr>
      </w:pPr>
      <w:r w:rsidRPr="003303EB">
        <w:rPr>
          <w:rFonts w:asciiTheme="majorBidi" w:hAnsiTheme="majorBidi" w:cstheme="majorBidi"/>
          <w:b/>
          <w:bCs/>
          <w:sz w:val="24"/>
          <w:szCs w:val="24"/>
        </w:rPr>
        <w:t>Daftar Rujukan:</w:t>
      </w:r>
    </w:p>
    <w:p w:rsidR="003303EB" w:rsidRDefault="003303EB" w:rsidP="003303EB">
      <w:pPr>
        <w:pStyle w:val="NoSpacing"/>
        <w:jc w:val="both"/>
        <w:rPr>
          <w:rFonts w:asciiTheme="majorBidi" w:hAnsiTheme="majorBidi" w:cstheme="majorBidi"/>
          <w:sz w:val="24"/>
          <w:szCs w:val="24"/>
        </w:rPr>
      </w:pPr>
    </w:p>
    <w:p w:rsidR="00E07115" w:rsidRPr="00E07115" w:rsidRDefault="00136CD4" w:rsidP="00E07115">
      <w:pPr>
        <w:pStyle w:val="Bibliography"/>
        <w:rPr>
          <w:rFonts w:ascii="Times New Roman" w:hAnsi="Times New Roman" w:cs="Times New Roman"/>
          <w:sz w:val="24"/>
        </w:rPr>
      </w:pPr>
      <w:r>
        <w:fldChar w:fldCharType="begin"/>
      </w:r>
      <w:r>
        <w:instrText xml:space="preserve"> ADDIN ZOTERO_BIBL {"uncited":[],"omitted":[],"custom":[]} CSL_BIBLIOGRAPHY </w:instrText>
      </w:r>
      <w:r>
        <w:fldChar w:fldCharType="separate"/>
      </w:r>
      <w:r w:rsidR="00E07115" w:rsidRPr="00E07115">
        <w:rPr>
          <w:rFonts w:ascii="Times New Roman" w:hAnsi="Times New Roman" w:cs="Times New Roman"/>
          <w:sz w:val="24"/>
        </w:rPr>
        <w:t>Afifuddin, Moch. “Uji Akurasi Arah Kiblat Pemakaman Berdasarkan Metode Sinus Cosinus.” Skripsi, UIN Maliki, 2012.</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Albani, M. Nashiruddin. </w:t>
      </w:r>
      <w:r w:rsidRPr="00E07115">
        <w:rPr>
          <w:rFonts w:ascii="Times New Roman" w:hAnsi="Times New Roman" w:cs="Times New Roman"/>
          <w:i/>
          <w:iCs/>
          <w:sz w:val="24"/>
        </w:rPr>
        <w:t>Fiqh Lengkap Mengurus Jenazah</w:t>
      </w:r>
      <w:r w:rsidRPr="00E07115">
        <w:rPr>
          <w:rFonts w:ascii="Times New Roman" w:hAnsi="Times New Roman" w:cs="Times New Roman"/>
          <w:sz w:val="24"/>
        </w:rPr>
        <w:t>. Translated by A.M. Basalamah. Jakarta: Gema Insani Press, 2014.</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Amin, KH. Ma’ruf, H. M. Ichwan Sam, Hasanuddin AF, H. Hasanuddin, and H. M. Asrorun Ni’am Sholeh. </w:t>
      </w:r>
      <w:r w:rsidRPr="00E07115">
        <w:rPr>
          <w:rFonts w:ascii="Times New Roman" w:hAnsi="Times New Roman" w:cs="Times New Roman"/>
          <w:i/>
          <w:iCs/>
          <w:sz w:val="24"/>
        </w:rPr>
        <w:t>Himpunan Fatwa Majelis Ulama Indonesia Sejak 1975</w:t>
      </w:r>
      <w:r w:rsidRPr="00E07115">
        <w:rPr>
          <w:rFonts w:ascii="Times New Roman" w:hAnsi="Times New Roman" w:cs="Times New Roman"/>
          <w:sz w:val="24"/>
        </w:rPr>
        <w:t>. Edited by Hijrah Saputra, Andriyansyah, and Adhika Prasetya K. 14th ed. Jakarta: Erlangga, 2011.</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Azhari, H. Susiknan. </w:t>
      </w:r>
      <w:r w:rsidRPr="00E07115">
        <w:rPr>
          <w:rFonts w:ascii="Times New Roman" w:hAnsi="Times New Roman" w:cs="Times New Roman"/>
          <w:i/>
          <w:iCs/>
          <w:sz w:val="24"/>
        </w:rPr>
        <w:t>Ensiklopedi Hisab Rukyat</w:t>
      </w:r>
      <w:r w:rsidRPr="00E07115">
        <w:rPr>
          <w:rFonts w:ascii="Times New Roman" w:hAnsi="Times New Roman" w:cs="Times New Roman"/>
          <w:sz w:val="24"/>
        </w:rPr>
        <w:t>. 3rd ed. Yogyakarta: Pustaka Pelajar, 2012.</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 </w:t>
      </w:r>
      <w:r w:rsidRPr="00E07115">
        <w:rPr>
          <w:rFonts w:ascii="Times New Roman" w:hAnsi="Times New Roman" w:cs="Times New Roman"/>
          <w:i/>
          <w:iCs/>
          <w:sz w:val="24"/>
        </w:rPr>
        <w:t>Ilmu Falak; Perjumpaan Khazanah Islam dan Sains Modern</w:t>
      </w:r>
      <w:r w:rsidRPr="00E07115">
        <w:rPr>
          <w:rFonts w:ascii="Times New Roman" w:hAnsi="Times New Roman" w:cs="Times New Roman"/>
          <w:sz w:val="24"/>
        </w:rPr>
        <w:t>. Yogyakarta: Suara Muhammadiyah, 2007.</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Badan Hisab &amp; Rukyat Departemen Agama. </w:t>
      </w:r>
      <w:r w:rsidRPr="00E07115">
        <w:rPr>
          <w:rFonts w:ascii="Times New Roman" w:hAnsi="Times New Roman" w:cs="Times New Roman"/>
          <w:i/>
          <w:iCs/>
          <w:sz w:val="24"/>
        </w:rPr>
        <w:t>Almanak Hisab Rukyat</w:t>
      </w:r>
      <w:r w:rsidRPr="00E07115">
        <w:rPr>
          <w:rFonts w:ascii="Times New Roman" w:hAnsi="Times New Roman" w:cs="Times New Roman"/>
          <w:sz w:val="24"/>
        </w:rPr>
        <w:t>. Jakarta: Proyek Pembinaan Badan Peradilan Agama Islam, 1981.</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Bagawī, Abī Muḥammad al-Ḥusain bin Mas’ūd al-. </w:t>
      </w:r>
      <w:r w:rsidRPr="00E07115">
        <w:rPr>
          <w:rFonts w:ascii="Times New Roman" w:hAnsi="Times New Roman" w:cs="Times New Roman"/>
          <w:i/>
          <w:iCs/>
          <w:sz w:val="24"/>
        </w:rPr>
        <w:t>Tasīr al-Bagawī Ma’īlim al-Tanzīl</w:t>
      </w:r>
      <w:r w:rsidRPr="00E07115">
        <w:rPr>
          <w:rFonts w:ascii="Times New Roman" w:hAnsi="Times New Roman" w:cs="Times New Roman"/>
          <w:sz w:val="24"/>
        </w:rPr>
        <w:t>. Vol. 2. 8 vols. Riyāḍ: Dār al-Ṭayyibah, 1409.</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Bashori, Muhammad Hadi. </w:t>
      </w:r>
      <w:r w:rsidRPr="00E07115">
        <w:rPr>
          <w:rFonts w:ascii="Times New Roman" w:hAnsi="Times New Roman" w:cs="Times New Roman"/>
          <w:i/>
          <w:iCs/>
          <w:sz w:val="24"/>
        </w:rPr>
        <w:t>Pengantar Ilmu Falak: Pedoman Lengkap Tentang Teori dan Praktik Hisab, Arah Kiblat, Waktu Salat, Awal Bulan Qamariah &amp; Gerhana</w:t>
      </w:r>
      <w:r w:rsidRPr="00E07115">
        <w:rPr>
          <w:rFonts w:ascii="Times New Roman" w:hAnsi="Times New Roman" w:cs="Times New Roman"/>
          <w:sz w:val="24"/>
        </w:rPr>
        <w:t>. Pustaka Al Kautsar, 2015.</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Bukhārī, Abū ‘Abdullāh Muḥammad bin Ismā’īl al-. </w:t>
      </w:r>
      <w:r w:rsidRPr="00E07115">
        <w:rPr>
          <w:rFonts w:ascii="Times New Roman" w:hAnsi="Times New Roman" w:cs="Times New Roman"/>
          <w:i/>
          <w:iCs/>
          <w:sz w:val="24"/>
        </w:rPr>
        <w:t>al-Jāmi’ al-Ṣaḥīḥ</w:t>
      </w:r>
      <w:r w:rsidRPr="00E07115">
        <w:rPr>
          <w:rFonts w:ascii="Times New Roman" w:hAnsi="Times New Roman" w:cs="Times New Roman"/>
          <w:sz w:val="24"/>
        </w:rPr>
        <w:t>. I. Vol. 1. 4 vols. Kairo: al-Salafiyyah, 1400.</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Damisyqī, ’Imād al-Dīn Abī al-Fidā` Ismā’īl bin Kaṡīr al-. </w:t>
      </w:r>
      <w:r w:rsidRPr="00E07115">
        <w:rPr>
          <w:rFonts w:ascii="Times New Roman" w:hAnsi="Times New Roman" w:cs="Times New Roman"/>
          <w:i/>
          <w:iCs/>
          <w:sz w:val="24"/>
        </w:rPr>
        <w:t>Tafsīr al-Qur`ān al-’Aẓīm</w:t>
      </w:r>
      <w:r w:rsidRPr="00E07115">
        <w:rPr>
          <w:rFonts w:ascii="Times New Roman" w:hAnsi="Times New Roman" w:cs="Times New Roman"/>
          <w:sz w:val="24"/>
        </w:rPr>
        <w:t>. Edited by Muṣṭafā al-Sayyid Muhammad, Muhammad Fadhl al-’Ajmāwī, Muhammad al-Sayyid Rasyād, ’Alī Ahmad ’Abd al-Bāqī, and Hasan ’Abbās Quṭb. I. Vol. 2. 15 vols. Kairo: Aulād al-Syaikh li al-Turāṡ, 2000.</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Daud, Mohd. Kalam, and Muhammad Kamalussafir. “Akurasi Arah Kiblat Komplek Pemakaman Ditinjau Menurut Kaidah Trigonometri (Studi Kasus di Kecamatan Syiah Kuala Kota Banda Aceh).” </w:t>
      </w:r>
      <w:r w:rsidRPr="00E07115">
        <w:rPr>
          <w:rFonts w:ascii="Times New Roman" w:hAnsi="Times New Roman" w:cs="Times New Roman"/>
          <w:i/>
          <w:iCs/>
          <w:sz w:val="24"/>
        </w:rPr>
        <w:t>Samarah</w:t>
      </w:r>
      <w:r w:rsidRPr="00E07115">
        <w:rPr>
          <w:rFonts w:ascii="Times New Roman" w:hAnsi="Times New Roman" w:cs="Times New Roman"/>
          <w:sz w:val="24"/>
        </w:rPr>
        <w:t>, 2, 2 (July 2018): 502–29.</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Departemen Agama RI. </w:t>
      </w:r>
      <w:r w:rsidRPr="00E07115">
        <w:rPr>
          <w:rFonts w:ascii="Times New Roman" w:hAnsi="Times New Roman" w:cs="Times New Roman"/>
          <w:i/>
          <w:iCs/>
          <w:sz w:val="24"/>
        </w:rPr>
        <w:t>Syaamil al-Qur`an The Miracle 15 in 1</w:t>
      </w:r>
      <w:r w:rsidRPr="00E07115">
        <w:rPr>
          <w:rFonts w:ascii="Times New Roman" w:hAnsi="Times New Roman" w:cs="Times New Roman"/>
          <w:sz w:val="24"/>
        </w:rPr>
        <w:t>. Bandung: PT. Sygma Examedia Arkanleema, 2009.</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Fatḥullāh, Aḥmad Gazālī Muḥammad. </w:t>
      </w:r>
      <w:r w:rsidRPr="00E07115">
        <w:rPr>
          <w:rFonts w:ascii="Times New Roman" w:hAnsi="Times New Roman" w:cs="Times New Roman"/>
          <w:i/>
          <w:iCs/>
          <w:sz w:val="24"/>
        </w:rPr>
        <w:t>Anfa’ al-Wasīlah ilā Ma’rifah al-Auqāt al-Syar’iyyah wa Simt al-Qiblah</w:t>
      </w:r>
      <w:r w:rsidRPr="00E07115">
        <w:rPr>
          <w:rFonts w:ascii="Times New Roman" w:hAnsi="Times New Roman" w:cs="Times New Roman"/>
          <w:sz w:val="24"/>
        </w:rPr>
        <w:t>. Sampang: Ponpes al-Mubarak Lanbulan, n.d.</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Hafidz, Ahsin W. </w:t>
      </w:r>
      <w:r w:rsidRPr="00E07115">
        <w:rPr>
          <w:rFonts w:ascii="Times New Roman" w:hAnsi="Times New Roman" w:cs="Times New Roman"/>
          <w:i/>
          <w:iCs/>
          <w:sz w:val="24"/>
        </w:rPr>
        <w:t>Kamus Ilmu al-Qur`an</w:t>
      </w:r>
      <w:r w:rsidRPr="00E07115">
        <w:rPr>
          <w:rFonts w:ascii="Times New Roman" w:hAnsi="Times New Roman" w:cs="Times New Roman"/>
          <w:sz w:val="24"/>
        </w:rPr>
        <w:t>. Jakarta: Amzah, 2012.</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Hambali, Slamet. </w:t>
      </w:r>
      <w:r w:rsidRPr="00E07115">
        <w:rPr>
          <w:rFonts w:ascii="Times New Roman" w:hAnsi="Times New Roman" w:cs="Times New Roman"/>
          <w:i/>
          <w:iCs/>
          <w:sz w:val="24"/>
        </w:rPr>
        <w:t>Ilmu Falak; Arah Kiblat Setiap Saat</w:t>
      </w:r>
      <w:r w:rsidRPr="00E07115">
        <w:rPr>
          <w:rFonts w:ascii="Times New Roman" w:hAnsi="Times New Roman" w:cs="Times New Roman"/>
          <w:sz w:val="24"/>
        </w:rPr>
        <w:t>. Edited by Ahmad Fadholi and Ismail Khudhari. I. Yogyakarta: Pustaka Ilmu, 2013.</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lastRenderedPageBreak/>
        <w:t xml:space="preserve">Haroen, H. Nasrun. </w:t>
      </w:r>
      <w:r w:rsidRPr="00E07115">
        <w:rPr>
          <w:rFonts w:ascii="Times New Roman" w:hAnsi="Times New Roman" w:cs="Times New Roman"/>
          <w:i/>
          <w:iCs/>
          <w:sz w:val="24"/>
        </w:rPr>
        <w:t>Ensiklopedi Hukum Islam</w:t>
      </w:r>
      <w:r w:rsidRPr="00E07115">
        <w:rPr>
          <w:rFonts w:ascii="Times New Roman" w:hAnsi="Times New Roman" w:cs="Times New Roman"/>
          <w:sz w:val="24"/>
        </w:rPr>
        <w:t>. Edited by H. Abdul Aziz Dahlan, Satria Effendi M. Zein, Jimli Asshiddiqie, H. Said Aqil Husin al-Munawar, H. Muhammad Amin Suma, H. M. Yunan Yusuf, H. Fathurrahman Djamil, and H. Badri Yatim Yatim. 1st ed. Vol. 3. 4 vols. Jakarta: Ichtiar Baru van Hoeve, 1996.</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Ikk, Khālid ’Abd al-Raḥmān al-’. </w:t>
      </w:r>
      <w:r w:rsidRPr="00E07115">
        <w:rPr>
          <w:rFonts w:ascii="Times New Roman" w:hAnsi="Times New Roman" w:cs="Times New Roman"/>
          <w:i/>
          <w:iCs/>
          <w:sz w:val="24"/>
        </w:rPr>
        <w:t>Tashīl Al-Wuṣūl Ilā Ma’rifah Asbāb al-Nuzūl</w:t>
      </w:r>
      <w:r w:rsidRPr="00E07115">
        <w:rPr>
          <w:rFonts w:ascii="Times New Roman" w:hAnsi="Times New Roman" w:cs="Times New Roman"/>
          <w:sz w:val="24"/>
        </w:rPr>
        <w:t>. I. Beirut: Dār al-Ma’rifah, 1998.</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Izzan, Ahmad, and Iman Saifullah. </w:t>
      </w:r>
      <w:r w:rsidRPr="00E07115">
        <w:rPr>
          <w:rFonts w:ascii="Times New Roman" w:hAnsi="Times New Roman" w:cs="Times New Roman"/>
          <w:i/>
          <w:iCs/>
          <w:sz w:val="24"/>
        </w:rPr>
        <w:t>Studi Ilmu Falak: Cara Mudah Belajar Ilmu Falak</w:t>
      </w:r>
      <w:r w:rsidRPr="00E07115">
        <w:rPr>
          <w:rFonts w:ascii="Times New Roman" w:hAnsi="Times New Roman" w:cs="Times New Roman"/>
          <w:sz w:val="24"/>
        </w:rPr>
        <w:t>. Banten: Pustaka Aufa Media Press, 2013.</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Jazīrī, ’Abd al-Raḥmān al-. </w:t>
      </w:r>
      <w:r w:rsidRPr="00E07115">
        <w:rPr>
          <w:rFonts w:ascii="Times New Roman" w:hAnsi="Times New Roman" w:cs="Times New Roman"/>
          <w:i/>
          <w:iCs/>
          <w:sz w:val="24"/>
        </w:rPr>
        <w:t>Kitāb al-Fiqh ‘Alā al-Mażāhib al-Arba’ah</w:t>
      </w:r>
      <w:r w:rsidRPr="00E07115">
        <w:rPr>
          <w:rFonts w:ascii="Times New Roman" w:hAnsi="Times New Roman" w:cs="Times New Roman"/>
          <w:sz w:val="24"/>
        </w:rPr>
        <w:t>. 7th ed. Vol. 1. 4 vols. Beirut: Dār Iḥyā` al-Turāṡ al-’Arabī, 1986.</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Khazin, Muhyiddin. </w:t>
      </w:r>
      <w:r w:rsidRPr="00E07115">
        <w:rPr>
          <w:rFonts w:ascii="Times New Roman" w:hAnsi="Times New Roman" w:cs="Times New Roman"/>
          <w:i/>
          <w:iCs/>
          <w:sz w:val="24"/>
        </w:rPr>
        <w:t>Kamus Ilmu Falak</w:t>
      </w:r>
      <w:r w:rsidRPr="00E07115">
        <w:rPr>
          <w:rFonts w:ascii="Times New Roman" w:hAnsi="Times New Roman" w:cs="Times New Roman"/>
          <w:sz w:val="24"/>
        </w:rPr>
        <w:t>. Yogyakarta: Buana Pustaka, 2005.</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Khoironi, Misbahul. “Penentuan Arah Qiblah Pemakaman (Persepsi Masyarakat dalam Penentuan Arah Qiblah Pemakaman di Kecamatan Ngunut Kabupaten Tulungagung).” Skripsi, IAIN Tulungagung, 2018.</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Kuncoro, Kathon Bagus. “Arah Kiblat Komplek Pemakaman Sewulan Kabupaten Madiun Berdasarkan Metode Imam Nawawi al-Bantani.” Skripsi, UIN Maliki, 2016.</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Ma’nawi, Muhammad Mannan. “Studi Analisis Metode Penentuan Arah Kiblat Maqbarah BHRD Kabupaten Rembang.” Skripsi, IAIN Walisongo, 2011.</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Manẓūr, Ibn. </w:t>
      </w:r>
      <w:r w:rsidRPr="00E07115">
        <w:rPr>
          <w:rFonts w:ascii="Times New Roman" w:hAnsi="Times New Roman" w:cs="Times New Roman"/>
          <w:i/>
          <w:iCs/>
          <w:sz w:val="24"/>
        </w:rPr>
        <w:t>Lisān al-’Arab</w:t>
      </w:r>
      <w:r w:rsidRPr="00E07115">
        <w:rPr>
          <w:rFonts w:ascii="Times New Roman" w:hAnsi="Times New Roman" w:cs="Times New Roman"/>
          <w:sz w:val="24"/>
        </w:rPr>
        <w:t>. Vol. 5. 6 vols. Kairo: Dār al-Ma’ārif, n.d.</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 </w:t>
      </w:r>
      <w:r w:rsidRPr="00E07115">
        <w:rPr>
          <w:rFonts w:ascii="Times New Roman" w:hAnsi="Times New Roman" w:cs="Times New Roman"/>
          <w:i/>
          <w:iCs/>
          <w:sz w:val="24"/>
        </w:rPr>
        <w:t>Lisān al-’Arab</w:t>
      </w:r>
      <w:r w:rsidRPr="00E07115">
        <w:rPr>
          <w:rFonts w:ascii="Times New Roman" w:hAnsi="Times New Roman" w:cs="Times New Roman"/>
          <w:sz w:val="24"/>
        </w:rPr>
        <w:t>. Vol. 4. 6 vols. Kairo: Dār al-Ma’ārif, n.d.</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 </w:t>
      </w:r>
      <w:r w:rsidRPr="00E07115">
        <w:rPr>
          <w:rFonts w:ascii="Times New Roman" w:hAnsi="Times New Roman" w:cs="Times New Roman"/>
          <w:i/>
          <w:iCs/>
          <w:sz w:val="24"/>
        </w:rPr>
        <w:t>Lisān al-’Arab</w:t>
      </w:r>
      <w:r w:rsidRPr="00E07115">
        <w:rPr>
          <w:rFonts w:ascii="Times New Roman" w:hAnsi="Times New Roman" w:cs="Times New Roman"/>
          <w:sz w:val="24"/>
        </w:rPr>
        <w:t>. Vol. 1. 6 vols. Kairo: Dār al-Ma’ārif, n.d.</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Mulyadi, Achmad. “Akurasi Arah Kiblat Masjid-Masjid di Kabupaten Pamekasan.” </w:t>
      </w:r>
      <w:r w:rsidRPr="00E07115">
        <w:rPr>
          <w:rFonts w:ascii="Times New Roman" w:hAnsi="Times New Roman" w:cs="Times New Roman"/>
          <w:i/>
          <w:iCs/>
          <w:sz w:val="24"/>
        </w:rPr>
        <w:t>Nuansa</w:t>
      </w:r>
      <w:r w:rsidRPr="00E07115">
        <w:rPr>
          <w:rFonts w:ascii="Times New Roman" w:hAnsi="Times New Roman" w:cs="Times New Roman"/>
          <w:sz w:val="24"/>
        </w:rPr>
        <w:t>, 1, 10 (June 2013): 72–100.</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 </w:t>
      </w:r>
      <w:r w:rsidRPr="00E07115">
        <w:rPr>
          <w:rFonts w:ascii="Times New Roman" w:hAnsi="Times New Roman" w:cs="Times New Roman"/>
          <w:i/>
          <w:iCs/>
          <w:sz w:val="24"/>
        </w:rPr>
        <w:t>Ilmu Hisab Rukyat</w:t>
      </w:r>
      <w:r w:rsidRPr="00E07115">
        <w:rPr>
          <w:rFonts w:ascii="Times New Roman" w:hAnsi="Times New Roman" w:cs="Times New Roman"/>
          <w:sz w:val="24"/>
        </w:rPr>
        <w:t>. Surabaya: Pena Salsabila, 2013.</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Munawwir, Ahmad Warson. </w:t>
      </w:r>
      <w:r w:rsidRPr="00E07115">
        <w:rPr>
          <w:rFonts w:ascii="Times New Roman" w:hAnsi="Times New Roman" w:cs="Times New Roman"/>
          <w:i/>
          <w:iCs/>
          <w:sz w:val="24"/>
        </w:rPr>
        <w:t>Kamus Al-Munawwir; Arab-Indonesia</w:t>
      </w:r>
      <w:r w:rsidRPr="00E07115">
        <w:rPr>
          <w:rFonts w:ascii="Times New Roman" w:hAnsi="Times New Roman" w:cs="Times New Roman"/>
          <w:sz w:val="24"/>
        </w:rPr>
        <w:t>. 1st ed. Yogyakarta: Pustaka Progresif, 1984.</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Murtadho, Moh. </w:t>
      </w:r>
      <w:r w:rsidRPr="00E07115">
        <w:rPr>
          <w:rFonts w:ascii="Times New Roman" w:hAnsi="Times New Roman" w:cs="Times New Roman"/>
          <w:i/>
          <w:iCs/>
          <w:sz w:val="24"/>
        </w:rPr>
        <w:t>Ilmu Falak Praktis</w:t>
      </w:r>
      <w:r w:rsidRPr="00E07115">
        <w:rPr>
          <w:rFonts w:ascii="Times New Roman" w:hAnsi="Times New Roman" w:cs="Times New Roman"/>
          <w:sz w:val="24"/>
        </w:rPr>
        <w:t>. Malang: UIN Malang Press, 2008.</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Nasution, H. Harun, Satria Effendi Zein, Iik Arifin M. Nur, Muhammad Amin, and Yunan Yusuf. </w:t>
      </w:r>
      <w:r w:rsidRPr="00E07115">
        <w:rPr>
          <w:rFonts w:ascii="Times New Roman" w:hAnsi="Times New Roman" w:cs="Times New Roman"/>
          <w:i/>
          <w:iCs/>
          <w:sz w:val="24"/>
        </w:rPr>
        <w:t>Ensiklopedi Islam Indonesia</w:t>
      </w:r>
      <w:r w:rsidRPr="00E07115">
        <w:rPr>
          <w:rFonts w:ascii="Times New Roman" w:hAnsi="Times New Roman" w:cs="Times New Roman"/>
          <w:sz w:val="24"/>
        </w:rPr>
        <w:t>. Vol. 2. 3 vols. Jakarta: Djambatan, 1992.</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Riyadi, Agus. “Upaya Pemberdayaan dan Peningkatan Keterampilan Pemulasaran Jenazah.” </w:t>
      </w:r>
      <w:r w:rsidRPr="00E07115">
        <w:rPr>
          <w:rFonts w:ascii="Times New Roman" w:hAnsi="Times New Roman" w:cs="Times New Roman"/>
          <w:i/>
          <w:iCs/>
          <w:sz w:val="24"/>
        </w:rPr>
        <w:t>Dimas</w:t>
      </w:r>
      <w:r w:rsidRPr="00E07115">
        <w:rPr>
          <w:rFonts w:ascii="Times New Roman" w:hAnsi="Times New Roman" w:cs="Times New Roman"/>
          <w:sz w:val="24"/>
        </w:rPr>
        <w:t>, 2, 13 (2013): 201–20.</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Sijistānī, Abū Dāwūd Sulaimān bin al-Asy’aṡ al-. </w:t>
      </w:r>
      <w:r w:rsidRPr="00E07115">
        <w:rPr>
          <w:rFonts w:ascii="Times New Roman" w:hAnsi="Times New Roman" w:cs="Times New Roman"/>
          <w:i/>
          <w:iCs/>
          <w:sz w:val="24"/>
        </w:rPr>
        <w:t>Sunan Abū Dāwūd</w:t>
      </w:r>
      <w:r w:rsidRPr="00E07115">
        <w:rPr>
          <w:rFonts w:ascii="Times New Roman" w:hAnsi="Times New Roman" w:cs="Times New Roman"/>
          <w:sz w:val="24"/>
        </w:rPr>
        <w:t>. Vol. 3. Beirut: Dār al-Fikr, 2011.</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Syairāzī, Majd al-Dīn Muḥammad bin Ya’qūb al-Fairuz Abādī al-. </w:t>
      </w:r>
      <w:r w:rsidRPr="00E07115">
        <w:rPr>
          <w:rFonts w:ascii="Times New Roman" w:hAnsi="Times New Roman" w:cs="Times New Roman"/>
          <w:i/>
          <w:iCs/>
          <w:sz w:val="24"/>
        </w:rPr>
        <w:t>al-Qāmūs al-Muḥīṭ</w:t>
      </w:r>
      <w:r w:rsidRPr="00E07115">
        <w:rPr>
          <w:rFonts w:ascii="Times New Roman" w:hAnsi="Times New Roman" w:cs="Times New Roman"/>
          <w:sz w:val="24"/>
        </w:rPr>
        <w:t>. Vol. 2. 4 vols. Kairo: al-Ḥay`ah al-Miṣriyyah, n.d.</w:t>
      </w:r>
    </w:p>
    <w:p w:rsidR="00E07115" w:rsidRPr="00E07115" w:rsidRDefault="00E07115" w:rsidP="00E07115">
      <w:pPr>
        <w:pStyle w:val="Bibliography"/>
        <w:rPr>
          <w:rFonts w:ascii="Times New Roman" w:hAnsi="Times New Roman" w:cs="Times New Roman"/>
          <w:sz w:val="24"/>
        </w:rPr>
      </w:pPr>
      <w:r w:rsidRPr="00E07115">
        <w:rPr>
          <w:rFonts w:ascii="Times New Roman" w:hAnsi="Times New Roman" w:cs="Times New Roman"/>
          <w:sz w:val="24"/>
        </w:rPr>
        <w:t xml:space="preserve">Zabīdī, Muḥammad Murtaḍā al-Ḥusainī al-. </w:t>
      </w:r>
      <w:r w:rsidRPr="00E07115">
        <w:rPr>
          <w:rFonts w:ascii="Times New Roman" w:hAnsi="Times New Roman" w:cs="Times New Roman"/>
          <w:i/>
          <w:iCs/>
          <w:sz w:val="24"/>
        </w:rPr>
        <w:t>Tāj al-’Arūs min Jawāhir al-Qāmūs</w:t>
      </w:r>
      <w:r w:rsidRPr="00E07115">
        <w:rPr>
          <w:rFonts w:ascii="Times New Roman" w:hAnsi="Times New Roman" w:cs="Times New Roman"/>
          <w:sz w:val="24"/>
        </w:rPr>
        <w:t>. Vol. 15. 20 vols. Kuwait: al-Turāṡ al-’Arabī, 1960.</w:t>
      </w:r>
    </w:p>
    <w:p w:rsidR="00136CD4" w:rsidRPr="003303EB" w:rsidRDefault="00136CD4" w:rsidP="00136CD4">
      <w:pPr>
        <w:pStyle w:val="Bibliography"/>
        <w:jc w:val="both"/>
        <w:rPr>
          <w:rFonts w:ascii="Times New Roman" w:hAnsi="Times New Roman" w:cs="Times New Roman"/>
          <w:sz w:val="24"/>
        </w:rPr>
      </w:pPr>
      <w:r>
        <w:rPr>
          <w:rFonts w:ascii="Times New Roman" w:hAnsi="Times New Roman" w:cs="Times New Roman"/>
          <w:sz w:val="24"/>
        </w:rPr>
        <w:fldChar w:fldCharType="end"/>
      </w:r>
    </w:p>
    <w:p w:rsidR="003303EB" w:rsidRPr="003303EB" w:rsidRDefault="003303EB" w:rsidP="003303EB">
      <w:pPr>
        <w:pStyle w:val="Bibliography"/>
        <w:jc w:val="both"/>
        <w:rPr>
          <w:rFonts w:ascii="Times New Roman" w:hAnsi="Times New Roman" w:cs="Times New Roman"/>
          <w:sz w:val="24"/>
        </w:rPr>
      </w:pPr>
    </w:p>
    <w:p w:rsidR="003303EB" w:rsidRPr="00D3565B" w:rsidRDefault="003303EB" w:rsidP="003303EB">
      <w:pPr>
        <w:pStyle w:val="NoSpacing"/>
        <w:jc w:val="both"/>
        <w:rPr>
          <w:rFonts w:asciiTheme="majorBidi" w:hAnsiTheme="majorBidi" w:cstheme="majorBidi"/>
          <w:sz w:val="24"/>
          <w:szCs w:val="24"/>
        </w:rPr>
      </w:pPr>
    </w:p>
    <w:sectPr w:rsidR="003303EB" w:rsidRPr="00D3565B" w:rsidSect="00D3565B">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20B" w:rsidRDefault="00EB220B" w:rsidP="00DF555E">
      <w:pPr>
        <w:spacing w:after="0" w:line="240" w:lineRule="auto"/>
      </w:pPr>
      <w:r>
        <w:separator/>
      </w:r>
    </w:p>
  </w:endnote>
  <w:endnote w:type="continuationSeparator" w:id="0">
    <w:p w:rsidR="00EB220B" w:rsidRDefault="00EB220B" w:rsidP="00DF5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Arabic">
    <w:altName w:val="Times New Arabic"/>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20B" w:rsidRDefault="00EB220B" w:rsidP="00DF555E">
      <w:pPr>
        <w:spacing w:after="0" w:line="240" w:lineRule="auto"/>
      </w:pPr>
      <w:r>
        <w:separator/>
      </w:r>
    </w:p>
  </w:footnote>
  <w:footnote w:type="continuationSeparator" w:id="0">
    <w:p w:rsidR="00EB220B" w:rsidRDefault="00EB220B" w:rsidP="00DF555E">
      <w:pPr>
        <w:spacing w:after="0" w:line="240" w:lineRule="auto"/>
      </w:pPr>
      <w:r>
        <w:continuationSeparator/>
      </w:r>
    </w:p>
  </w:footnote>
  <w:footnote w:id="1">
    <w:p w:rsidR="00644DC7" w:rsidRPr="007329AA" w:rsidRDefault="00644DC7" w:rsidP="00525EC0">
      <w:pPr>
        <w:pStyle w:val="FootnoteText"/>
        <w:jc w:val="both"/>
        <w:rPr>
          <w:rFonts w:asciiTheme="majorBidi" w:hAnsiTheme="majorBidi" w:cstheme="majorBidi"/>
          <w:lang w:val="en-US"/>
        </w:rPr>
      </w:pPr>
      <w:r w:rsidRPr="007329AA">
        <w:rPr>
          <w:rStyle w:val="FootnoteReference"/>
          <w:rFonts w:asciiTheme="majorBidi" w:hAnsiTheme="majorBidi" w:cstheme="majorBidi"/>
        </w:rPr>
        <w:footnoteRef/>
      </w:r>
      <w:r w:rsidRPr="007329AA">
        <w:rPr>
          <w:rFonts w:asciiTheme="majorBidi" w:hAnsiTheme="majorBidi" w:cstheme="majorBidi"/>
        </w:rPr>
        <w:t xml:space="preserve"> </w:t>
      </w:r>
      <w:r w:rsidRPr="007329AA">
        <w:rPr>
          <w:rFonts w:asciiTheme="majorBidi" w:hAnsiTheme="majorBidi" w:cstheme="majorBidi"/>
        </w:rPr>
        <w:fldChar w:fldCharType="begin"/>
      </w:r>
      <w:r w:rsidRPr="007329AA">
        <w:rPr>
          <w:rFonts w:asciiTheme="majorBidi" w:hAnsiTheme="majorBidi" w:cstheme="majorBidi"/>
        </w:rPr>
        <w:instrText xml:space="preserve"> ADDIN ZOTERO_ITEM CSL_CITATION {"citationID":"xTeOSAKY","properties":{"formattedCitation":"M. Nashiruddin Albani, {\\i{}Fiqh Lengkap Mengurus Jenazah}, trans. A.M. Basalamah (Jakarta: Gema Insani Press, 2014), 112.","plainCitation":"M. Nashiruddin Albani, Fiqh Lengkap Mengurus Jenazah, trans. A.M. Basalamah (Jakarta: Gema Insani Press, 2014), 112.","noteIndex":1},"citationItems":[{"id":94,"uris":["http://zotero.org/users/5836668/items/N248NYRS"],"uri":["http://zotero.org/users/5836668/items/N248NYRS"],"itemData":{"id":94,"type":"book","title":"Fiqh Lengkap Mengurus Jenazah","publisher":"Gema Insani Press","publisher-place":"Jakarta","number-of-pages":"316","event-place":"Jakarta","language":"id","author":[{"family":"Albani","given":"M. Nashiruddin"}],"translator":[{"family":"Basalamah","given":"A.M."}],"issued":{"date-parts":[["2014"]]}},"locator":"112","label":"page"}],"schema":"https://github.com/citation-style-language/schema/raw/master/csl-citation.json"} </w:instrText>
      </w:r>
      <w:r w:rsidRPr="007329AA">
        <w:rPr>
          <w:rFonts w:asciiTheme="majorBidi" w:hAnsiTheme="majorBidi" w:cstheme="majorBidi"/>
        </w:rPr>
        <w:fldChar w:fldCharType="separate"/>
      </w:r>
      <w:r w:rsidRPr="007329AA">
        <w:rPr>
          <w:rFonts w:asciiTheme="majorBidi" w:hAnsiTheme="majorBidi" w:cstheme="majorBidi"/>
          <w:szCs w:val="24"/>
        </w:rPr>
        <w:t xml:space="preserve">M. Nashiruddin Albani, </w:t>
      </w:r>
      <w:r w:rsidRPr="007329AA">
        <w:rPr>
          <w:rFonts w:asciiTheme="majorBidi" w:hAnsiTheme="majorBidi" w:cstheme="majorBidi"/>
          <w:i/>
          <w:iCs/>
          <w:szCs w:val="24"/>
        </w:rPr>
        <w:t>Fiqh Lengkap Mengurus Jenazah</w:t>
      </w:r>
      <w:r w:rsidRPr="007329AA">
        <w:rPr>
          <w:rFonts w:asciiTheme="majorBidi" w:hAnsiTheme="majorBidi" w:cstheme="majorBidi"/>
          <w:szCs w:val="24"/>
        </w:rPr>
        <w:t>, trans. A.M. Basalamah (Jakarta: Gema Insani Press, 2014), 112.</w:t>
      </w:r>
      <w:r w:rsidRPr="007329AA">
        <w:rPr>
          <w:rFonts w:asciiTheme="majorBidi" w:hAnsiTheme="majorBidi" w:cstheme="majorBidi"/>
        </w:rPr>
        <w:fldChar w:fldCharType="end"/>
      </w:r>
    </w:p>
  </w:footnote>
  <w:footnote w:id="2">
    <w:p w:rsidR="00644DC7" w:rsidRPr="007329AA" w:rsidRDefault="00644DC7" w:rsidP="00525EC0">
      <w:pPr>
        <w:pStyle w:val="FootnoteText"/>
        <w:jc w:val="both"/>
        <w:rPr>
          <w:rFonts w:asciiTheme="majorBidi" w:hAnsiTheme="majorBidi" w:cstheme="majorBidi"/>
          <w:lang w:val="en-US"/>
        </w:rPr>
      </w:pPr>
      <w:r w:rsidRPr="007329AA">
        <w:rPr>
          <w:rStyle w:val="FootnoteReference"/>
          <w:rFonts w:asciiTheme="majorBidi" w:hAnsiTheme="majorBidi" w:cstheme="majorBidi"/>
        </w:rPr>
        <w:footnoteRef/>
      </w:r>
      <w:r w:rsidRPr="007329AA">
        <w:rPr>
          <w:rFonts w:asciiTheme="majorBidi" w:hAnsiTheme="majorBidi" w:cstheme="majorBidi"/>
        </w:rPr>
        <w:t xml:space="preserve"> </w:t>
      </w:r>
      <w:r w:rsidRPr="007329AA">
        <w:rPr>
          <w:rFonts w:asciiTheme="majorBidi" w:hAnsiTheme="majorBidi" w:cstheme="majorBidi"/>
        </w:rPr>
        <w:fldChar w:fldCharType="begin"/>
      </w:r>
      <w:r w:rsidRPr="007329AA">
        <w:rPr>
          <w:rFonts w:asciiTheme="majorBidi" w:hAnsiTheme="majorBidi" w:cstheme="majorBidi"/>
        </w:rPr>
        <w:instrText xml:space="preserve"> ADDIN ZOTERO_ITEM CSL_CITATION {"citationID":"pdAwouDz","properties":{"formattedCitation":"Ahmad Izzan and Iman Saifullah, {\\i{}Studi Ilmu Falak: Cara Mudah Belajar Ilmu Falak} (Banten: Pustaka Aufa Media Press, 2013), 99.","plainCitation":"Ahmad Izzan and Iman Saifullah, Studi Ilmu Falak: Cara Mudah Belajar Ilmu Falak (Banten: Pustaka Aufa Media Press, 2013), 99.","noteIndex":2},"citationItems":[{"id":101,"uris":["http://zotero.org/users/5836668/items/5HHFK24Z"],"uri":["http://zotero.org/users/5836668/items/5HHFK24Z"],"itemData":{"id":101,"type":"book","title":"Studi Ilmu Falak: Cara Mudah Belajar Ilmu Falak","publisher":"Pustaka Aufa Media Press","publisher-place":"Banten","number-of-pages":"324","event-place":"Banten","language":"id","author":[{"family":"Izzan","given":"Ahmad"},{"family":"Saifullah","given":"Iman"}],"issued":{"date-parts":[["2013"]]}},"locator":"99","label":"page"}],"schema":"https://github.com/citation-style-language/schema/raw/master/csl-citation.json"} </w:instrText>
      </w:r>
      <w:r w:rsidRPr="007329AA">
        <w:rPr>
          <w:rFonts w:asciiTheme="majorBidi" w:hAnsiTheme="majorBidi" w:cstheme="majorBidi"/>
        </w:rPr>
        <w:fldChar w:fldCharType="separate"/>
      </w:r>
      <w:r w:rsidRPr="007329AA">
        <w:rPr>
          <w:rFonts w:asciiTheme="majorBidi" w:hAnsiTheme="majorBidi" w:cstheme="majorBidi"/>
          <w:szCs w:val="24"/>
        </w:rPr>
        <w:t xml:space="preserve">Ahmad Izzan and Iman Saifullah, </w:t>
      </w:r>
      <w:r w:rsidRPr="007329AA">
        <w:rPr>
          <w:rFonts w:asciiTheme="majorBidi" w:hAnsiTheme="majorBidi" w:cstheme="majorBidi"/>
          <w:i/>
          <w:iCs/>
          <w:szCs w:val="24"/>
        </w:rPr>
        <w:t>Studi Ilmu Falak: Cara Mudah Belajar Ilmu Falak</w:t>
      </w:r>
      <w:r w:rsidRPr="007329AA">
        <w:rPr>
          <w:rFonts w:asciiTheme="majorBidi" w:hAnsiTheme="majorBidi" w:cstheme="majorBidi"/>
          <w:szCs w:val="24"/>
        </w:rPr>
        <w:t xml:space="preserve"> (Banten: Pustaka Aufa Media Press, 2013), 99.</w:t>
      </w:r>
      <w:r w:rsidRPr="007329AA">
        <w:rPr>
          <w:rFonts w:asciiTheme="majorBidi" w:hAnsiTheme="majorBidi" w:cstheme="majorBidi"/>
        </w:rPr>
        <w:fldChar w:fldCharType="end"/>
      </w:r>
    </w:p>
  </w:footnote>
  <w:footnote w:id="3">
    <w:p w:rsidR="00644DC7" w:rsidRPr="007329AA" w:rsidRDefault="00644DC7">
      <w:pPr>
        <w:pStyle w:val="FootnoteText"/>
        <w:rPr>
          <w:rFonts w:asciiTheme="majorBidi" w:hAnsiTheme="majorBidi" w:cstheme="majorBidi"/>
          <w:lang w:val="en-US"/>
        </w:rPr>
      </w:pPr>
      <w:r w:rsidRPr="007329AA">
        <w:rPr>
          <w:rStyle w:val="FootnoteReference"/>
          <w:rFonts w:asciiTheme="majorBidi" w:hAnsiTheme="majorBidi" w:cstheme="majorBidi"/>
        </w:rPr>
        <w:footnoteRef/>
      </w:r>
      <w:r w:rsidRPr="007329AA">
        <w:rPr>
          <w:rFonts w:asciiTheme="majorBidi" w:hAnsiTheme="majorBidi" w:cstheme="majorBidi"/>
        </w:rPr>
        <w:t xml:space="preserve"> </w:t>
      </w:r>
      <w:r w:rsidRPr="007329AA">
        <w:rPr>
          <w:rFonts w:asciiTheme="majorBidi" w:hAnsiTheme="majorBidi" w:cstheme="majorBidi"/>
        </w:rPr>
        <w:fldChar w:fldCharType="begin"/>
      </w:r>
      <w:r w:rsidRPr="007329AA">
        <w:rPr>
          <w:rFonts w:asciiTheme="majorBidi" w:hAnsiTheme="majorBidi" w:cstheme="majorBidi"/>
        </w:rPr>
        <w:instrText xml:space="preserve"> ADDIN ZOTERO_ITEM CSL_CITATION {"citationID":"3Ddl1Czs","properties":{"formattedCitation":"Achmad Mulyadi, {\\i{}Ilmu Hisab Rukyat} (Surabaya: Pena Salsabila, 2013), 13.","plainCitation":"Achmad Mulyadi, Ilmu Hisab Rukyat (Surabaya: Pena Salsabila, 2013), 13.","noteIndex":3},"citationItems":[{"id":110,"uris":["http://zotero.org/users/5836668/items/WD78CQN6"],"uri":["http://zotero.org/users/5836668/items/WD78CQN6"],"itemData":{"id":110,"type":"book","title":"Ilmu Hisab Rukyat","publisher":"Pena Salsabila","publisher-place":"Surabaya","number-of-pages":"98","event-place":"Surabaya","language":"id","author":[{"family":"Mulyadi","given":"Achmad"}],"issued":{"date-parts":[["2013"]]}},"locator":"13","label":"page"}],"schema":"https://github.com/citation-style-language/schema/raw/master/csl-citation.json"} </w:instrText>
      </w:r>
      <w:r w:rsidRPr="007329AA">
        <w:rPr>
          <w:rFonts w:asciiTheme="majorBidi" w:hAnsiTheme="majorBidi" w:cstheme="majorBidi"/>
        </w:rPr>
        <w:fldChar w:fldCharType="separate"/>
      </w:r>
      <w:r w:rsidRPr="007329AA">
        <w:rPr>
          <w:rFonts w:asciiTheme="majorBidi" w:hAnsiTheme="majorBidi" w:cstheme="majorBidi"/>
          <w:szCs w:val="24"/>
        </w:rPr>
        <w:t xml:space="preserve">Achmad Mulyadi, </w:t>
      </w:r>
      <w:r w:rsidRPr="007329AA">
        <w:rPr>
          <w:rFonts w:asciiTheme="majorBidi" w:hAnsiTheme="majorBidi" w:cstheme="majorBidi"/>
          <w:i/>
          <w:iCs/>
          <w:szCs w:val="24"/>
        </w:rPr>
        <w:t>Ilmu Hisab Rukyat</w:t>
      </w:r>
      <w:r w:rsidRPr="007329AA">
        <w:rPr>
          <w:rFonts w:asciiTheme="majorBidi" w:hAnsiTheme="majorBidi" w:cstheme="majorBidi"/>
          <w:szCs w:val="24"/>
        </w:rPr>
        <w:t xml:space="preserve"> (Surabaya: Pena Salsabila, 2013), 13.</w:t>
      </w:r>
      <w:r w:rsidRPr="007329AA">
        <w:rPr>
          <w:rFonts w:asciiTheme="majorBidi" w:hAnsiTheme="majorBidi" w:cstheme="majorBidi"/>
        </w:rPr>
        <w:fldChar w:fldCharType="end"/>
      </w:r>
    </w:p>
  </w:footnote>
  <w:footnote w:id="4">
    <w:p w:rsidR="00644DC7" w:rsidRPr="007329AA" w:rsidRDefault="00644DC7">
      <w:pPr>
        <w:pStyle w:val="FootnoteText"/>
        <w:rPr>
          <w:rFonts w:asciiTheme="majorBidi" w:hAnsiTheme="majorBidi" w:cstheme="majorBidi"/>
          <w:lang w:val="en-US"/>
        </w:rPr>
      </w:pPr>
      <w:r w:rsidRPr="007329AA">
        <w:rPr>
          <w:rStyle w:val="FootnoteReference"/>
          <w:rFonts w:asciiTheme="majorBidi" w:hAnsiTheme="majorBidi" w:cstheme="majorBidi"/>
        </w:rPr>
        <w:footnoteRef/>
      </w:r>
      <w:r w:rsidRPr="007329AA">
        <w:rPr>
          <w:rFonts w:asciiTheme="majorBidi" w:hAnsiTheme="majorBidi" w:cstheme="majorBidi"/>
        </w:rPr>
        <w:t xml:space="preserve"> </w:t>
      </w:r>
      <w:r w:rsidRPr="007329AA">
        <w:rPr>
          <w:rFonts w:asciiTheme="majorBidi" w:hAnsiTheme="majorBidi" w:cstheme="majorBidi"/>
        </w:rPr>
        <w:fldChar w:fldCharType="begin"/>
      </w:r>
      <w:r w:rsidRPr="007329AA">
        <w:rPr>
          <w:rFonts w:asciiTheme="majorBidi" w:hAnsiTheme="majorBidi" w:cstheme="majorBidi"/>
        </w:rPr>
        <w:instrText xml:space="preserve"> ADDIN ZOTERO_ITEM CSL_CITATION {"citationID":"b3Mb5aP5","properties":{"formattedCitation":"Ahsin W. Hafidz, {\\i{}Kamus Ilmu al-Qur`an} (Jakarta: Amzah, 2012), 142.","plainCitation":"Ahsin W. Hafidz, Kamus Ilmu al-Qur`an (Jakarta: Amzah, 2012), 142.","noteIndex":4},"citationItems":[{"id":100,"uris":["http://zotero.org/users/5836668/items/9P7ZXE92"],"uri":["http://zotero.org/users/5836668/items/9P7ZXE92"],"itemData":{"id":100,"type":"book","title":"Kamus Ilmu al-Qur`an","publisher":"Amzah","publisher-place":"Jakarta","number-of-pages":"567","event-place":"Jakarta","language":"id","author":[{"family":"Hafidz","given":"Ahsin W."}],"issued":{"date-parts":[["2012"]]}},"locator":"142","label":"page"}],"schema":"https://github.com/citation-style-language/schema/raw/master/csl-citation.json"} </w:instrText>
      </w:r>
      <w:r w:rsidRPr="007329AA">
        <w:rPr>
          <w:rFonts w:asciiTheme="majorBidi" w:hAnsiTheme="majorBidi" w:cstheme="majorBidi"/>
        </w:rPr>
        <w:fldChar w:fldCharType="separate"/>
      </w:r>
      <w:r w:rsidRPr="007329AA">
        <w:rPr>
          <w:rFonts w:asciiTheme="majorBidi" w:hAnsiTheme="majorBidi" w:cstheme="majorBidi"/>
          <w:szCs w:val="24"/>
        </w:rPr>
        <w:t xml:space="preserve">Ahsin W. Hafidz, </w:t>
      </w:r>
      <w:r w:rsidRPr="007329AA">
        <w:rPr>
          <w:rFonts w:asciiTheme="majorBidi" w:hAnsiTheme="majorBidi" w:cstheme="majorBidi"/>
          <w:i/>
          <w:iCs/>
          <w:szCs w:val="24"/>
        </w:rPr>
        <w:t>Kamus Ilmu al-Qur`an</w:t>
      </w:r>
      <w:r w:rsidRPr="007329AA">
        <w:rPr>
          <w:rFonts w:asciiTheme="majorBidi" w:hAnsiTheme="majorBidi" w:cstheme="majorBidi"/>
          <w:szCs w:val="24"/>
        </w:rPr>
        <w:t xml:space="preserve"> (Jakarta: Amzah, 2012), 142.</w:t>
      </w:r>
      <w:r w:rsidRPr="007329AA">
        <w:rPr>
          <w:rFonts w:asciiTheme="majorBidi" w:hAnsiTheme="majorBidi" w:cstheme="majorBidi"/>
        </w:rPr>
        <w:fldChar w:fldCharType="end"/>
      </w:r>
    </w:p>
  </w:footnote>
  <w:footnote w:id="5">
    <w:p w:rsidR="00644DC7" w:rsidRPr="007329AA" w:rsidRDefault="00644DC7" w:rsidP="00444C40">
      <w:pPr>
        <w:pStyle w:val="FootnoteText"/>
        <w:rPr>
          <w:rFonts w:asciiTheme="majorBidi" w:hAnsiTheme="majorBidi" w:cstheme="majorBidi"/>
        </w:rPr>
      </w:pPr>
      <w:r w:rsidRPr="007329AA">
        <w:rPr>
          <w:rStyle w:val="FootnoteReference"/>
          <w:rFonts w:asciiTheme="majorBidi" w:hAnsiTheme="majorBidi" w:cstheme="majorBidi"/>
        </w:rPr>
        <w:footnoteRef/>
      </w:r>
      <w:r w:rsidRPr="007329AA">
        <w:rPr>
          <w:rFonts w:asciiTheme="majorBidi" w:hAnsiTheme="majorBidi" w:cstheme="majorBidi"/>
        </w:rPr>
        <w:t xml:space="preserve"> al-Qurân, al-Baqarah (2) : 150. </w:t>
      </w:r>
    </w:p>
  </w:footnote>
  <w:footnote w:id="6">
    <w:p w:rsidR="00644DC7" w:rsidRPr="007329AA" w:rsidRDefault="00644DC7" w:rsidP="00525EC0">
      <w:pPr>
        <w:pStyle w:val="FootnoteText"/>
        <w:jc w:val="both"/>
        <w:rPr>
          <w:rFonts w:asciiTheme="majorBidi" w:hAnsiTheme="majorBidi" w:cstheme="majorBidi"/>
          <w:lang w:val="en-US"/>
        </w:rPr>
      </w:pPr>
      <w:r w:rsidRPr="007329AA">
        <w:rPr>
          <w:rStyle w:val="FootnoteReference"/>
          <w:rFonts w:asciiTheme="majorBidi" w:hAnsiTheme="majorBidi" w:cstheme="majorBidi"/>
        </w:rPr>
        <w:footnoteRef/>
      </w:r>
      <w:r w:rsidRPr="007329AA">
        <w:rPr>
          <w:rFonts w:asciiTheme="majorBidi" w:hAnsiTheme="majorBidi" w:cstheme="majorBidi"/>
        </w:rPr>
        <w:t xml:space="preserve"> </w:t>
      </w:r>
      <w:r w:rsidRPr="007329AA">
        <w:rPr>
          <w:rFonts w:asciiTheme="majorBidi" w:hAnsiTheme="majorBidi" w:cstheme="majorBidi"/>
        </w:rPr>
        <w:fldChar w:fldCharType="begin"/>
      </w:r>
      <w:r w:rsidRPr="007329AA">
        <w:rPr>
          <w:rFonts w:asciiTheme="majorBidi" w:hAnsiTheme="majorBidi" w:cstheme="majorBidi"/>
        </w:rPr>
        <w:instrText xml:space="preserve"> ADDIN ZOTERO_ITEM CSL_CITATION {"citationID":"ppY54MMD","properties":{"formattedCitation":"Departemen Agama RI, {\\i{}Syaamil al-Qur`an The Miracle 15 in 1} (Bandung: PT. Sygma Examedia Arkanleema, 2009), 43.","plainCitation":"Departemen Agama RI, Syaamil al-Qur`an The Miracle 15 in 1 (Bandung: PT. Sygma Examedia Arkanleema, 2009), 43.","noteIndex":6},"citationItems":[{"id":136,"uris":["http://zotero.org/users/5836668/items/F536FCYN"],"uri":["http://zotero.org/users/5836668/items/F536FCYN"],"itemData":{"id":136,"type":"book","title":"Syaamil al-Qur`an The Miracle 15 in 1","publisher":"PT. Sygma Examedia Arkanleema","publisher-place":"Bandung","number-of-pages":"1370","event-place":"Bandung","language":"id","author":[{"family":"Departemen Agama RI","given":""}],"issued":{"date-parts":[["2009"]]}},"locator":"43","label":"page"}],"schema":"https://github.com/citation-style-language/schema/raw/master/csl-citation.json"} </w:instrText>
      </w:r>
      <w:r w:rsidRPr="007329AA">
        <w:rPr>
          <w:rFonts w:asciiTheme="majorBidi" w:hAnsiTheme="majorBidi" w:cstheme="majorBidi"/>
        </w:rPr>
        <w:fldChar w:fldCharType="separate"/>
      </w:r>
      <w:r w:rsidRPr="007329AA">
        <w:rPr>
          <w:rFonts w:asciiTheme="majorBidi" w:hAnsiTheme="majorBidi" w:cstheme="majorBidi"/>
          <w:szCs w:val="24"/>
        </w:rPr>
        <w:t xml:space="preserve">Departemen Agama RI, </w:t>
      </w:r>
      <w:r w:rsidRPr="007329AA">
        <w:rPr>
          <w:rFonts w:asciiTheme="majorBidi" w:hAnsiTheme="majorBidi" w:cstheme="majorBidi"/>
          <w:i/>
          <w:iCs/>
          <w:szCs w:val="24"/>
        </w:rPr>
        <w:t>Syaamil al-Qur`an The Miracle 15 in 1</w:t>
      </w:r>
      <w:r w:rsidRPr="007329AA">
        <w:rPr>
          <w:rFonts w:asciiTheme="majorBidi" w:hAnsiTheme="majorBidi" w:cstheme="majorBidi"/>
          <w:szCs w:val="24"/>
        </w:rPr>
        <w:t xml:space="preserve"> (Bandung: PT. Sygma Examedia Arkanleema, 2009), 43.</w:t>
      </w:r>
      <w:r w:rsidRPr="007329AA">
        <w:rPr>
          <w:rFonts w:asciiTheme="majorBidi" w:hAnsiTheme="majorBidi" w:cstheme="majorBidi"/>
        </w:rPr>
        <w:fldChar w:fldCharType="end"/>
      </w:r>
    </w:p>
  </w:footnote>
  <w:footnote w:id="7">
    <w:p w:rsidR="00644DC7" w:rsidRPr="007329AA" w:rsidRDefault="00644DC7" w:rsidP="00525EC0">
      <w:pPr>
        <w:pStyle w:val="FootnoteText"/>
        <w:jc w:val="both"/>
        <w:rPr>
          <w:rFonts w:asciiTheme="majorBidi" w:hAnsiTheme="majorBidi" w:cstheme="majorBidi"/>
          <w:lang w:val="en-US"/>
        </w:rPr>
      </w:pPr>
      <w:r w:rsidRPr="007329AA">
        <w:rPr>
          <w:rStyle w:val="FootnoteReference"/>
          <w:rFonts w:asciiTheme="majorBidi" w:hAnsiTheme="majorBidi" w:cstheme="majorBidi"/>
        </w:rPr>
        <w:footnoteRef/>
      </w:r>
      <w:r w:rsidRPr="007329AA">
        <w:rPr>
          <w:rFonts w:asciiTheme="majorBidi" w:hAnsiTheme="majorBidi" w:cstheme="majorBidi"/>
        </w:rPr>
        <w:t xml:space="preserve"> </w:t>
      </w:r>
      <w:r w:rsidRPr="007329AA">
        <w:rPr>
          <w:rFonts w:asciiTheme="majorBidi" w:hAnsiTheme="majorBidi" w:cstheme="majorBidi"/>
        </w:rPr>
        <w:fldChar w:fldCharType="begin"/>
      </w:r>
      <w:r w:rsidRPr="007329AA">
        <w:rPr>
          <w:rFonts w:asciiTheme="majorBidi" w:hAnsiTheme="majorBidi" w:cstheme="majorBidi"/>
        </w:rPr>
        <w:instrText xml:space="preserve"> ADDIN ZOTERO_ITEM CSL_CITATION {"citationID":"hK5PrFY9","properties":{"formattedCitation":"KH. Ma\\uc0\\u8217{}ruf Amin et al., {\\i{}Himpunan Fatwa Majelis Ulama Indonesia Sejak 1975}, ed. Hijrah Saputra, Andriyansyah, and Adhika Prasetya K., 14th ed. (Jakarta: Erlangga, 2011), 261.","plainCitation":"KH. Ma’ruf Amin et al., Himpunan Fatwa Majelis Ulama Indonesia Sejak 1975, ed. Hijrah Saputra, Andriyansyah, and Adhika Prasetya K., 14th ed. (Jakarta: Erlangga, 2011), 261.","noteIndex":7},"citationItems":[{"id":107,"uris":["http://zotero.org/users/5836668/items/U2ECKAZ5"],"uri":["http://zotero.org/users/5836668/items/U2ECKAZ5"],"itemData":{"id":107,"type":"book","title":"Himpunan Fatwa Majelis Ulama Indonesia Sejak 1975","publisher":"Erlangga","publisher-place":"Jakarta","number-of-pages":"1110","edition":"14","event-place":"Jakarta","ISBN":"008-220-004-0","language":"id","author":[{"family":"Amin","given":"KH. Ma'ruf"},{"family":"Sam","given":"H. M. Ichwan"},{"family":"AF","given":"Hasanuddin"},{"family":"Hasanuddin","given":"H."},{"family":"Sholeh","given":"H. M. Asrorun Ni'am"}],"editor":[{"family":"Saputra","given":"Hijrah"},{"family":"Andriyansyah","given":""},{"family":"K.","given":"Adhika Prasetya"}],"issued":{"date-parts":[["2011"]]}},"locator":"261","label":"page"}],"schema":"https://github.com/citation-style-language/schema/raw/master/csl-citation.json"} </w:instrText>
      </w:r>
      <w:r w:rsidRPr="007329AA">
        <w:rPr>
          <w:rFonts w:asciiTheme="majorBidi" w:hAnsiTheme="majorBidi" w:cstheme="majorBidi"/>
        </w:rPr>
        <w:fldChar w:fldCharType="separate"/>
      </w:r>
      <w:r w:rsidRPr="007329AA">
        <w:rPr>
          <w:rFonts w:asciiTheme="majorBidi" w:hAnsiTheme="majorBidi" w:cstheme="majorBidi"/>
          <w:szCs w:val="24"/>
        </w:rPr>
        <w:t xml:space="preserve">KH. Ma’ruf Amin et al., </w:t>
      </w:r>
      <w:r w:rsidRPr="007329AA">
        <w:rPr>
          <w:rFonts w:asciiTheme="majorBidi" w:hAnsiTheme="majorBidi" w:cstheme="majorBidi"/>
          <w:i/>
          <w:iCs/>
          <w:szCs w:val="24"/>
        </w:rPr>
        <w:t>Himpunan Fatwa Majelis Ulama Indonesia Sejak 1975</w:t>
      </w:r>
      <w:r w:rsidRPr="007329AA">
        <w:rPr>
          <w:rFonts w:asciiTheme="majorBidi" w:hAnsiTheme="majorBidi" w:cstheme="majorBidi"/>
          <w:szCs w:val="24"/>
        </w:rPr>
        <w:t>, ed. Hijrah Saputra, Andriyansyah, and Adhika Prasetya K., 14th ed. (Jakarta: Erlangga, 2011), 261.</w:t>
      </w:r>
      <w:r w:rsidRPr="007329AA">
        <w:rPr>
          <w:rFonts w:asciiTheme="majorBidi" w:hAnsiTheme="majorBidi" w:cstheme="majorBidi"/>
        </w:rPr>
        <w:fldChar w:fldCharType="end"/>
      </w:r>
    </w:p>
  </w:footnote>
  <w:footnote w:id="8">
    <w:p w:rsidR="00644DC7" w:rsidRPr="007329AA" w:rsidRDefault="00644DC7">
      <w:pPr>
        <w:pStyle w:val="FootnoteText"/>
        <w:rPr>
          <w:rFonts w:asciiTheme="majorBidi" w:hAnsiTheme="majorBidi" w:cstheme="majorBidi"/>
          <w:lang w:val="en-US"/>
        </w:rPr>
      </w:pPr>
      <w:r w:rsidRPr="007329AA">
        <w:rPr>
          <w:rStyle w:val="FootnoteReference"/>
          <w:rFonts w:asciiTheme="majorBidi" w:hAnsiTheme="majorBidi" w:cstheme="majorBidi"/>
        </w:rPr>
        <w:footnoteRef/>
      </w:r>
      <w:r w:rsidRPr="007329AA">
        <w:rPr>
          <w:rFonts w:asciiTheme="majorBidi" w:hAnsiTheme="majorBidi" w:cstheme="majorBidi"/>
        </w:rPr>
        <w:t xml:space="preserve"> </w:t>
      </w:r>
      <w:r w:rsidRPr="007329AA">
        <w:rPr>
          <w:rFonts w:asciiTheme="majorBidi" w:hAnsiTheme="majorBidi" w:cstheme="majorBidi"/>
        </w:rPr>
        <w:fldChar w:fldCharType="begin"/>
      </w:r>
      <w:r w:rsidRPr="007329AA">
        <w:rPr>
          <w:rFonts w:asciiTheme="majorBidi" w:hAnsiTheme="majorBidi" w:cstheme="majorBidi"/>
        </w:rPr>
        <w:instrText xml:space="preserve"> ADDIN ZOTERO_ITEM CSL_CITATION {"citationID":"b6YDldtV","properties":{"formattedCitation":"Mulyadi, {\\i{}Ilmu Hisab Rukyat}, 3.","plainCitation":"Mulyadi, Ilmu Hisab Rukyat, 3.","noteIndex":8},"citationItems":[{"id":110,"uris":["http://zotero.org/users/5836668/items/WD78CQN6"],"uri":["http://zotero.org/users/5836668/items/WD78CQN6"],"itemData":{"id":110,"type":"book","title":"Ilmu Hisab Rukyat","publisher":"Pena Salsabila","publisher-place":"Surabaya","number-of-pages":"98","event-place":"Surabaya","language":"id","author":[{"family":"Mulyadi","given":"Achmad"}],"issued":{"date-parts":[["2013"]]}},"locator":"3","label":"page"}],"schema":"https://github.com/citation-style-language/schema/raw/master/csl-citation.json"} </w:instrText>
      </w:r>
      <w:r w:rsidRPr="007329AA">
        <w:rPr>
          <w:rFonts w:asciiTheme="majorBidi" w:hAnsiTheme="majorBidi" w:cstheme="majorBidi"/>
        </w:rPr>
        <w:fldChar w:fldCharType="separate"/>
      </w:r>
      <w:r w:rsidRPr="007329AA">
        <w:rPr>
          <w:rFonts w:asciiTheme="majorBidi" w:hAnsiTheme="majorBidi" w:cstheme="majorBidi"/>
          <w:szCs w:val="24"/>
        </w:rPr>
        <w:t xml:space="preserve">Mulyadi, </w:t>
      </w:r>
      <w:r w:rsidRPr="007329AA">
        <w:rPr>
          <w:rFonts w:asciiTheme="majorBidi" w:hAnsiTheme="majorBidi" w:cstheme="majorBidi"/>
          <w:i/>
          <w:iCs/>
          <w:szCs w:val="24"/>
        </w:rPr>
        <w:t>Ilmu Hisab Rukyat</w:t>
      </w:r>
      <w:r w:rsidRPr="007329AA">
        <w:rPr>
          <w:rFonts w:asciiTheme="majorBidi" w:hAnsiTheme="majorBidi" w:cstheme="majorBidi"/>
          <w:szCs w:val="24"/>
        </w:rPr>
        <w:t>, 3.</w:t>
      </w:r>
      <w:r w:rsidRPr="007329AA">
        <w:rPr>
          <w:rFonts w:asciiTheme="majorBidi" w:hAnsiTheme="majorBidi" w:cstheme="majorBidi"/>
        </w:rPr>
        <w:fldChar w:fldCharType="end"/>
      </w:r>
    </w:p>
  </w:footnote>
  <w:footnote w:id="9">
    <w:p w:rsidR="00644DC7" w:rsidRPr="007329AA" w:rsidRDefault="00644DC7">
      <w:pPr>
        <w:pStyle w:val="FootnoteText"/>
        <w:rPr>
          <w:rFonts w:asciiTheme="majorBidi" w:hAnsiTheme="majorBidi" w:cstheme="majorBidi"/>
        </w:rPr>
      </w:pPr>
      <w:r w:rsidRPr="007329AA">
        <w:rPr>
          <w:rStyle w:val="FootnoteReference"/>
          <w:rFonts w:asciiTheme="majorBidi" w:hAnsiTheme="majorBidi" w:cstheme="majorBidi"/>
        </w:rPr>
        <w:footnoteRef/>
      </w:r>
      <w:r w:rsidRPr="007329AA">
        <w:rPr>
          <w:rFonts w:asciiTheme="majorBidi" w:hAnsiTheme="majorBidi" w:cstheme="majorBidi"/>
        </w:rPr>
        <w:t xml:space="preserve"> Observasi lapangan, Pemakaman Bânger (30 Agustus 2018).</w:t>
      </w:r>
    </w:p>
  </w:footnote>
  <w:footnote w:id="10">
    <w:p w:rsidR="00644DC7" w:rsidRPr="007329AA" w:rsidRDefault="00644DC7" w:rsidP="007329AA">
      <w:pPr>
        <w:pStyle w:val="FootnoteText"/>
        <w:jc w:val="both"/>
        <w:rPr>
          <w:rFonts w:asciiTheme="majorBidi" w:hAnsiTheme="majorBidi" w:cstheme="majorBidi"/>
          <w:lang w:val="en-US"/>
        </w:rPr>
      </w:pPr>
      <w:r w:rsidRPr="007329AA">
        <w:rPr>
          <w:rStyle w:val="FootnoteReference"/>
          <w:rFonts w:asciiTheme="majorBidi" w:hAnsiTheme="majorBidi" w:cstheme="majorBidi"/>
        </w:rPr>
        <w:footnoteRef/>
      </w:r>
      <w:r w:rsidRPr="007329AA">
        <w:rPr>
          <w:rFonts w:asciiTheme="majorBidi" w:hAnsiTheme="majorBidi" w:cstheme="majorBidi"/>
        </w:rPr>
        <w:t xml:space="preserve"> </w:t>
      </w:r>
      <w:r w:rsidRPr="007329AA">
        <w:rPr>
          <w:rFonts w:asciiTheme="majorBidi" w:hAnsiTheme="majorBidi" w:cstheme="majorBidi"/>
        </w:rPr>
        <w:fldChar w:fldCharType="begin"/>
      </w:r>
      <w:r>
        <w:rPr>
          <w:rFonts w:asciiTheme="majorBidi" w:hAnsiTheme="majorBidi" w:cstheme="majorBidi"/>
        </w:rPr>
        <w:instrText xml:space="preserve"> ADDIN ZOTERO_ITEM CSL_CITATION {"citationID":"K5pY1P3b","properties":{"formattedCitation":"Achmad Mulyadi, \\uc0\\u8220{}Akurasi Arah Kiblat Masjid-Masjid di Kabupaten Pamekasan,\\uc0\\u8221{} {\\i{}Nuansa}, 1, 10 (June 2013): 93.","plainCitation":"Achmad Mulyadi, “Akurasi Arah Kiblat Masjid-Masjid di Kabupaten Pamekasan,” Nuansa, 1, 10 (June 2013): 93.","noteIndex":10},"citationItems":[{"id":109,"uris":["http://zotero.org/users/5836668/items/P2KYHH4X"],"uri":["http://zotero.org/users/5836668/items/P2KYHH4X"],"itemData":{"id":109,"type":"article-journal","title":"Akurasi Arah Kiblat Masjid-Masjid di Kabupaten Pamekasan","container-title":"Nuansa","collection-title":"1","page":"72-100","volume":"10","language":"id","author":[{"family":"Mulyadi","given":"Achmad"}],"issued":{"date-parts":[["2013",6]]}},"locator":"93","label":"page"}],"schema":"https://github.com/citation-style-language/schema/raw/master/csl-citation.json"} </w:instrText>
      </w:r>
      <w:r w:rsidRPr="007329AA">
        <w:rPr>
          <w:rFonts w:asciiTheme="majorBidi" w:hAnsiTheme="majorBidi" w:cstheme="majorBidi"/>
        </w:rPr>
        <w:fldChar w:fldCharType="separate"/>
      </w:r>
      <w:r w:rsidRPr="007329AA">
        <w:rPr>
          <w:rFonts w:asciiTheme="majorBidi" w:hAnsiTheme="majorBidi" w:cstheme="majorBidi"/>
          <w:szCs w:val="24"/>
        </w:rPr>
        <w:t xml:space="preserve">Achmad Mulyadi, “Akurasi Arah Kiblat Masjid-Masjid di Kabupaten Pamekasan,” </w:t>
      </w:r>
      <w:r w:rsidRPr="007329AA">
        <w:rPr>
          <w:rFonts w:asciiTheme="majorBidi" w:hAnsiTheme="majorBidi" w:cstheme="majorBidi"/>
          <w:i/>
          <w:iCs/>
          <w:szCs w:val="24"/>
        </w:rPr>
        <w:t>Nuansa</w:t>
      </w:r>
      <w:r w:rsidRPr="007329AA">
        <w:rPr>
          <w:rFonts w:asciiTheme="majorBidi" w:hAnsiTheme="majorBidi" w:cstheme="majorBidi"/>
          <w:szCs w:val="24"/>
        </w:rPr>
        <w:t>, 1, 10 (June 2013): 93.</w:t>
      </w:r>
      <w:r w:rsidRPr="007329AA">
        <w:rPr>
          <w:rFonts w:asciiTheme="majorBidi" w:hAnsiTheme="majorBidi" w:cstheme="majorBidi"/>
        </w:rPr>
        <w:fldChar w:fldCharType="end"/>
      </w:r>
    </w:p>
  </w:footnote>
  <w:footnote w:id="11">
    <w:p w:rsidR="00644DC7" w:rsidRPr="004321AE" w:rsidRDefault="00644DC7" w:rsidP="004321AE">
      <w:pPr>
        <w:pStyle w:val="FootnoteText"/>
        <w:rPr>
          <w:rFonts w:asciiTheme="majorBidi" w:hAnsiTheme="majorBidi" w:cstheme="majorBidi"/>
        </w:rPr>
      </w:pPr>
      <w:r w:rsidRPr="004321AE">
        <w:rPr>
          <w:rStyle w:val="FootnoteReference"/>
          <w:rFonts w:asciiTheme="majorBidi" w:hAnsiTheme="majorBidi" w:cstheme="majorBidi"/>
        </w:rPr>
        <w:footnoteRef/>
      </w:r>
      <w:r w:rsidRPr="004321AE">
        <w:rPr>
          <w:rFonts w:asciiTheme="majorBidi" w:hAnsiTheme="majorBidi" w:cstheme="majorBidi"/>
        </w:rPr>
        <w:t xml:space="preserve"> al-Qur</w:t>
      </w:r>
      <w:r w:rsidRPr="004321AE">
        <w:rPr>
          <w:rFonts w:asciiTheme="majorBidi" w:hAnsiTheme="majorBidi" w:cstheme="majorBidi"/>
          <w:lang w:val="en-US"/>
        </w:rPr>
        <w:t>`</w:t>
      </w:r>
      <w:r w:rsidRPr="004321AE">
        <w:rPr>
          <w:rFonts w:asciiTheme="majorBidi" w:hAnsiTheme="majorBidi" w:cstheme="majorBidi"/>
          <w:szCs w:val="24"/>
        </w:rPr>
        <w:t>ā</w:t>
      </w:r>
      <w:r w:rsidRPr="004321AE">
        <w:rPr>
          <w:rFonts w:asciiTheme="majorBidi" w:hAnsiTheme="majorBidi" w:cstheme="majorBidi"/>
        </w:rPr>
        <w:t>n al-Baqarah (2) : 1</w:t>
      </w:r>
      <w:r w:rsidRPr="004321AE">
        <w:rPr>
          <w:rFonts w:asciiTheme="majorBidi" w:hAnsiTheme="majorBidi" w:cstheme="majorBidi"/>
          <w:lang w:val="en-US"/>
        </w:rPr>
        <w:t>49</w:t>
      </w:r>
      <w:r w:rsidRPr="004321AE">
        <w:rPr>
          <w:rFonts w:asciiTheme="majorBidi" w:hAnsiTheme="majorBidi" w:cstheme="majorBidi"/>
        </w:rPr>
        <w:t>.</w:t>
      </w:r>
    </w:p>
  </w:footnote>
  <w:footnote w:id="12">
    <w:p w:rsidR="00644DC7" w:rsidRPr="004321AE" w:rsidRDefault="00644DC7">
      <w:pPr>
        <w:pStyle w:val="FootnoteText"/>
        <w:rPr>
          <w:rFonts w:asciiTheme="majorBidi" w:hAnsiTheme="majorBidi" w:cstheme="majorBidi"/>
          <w:lang w:val="en-US"/>
        </w:rPr>
      </w:pPr>
      <w:r w:rsidRPr="004321AE">
        <w:rPr>
          <w:rStyle w:val="FootnoteReference"/>
          <w:rFonts w:asciiTheme="majorBidi" w:hAnsiTheme="majorBidi" w:cstheme="majorBidi"/>
        </w:rPr>
        <w:footnoteRef/>
      </w:r>
      <w:r w:rsidRPr="004321AE">
        <w:rPr>
          <w:rFonts w:asciiTheme="majorBidi" w:hAnsiTheme="majorBidi" w:cstheme="majorBidi"/>
        </w:rPr>
        <w:t xml:space="preserve"> </w:t>
      </w:r>
      <w:r w:rsidRPr="004321AE">
        <w:rPr>
          <w:rFonts w:asciiTheme="majorBidi" w:hAnsiTheme="majorBidi" w:cstheme="majorBidi"/>
        </w:rPr>
        <w:fldChar w:fldCharType="begin"/>
      </w:r>
      <w:r w:rsidRPr="004321AE">
        <w:rPr>
          <w:rFonts w:asciiTheme="majorBidi" w:hAnsiTheme="majorBidi" w:cstheme="majorBidi"/>
        </w:rPr>
        <w:instrText xml:space="preserve"> ADDIN ZOTERO_ITEM CSL_CITATION {"citationID":"lXOobQlO","properties":{"formattedCitation":"Departemen Agama RI, {\\i{}Syaamil al-Qur`an The Miracle 15 in 1}, 43.","plainCitation":"Departemen Agama RI, Syaamil al-Qur`an The Miracle 15 in 1, 43.","noteIndex":12},"citationItems":[{"id":136,"uris":["http://zotero.org/users/5836668/items/F536FCYN"],"uri":["http://zotero.org/users/5836668/items/F536FCYN"],"itemData":{"id":136,"type":"book","title":"Syaamil al-Qur`an The Miracle 15 in 1","publisher":"PT. Sygma Examedia Arkanleema","publisher-place":"Bandung","number-of-pages":"1370","event-place":"Bandung","language":"id","author":[{"family":"Departemen Agama RI","given":""}],"issued":{"date-parts":[["2009"]]}},"locator":"43","label":"page"}],"schema":"https://github.com/citation-style-language/schema/raw/master/csl-citation.json"} </w:instrText>
      </w:r>
      <w:r w:rsidRPr="004321AE">
        <w:rPr>
          <w:rFonts w:asciiTheme="majorBidi" w:hAnsiTheme="majorBidi" w:cstheme="majorBidi"/>
        </w:rPr>
        <w:fldChar w:fldCharType="separate"/>
      </w:r>
      <w:r w:rsidRPr="004321AE">
        <w:rPr>
          <w:rFonts w:asciiTheme="majorBidi" w:hAnsiTheme="majorBidi" w:cstheme="majorBidi"/>
          <w:szCs w:val="24"/>
        </w:rPr>
        <w:t xml:space="preserve">Departemen Agama RI, </w:t>
      </w:r>
      <w:r w:rsidRPr="004321AE">
        <w:rPr>
          <w:rFonts w:asciiTheme="majorBidi" w:hAnsiTheme="majorBidi" w:cstheme="majorBidi"/>
          <w:i/>
          <w:iCs/>
          <w:szCs w:val="24"/>
        </w:rPr>
        <w:t>Syaamil al-Qur`an The Miracle 15 in 1</w:t>
      </w:r>
      <w:r w:rsidRPr="004321AE">
        <w:rPr>
          <w:rFonts w:asciiTheme="majorBidi" w:hAnsiTheme="majorBidi" w:cstheme="majorBidi"/>
          <w:szCs w:val="24"/>
        </w:rPr>
        <w:t>, 43.</w:t>
      </w:r>
      <w:r w:rsidRPr="004321AE">
        <w:rPr>
          <w:rFonts w:asciiTheme="majorBidi" w:hAnsiTheme="majorBidi" w:cstheme="majorBidi"/>
        </w:rPr>
        <w:fldChar w:fldCharType="end"/>
      </w:r>
    </w:p>
  </w:footnote>
  <w:footnote w:id="13">
    <w:p w:rsidR="00644DC7" w:rsidRPr="004321AE" w:rsidRDefault="00644DC7" w:rsidP="004321AE">
      <w:pPr>
        <w:pStyle w:val="FootnoteText"/>
        <w:jc w:val="both"/>
        <w:rPr>
          <w:rFonts w:asciiTheme="majorBidi" w:hAnsiTheme="majorBidi" w:cstheme="majorBidi"/>
          <w:lang w:val="en-US"/>
        </w:rPr>
      </w:pPr>
      <w:r w:rsidRPr="004321AE">
        <w:rPr>
          <w:rStyle w:val="FootnoteReference"/>
          <w:rFonts w:asciiTheme="majorBidi" w:hAnsiTheme="majorBidi" w:cstheme="majorBidi"/>
        </w:rPr>
        <w:footnoteRef/>
      </w:r>
      <w:r w:rsidRPr="004321AE">
        <w:rPr>
          <w:rFonts w:asciiTheme="majorBidi" w:hAnsiTheme="majorBidi" w:cstheme="majorBidi"/>
        </w:rPr>
        <w:t xml:space="preserve"> </w:t>
      </w:r>
      <w:r w:rsidRPr="004321AE">
        <w:rPr>
          <w:rFonts w:asciiTheme="majorBidi" w:hAnsiTheme="majorBidi" w:cstheme="majorBidi"/>
        </w:rPr>
        <w:fldChar w:fldCharType="begin"/>
      </w:r>
      <w:r w:rsidRPr="004321AE">
        <w:rPr>
          <w:rFonts w:asciiTheme="majorBidi" w:hAnsiTheme="majorBidi" w:cstheme="majorBidi"/>
        </w:rPr>
        <w:instrText xml:space="preserve"> ADDIN ZOTERO_ITEM CSL_CITATION {"citationID":"M9LUPvQ3","properties":{"formattedCitation":"\\uc0\\u8217{}Im\\uc0\\u257{}d al-D\\uc0\\u299{}n Ab\\uc0\\u299{} al-Fid\\uc0\\u257{}` Ism\\uc0\\u257{}\\uc0\\u8217{}\\uc0\\u299{}l bin Ka\\uc0\\u7777{}\\uc0\\u299{}r al-Damisyq\\uc0\\u299{}, {\\i{}Tafs\\uc0\\u299{}r al-Qur`\\uc0\\u257{}n al-\\uc0\\u8217{}A\\uc0\\u7827{}\\uc0\\u299{}m}, ed. Mu\\uc0\\u7779{}\\uc0\\u7789{}af\\uc0\\u257{} al-Sayyid Muhammad et al., I, vol. 2 (Kairo: Aul\\uc0\\u257{}d al-Syaikh li al-Tur\\uc0\\u257{}\\uc0\\u7777{}, 2000), 116.","plainCitation":"’Imād al-Dīn Abī al-Fidā` Ismā’īl bin Kaṡīr al-Damisyqī, Tafsīr al-Qur`ān al-’Aẓīm, ed. Muṣṭafā al-Sayyid Muhammad et al., I, vol. 2 (Kairo: Aulād al-Syaikh li al-Turāṡ, 2000), 116.","noteIndex":13},"citationItems":[{"id":128,"uris":["http://zotero.org/users/5836668/items/L42Q2FU7"],"uri":["http://zotero.org/users/5836668/items/L42Q2FU7"],"itemData":{"id":128,"type":"book","title":"Tafsīr al-Qur`ān al-'Aẓīm","publisher":"Aulād al-Syaikh li al-Turāṡ","publisher-place":"Kairo","volume":"2","number-of-volumes":"15","number-of-pages":"531","edition":"I","event-place":"Kairo","ISBN":"6-33-5234-977","language":"Ar","author":[{"family":"Damisyqī","given":"'Imād al-Dīn Abī al-Fidā` Ismā'īl bin Kaṡīr","non-dropping-particle":"al-"}],"editor":[{"family":"Muhammad","given":"Muṣṭafā","dropping-particle":"al-Sayyid"},{"family":"Ajmāwī","given":"Muhammad Fadhl","non-dropping-particle":"al-'"},{"family":"Rasyād","given":"Muhammad","dropping-particle":"al-Sayyid"},{"family":"Bāqī","given":"'Alī Ahmad 'Abd","non-dropping-particle":"al-"},{"family":"Quṭb","given":"Hasan 'Abbās"}],"issued":{"date-parts":[["2000"]]}},"locator":"116","label":"page"}],"schema":"https://github.com/citation-style-language/schema/raw/master/csl-citation.json"} </w:instrText>
      </w:r>
      <w:r w:rsidRPr="004321AE">
        <w:rPr>
          <w:rFonts w:asciiTheme="majorBidi" w:hAnsiTheme="majorBidi" w:cstheme="majorBidi"/>
        </w:rPr>
        <w:fldChar w:fldCharType="separate"/>
      </w:r>
      <w:r w:rsidRPr="004321AE">
        <w:rPr>
          <w:rFonts w:asciiTheme="majorBidi" w:hAnsiTheme="majorBidi" w:cstheme="majorBidi"/>
          <w:szCs w:val="24"/>
        </w:rPr>
        <w:t xml:space="preserve">’Imād al-Dīn Abī al-Fidā` Ismā’īl bin Kaṡīr al-Damisyqī, </w:t>
      </w:r>
      <w:r w:rsidRPr="004321AE">
        <w:rPr>
          <w:rFonts w:asciiTheme="majorBidi" w:hAnsiTheme="majorBidi" w:cstheme="majorBidi"/>
          <w:i/>
          <w:iCs/>
          <w:szCs w:val="24"/>
        </w:rPr>
        <w:t>Tafsīr al-Qur`ān al-’Aẓīm</w:t>
      </w:r>
      <w:r w:rsidRPr="004321AE">
        <w:rPr>
          <w:rFonts w:asciiTheme="majorBidi" w:hAnsiTheme="majorBidi" w:cstheme="majorBidi"/>
          <w:szCs w:val="24"/>
        </w:rPr>
        <w:t>, ed. Muṣṭafā al-Sayyid Muhammad et al., I, vol. 2 (Kairo: Aulād al-Syaikh li al-Turāṡ, 2000), 116.</w:t>
      </w:r>
      <w:r w:rsidRPr="004321AE">
        <w:rPr>
          <w:rFonts w:asciiTheme="majorBidi" w:hAnsiTheme="majorBidi" w:cstheme="majorBidi"/>
        </w:rPr>
        <w:fldChar w:fldCharType="end"/>
      </w:r>
      <w:r w:rsidRPr="004321AE">
        <w:rPr>
          <w:rFonts w:asciiTheme="majorBidi" w:hAnsiTheme="majorBidi" w:cstheme="majorBidi"/>
          <w:lang w:val="en-US"/>
        </w:rPr>
        <w:t xml:space="preserve"> Lihat juga </w:t>
      </w:r>
      <w:r w:rsidRPr="004321AE">
        <w:rPr>
          <w:rFonts w:asciiTheme="majorBidi" w:hAnsiTheme="majorBidi" w:cstheme="majorBidi"/>
          <w:lang w:val="en-US"/>
        </w:rPr>
        <w:fldChar w:fldCharType="begin"/>
      </w:r>
      <w:r w:rsidRPr="004321AE">
        <w:rPr>
          <w:rFonts w:asciiTheme="majorBidi" w:hAnsiTheme="majorBidi" w:cstheme="majorBidi"/>
          <w:lang w:val="en-US"/>
        </w:rPr>
        <w:instrText xml:space="preserve"> ADDIN ZOTERO_ITEM CSL_CITATION {"citationID":"We2aMSz0","properties":{"formattedCitation":"Kh\\uc0\\u257{}lid \\uc0\\u8217{}Abd al-Ra\\uc0\\u7717{}m\\uc0\\u257{}n al-\\uc0\\u8217{}Ikk, {\\i{}Tash\\uc0\\u299{}l Al-Wu\\uc0\\u7779{}\\uc0\\u363{}l Il\\uc0\\u257{} Ma\\uc0\\u8217{}rifah Asb\\uc0\\u257{}b al-Nuz\\uc0\\u363{}l}, I (Beirut: D\\uc0\\u257{}r al-Ma\\uc0\\u8217{}rifah, 1998), 34\\uc0\\u8211{}35.","plainCitation":"Khālid ’Abd al-Raḥmān al-’Ikk, Tashīl Al-Wuṣūl Ilā Ma’rifah Asbāb al-Nuzūl, I (Beirut: Dār al-Ma’rifah, 1998), 34–35.","noteIndex":13},"citationItems":[{"id":129,"uris":["http://zotero.org/users/5836668/items/3B2ICWSQ"],"uri":["http://zotero.org/users/5836668/items/3B2ICWSQ"],"itemData":{"id":129,"type":"book","title":"Tashīl al-Wuṣūl ilā Ma’rifah Asbāb al-Nuzūl","publisher":"Dār al-Ma’rifah","publisher-place":"Beirut","number-of-pages":"407","edition":"I","event-place":"Beirut","author":[{"family":"Ikk","given":"Khālid 'Abd","non-dropping-particle":"al-'","dropping-particle":"al-Raḥmān"}],"issued":{"date-parts":[["1998"]]}},"locator":"34-35","label":"page"}],"schema":"https://github.com/citation-style-language/schema/raw/master/csl-citation.json"} </w:instrText>
      </w:r>
      <w:r w:rsidRPr="004321AE">
        <w:rPr>
          <w:rFonts w:asciiTheme="majorBidi" w:hAnsiTheme="majorBidi" w:cstheme="majorBidi"/>
          <w:lang w:val="en-US"/>
        </w:rPr>
        <w:fldChar w:fldCharType="separate"/>
      </w:r>
      <w:r w:rsidRPr="004321AE">
        <w:rPr>
          <w:rFonts w:asciiTheme="majorBidi" w:hAnsiTheme="majorBidi" w:cstheme="majorBidi"/>
          <w:szCs w:val="24"/>
        </w:rPr>
        <w:t xml:space="preserve">Khālid ’Abd al-Raḥmān al-’Ikk, </w:t>
      </w:r>
      <w:r w:rsidRPr="004321AE">
        <w:rPr>
          <w:rFonts w:asciiTheme="majorBidi" w:hAnsiTheme="majorBidi" w:cstheme="majorBidi"/>
          <w:i/>
          <w:iCs/>
          <w:szCs w:val="24"/>
        </w:rPr>
        <w:t>Tashīl Al-Wuṣūl Ilā Ma’rifah Asbāb al-Nuzūl</w:t>
      </w:r>
      <w:r w:rsidRPr="004321AE">
        <w:rPr>
          <w:rFonts w:asciiTheme="majorBidi" w:hAnsiTheme="majorBidi" w:cstheme="majorBidi"/>
          <w:szCs w:val="24"/>
        </w:rPr>
        <w:t>, I (Beirut: Dār al-Ma’rifah, 1998), 34–35.</w:t>
      </w:r>
      <w:r w:rsidRPr="004321AE">
        <w:rPr>
          <w:rFonts w:asciiTheme="majorBidi" w:hAnsiTheme="majorBidi" w:cstheme="majorBidi"/>
          <w:lang w:val="en-US"/>
        </w:rPr>
        <w:fldChar w:fldCharType="end"/>
      </w:r>
    </w:p>
  </w:footnote>
  <w:footnote w:id="14">
    <w:p w:rsidR="00644DC7" w:rsidRPr="004321AE" w:rsidRDefault="00644DC7" w:rsidP="004321AE">
      <w:pPr>
        <w:pStyle w:val="FootnoteText"/>
        <w:rPr>
          <w:rFonts w:asciiTheme="majorBidi" w:hAnsiTheme="majorBidi" w:cstheme="majorBidi"/>
          <w:lang w:val="en-US"/>
        </w:rPr>
      </w:pPr>
      <w:r w:rsidRPr="004321AE">
        <w:rPr>
          <w:rStyle w:val="FootnoteReference"/>
          <w:rFonts w:asciiTheme="majorBidi" w:hAnsiTheme="majorBidi" w:cstheme="majorBidi"/>
        </w:rPr>
        <w:footnoteRef/>
      </w:r>
      <w:r w:rsidRPr="004321AE">
        <w:rPr>
          <w:rFonts w:asciiTheme="majorBidi" w:hAnsiTheme="majorBidi" w:cstheme="majorBidi"/>
        </w:rPr>
        <w:t xml:space="preserve"> al-Qur</w:t>
      </w:r>
      <w:r w:rsidRPr="004321AE">
        <w:rPr>
          <w:rFonts w:asciiTheme="majorBidi" w:hAnsiTheme="majorBidi" w:cstheme="majorBidi"/>
          <w:lang w:val="en-US"/>
        </w:rPr>
        <w:t>`</w:t>
      </w:r>
      <w:r w:rsidRPr="004321AE">
        <w:rPr>
          <w:rFonts w:asciiTheme="majorBidi" w:hAnsiTheme="majorBidi" w:cstheme="majorBidi"/>
          <w:szCs w:val="24"/>
        </w:rPr>
        <w:t>ā</w:t>
      </w:r>
      <w:r w:rsidRPr="004321AE">
        <w:rPr>
          <w:rFonts w:asciiTheme="majorBidi" w:hAnsiTheme="majorBidi" w:cstheme="majorBidi"/>
        </w:rPr>
        <w:t>n al-Baqarah (2) : 1</w:t>
      </w:r>
      <w:r w:rsidRPr="004321AE">
        <w:rPr>
          <w:rFonts w:asciiTheme="majorBidi" w:hAnsiTheme="majorBidi" w:cstheme="majorBidi"/>
          <w:lang w:val="en-US"/>
        </w:rPr>
        <w:t>44</w:t>
      </w:r>
      <w:r w:rsidRPr="004321AE">
        <w:rPr>
          <w:rFonts w:asciiTheme="majorBidi" w:hAnsiTheme="majorBidi" w:cstheme="majorBidi"/>
        </w:rPr>
        <w:t>.</w:t>
      </w:r>
    </w:p>
  </w:footnote>
  <w:footnote w:id="15">
    <w:p w:rsidR="00644DC7" w:rsidRPr="004321AE" w:rsidRDefault="00644DC7">
      <w:pPr>
        <w:pStyle w:val="FootnoteText"/>
        <w:rPr>
          <w:rFonts w:asciiTheme="majorBidi" w:hAnsiTheme="majorBidi" w:cstheme="majorBidi"/>
          <w:lang w:val="en-US"/>
        </w:rPr>
      </w:pPr>
      <w:r w:rsidRPr="004321AE">
        <w:rPr>
          <w:rStyle w:val="FootnoteReference"/>
          <w:rFonts w:asciiTheme="majorBidi" w:hAnsiTheme="majorBidi" w:cstheme="majorBidi"/>
        </w:rPr>
        <w:footnoteRef/>
      </w:r>
      <w:r w:rsidRPr="004321AE">
        <w:rPr>
          <w:rFonts w:asciiTheme="majorBidi" w:hAnsiTheme="majorBidi" w:cstheme="majorBidi"/>
        </w:rPr>
        <w:t xml:space="preserve"> </w:t>
      </w:r>
      <w:r w:rsidRPr="004321AE">
        <w:rPr>
          <w:rFonts w:asciiTheme="majorBidi" w:hAnsiTheme="majorBidi" w:cstheme="majorBidi"/>
        </w:rPr>
        <w:fldChar w:fldCharType="begin"/>
      </w:r>
      <w:r w:rsidRPr="004321AE">
        <w:rPr>
          <w:rFonts w:asciiTheme="majorBidi" w:hAnsiTheme="majorBidi" w:cstheme="majorBidi"/>
        </w:rPr>
        <w:instrText xml:space="preserve"> ADDIN ZOTERO_ITEM CSL_CITATION {"citationID":"r69juhth","properties":{"formattedCitation":"Departemen Agama RI, {\\i{}Syaamil al-Qur`an The Miracle 15 in 1}, 41.","plainCitation":"Departemen Agama RI, Syaamil al-Qur`an The Miracle 15 in 1, 41.","noteIndex":15},"citationItems":[{"id":136,"uris":["http://zotero.org/users/5836668/items/F536FCYN"],"uri":["http://zotero.org/users/5836668/items/F536FCYN"],"itemData":{"id":136,"type":"book","title":"Syaamil al-Qur`an The Miracle 15 in 1","publisher":"PT. Sygma Examedia Arkanleema","publisher-place":"Bandung","number-of-pages":"1370","event-place":"Bandung","language":"id","author":[{"family":"Departemen Agama RI","given":""}],"issued":{"date-parts":[["2009"]]}},"locator":"41","label":"page"}],"schema":"https://github.com/citation-style-language/schema/raw/master/csl-citation.json"} </w:instrText>
      </w:r>
      <w:r w:rsidRPr="004321AE">
        <w:rPr>
          <w:rFonts w:asciiTheme="majorBidi" w:hAnsiTheme="majorBidi" w:cstheme="majorBidi"/>
        </w:rPr>
        <w:fldChar w:fldCharType="separate"/>
      </w:r>
      <w:r w:rsidRPr="004321AE">
        <w:rPr>
          <w:rFonts w:asciiTheme="majorBidi" w:hAnsiTheme="majorBidi" w:cstheme="majorBidi"/>
          <w:szCs w:val="24"/>
        </w:rPr>
        <w:t xml:space="preserve">Departemen Agama RI, </w:t>
      </w:r>
      <w:r w:rsidRPr="004321AE">
        <w:rPr>
          <w:rFonts w:asciiTheme="majorBidi" w:hAnsiTheme="majorBidi" w:cstheme="majorBidi"/>
          <w:i/>
          <w:iCs/>
          <w:szCs w:val="24"/>
        </w:rPr>
        <w:t>Syaamil al-Qur`an The Miracle 15 in 1</w:t>
      </w:r>
      <w:r w:rsidRPr="004321AE">
        <w:rPr>
          <w:rFonts w:asciiTheme="majorBidi" w:hAnsiTheme="majorBidi" w:cstheme="majorBidi"/>
          <w:szCs w:val="24"/>
        </w:rPr>
        <w:t>, 41.</w:t>
      </w:r>
      <w:r w:rsidRPr="004321AE">
        <w:rPr>
          <w:rFonts w:asciiTheme="majorBidi" w:hAnsiTheme="majorBidi" w:cstheme="majorBidi"/>
        </w:rPr>
        <w:fldChar w:fldCharType="end"/>
      </w:r>
    </w:p>
  </w:footnote>
  <w:footnote w:id="16">
    <w:p w:rsidR="00644DC7" w:rsidRPr="00E7603D" w:rsidRDefault="00644DC7" w:rsidP="004321AE">
      <w:pPr>
        <w:pStyle w:val="FootnoteText"/>
        <w:jc w:val="both"/>
        <w:rPr>
          <w:lang w:val="en-US"/>
        </w:rPr>
      </w:pPr>
      <w:r w:rsidRPr="004321AE">
        <w:rPr>
          <w:rStyle w:val="FootnoteReference"/>
          <w:rFonts w:asciiTheme="majorBidi" w:hAnsiTheme="majorBidi" w:cstheme="majorBidi"/>
        </w:rPr>
        <w:footnoteRef/>
      </w:r>
      <w:r w:rsidRPr="004321AE">
        <w:rPr>
          <w:rFonts w:asciiTheme="majorBidi" w:hAnsiTheme="majorBidi" w:cstheme="majorBidi"/>
        </w:rPr>
        <w:t xml:space="preserve"> </w:t>
      </w:r>
      <w:r w:rsidRPr="004321AE">
        <w:rPr>
          <w:rFonts w:asciiTheme="majorBidi" w:hAnsiTheme="majorBidi" w:cstheme="majorBidi"/>
          <w:lang w:val="en-US"/>
        </w:rPr>
        <w:fldChar w:fldCharType="begin"/>
      </w:r>
      <w:r w:rsidRPr="004321AE">
        <w:rPr>
          <w:rFonts w:asciiTheme="majorBidi" w:hAnsiTheme="majorBidi" w:cstheme="majorBidi"/>
          <w:lang w:val="en-US"/>
        </w:rPr>
        <w:instrText xml:space="preserve"> ADDIN ZOTERO_ITEM CSL_CITATION {"citationID":"T4UaJmjC","properties":{"formattedCitation":"Ab\\uc0\\u299{} Mu\\uc0\\u7717{}ammad al-\\uc0\\u7716{}usain bin Mas\\uc0\\u8217{}\\uc0\\u363{}d al-Bagaw\\uc0\\u299{}, {\\i{}Tas\\uc0\\u299{}r al-Bagaw\\uc0\\u299{} Ma\\uc0\\u8217{}\\uc0\\u299{}lim al-Tanz\\uc0\\u299{}l}, vol. 2 (Riy\\uc0\\u257{}\\uc0\\u7693{}: D\\uc0\\u257{}r al-\\uc0\\u7788{}ayyibah, 1409), 161.","plainCitation":"Abī Muḥammad al-Ḥusain bin Mas’ūd al-Bagawī, Tasīr al-Bagawī Ma’īlim al-Tanzīl, vol. 2 (Riyāḍ: Dār al-Ṭayyibah, 1409), 161.","noteIndex":16},"citationItems":[{"id":131,"uris":["http://zotero.org/users/5836668/items/JUPUUKWH"],"uri":["http://zotero.org/users/5836668/items/JUPUUKWH"],"itemData":{"id":131,"type":"book","title":"Tasīr al-Bagawī Ma'īlim al-Tanzīl","publisher":"Dār al-Ṭayyibah","publisher-place":"Riyāḍ","volume":"2","number-of-volumes":"8","number-of-pages":"359","event-place":"Riyāḍ","language":"Ar","author":[{"family":"Bagawī","given":"Abī Muḥammad al-Ḥusain bin Mas'ūd","non-dropping-particle":"al-"}],"issued":{"date-parts":[["1409"]],"season":"H"}},"locator":"161","label":"page"}],"schema":"https://github.com/citation-style-language/schema/raw/master/csl-citation.json"} </w:instrText>
      </w:r>
      <w:r w:rsidRPr="004321AE">
        <w:rPr>
          <w:rFonts w:asciiTheme="majorBidi" w:hAnsiTheme="majorBidi" w:cstheme="majorBidi"/>
          <w:lang w:val="en-US"/>
        </w:rPr>
        <w:fldChar w:fldCharType="separate"/>
      </w:r>
      <w:r w:rsidRPr="004321AE">
        <w:rPr>
          <w:rFonts w:asciiTheme="majorBidi" w:hAnsiTheme="majorBidi" w:cstheme="majorBidi"/>
          <w:szCs w:val="24"/>
        </w:rPr>
        <w:t xml:space="preserve">Abī Muḥammad al-Ḥusain bin Mas’ūd al-Bagawī, </w:t>
      </w:r>
      <w:r w:rsidRPr="004321AE">
        <w:rPr>
          <w:rFonts w:asciiTheme="majorBidi" w:hAnsiTheme="majorBidi" w:cstheme="majorBidi"/>
          <w:i/>
          <w:iCs/>
          <w:szCs w:val="24"/>
        </w:rPr>
        <w:t>Tasīr al-Bagawī Ma’īlim al-Tanzīl</w:t>
      </w:r>
      <w:r w:rsidRPr="004321AE">
        <w:rPr>
          <w:rFonts w:asciiTheme="majorBidi" w:hAnsiTheme="majorBidi" w:cstheme="majorBidi"/>
          <w:szCs w:val="24"/>
        </w:rPr>
        <w:t>, vol. 2 (Riyāḍ: Dār al-Ṭayyibah, 1409), 161.</w:t>
      </w:r>
      <w:r w:rsidRPr="004321AE">
        <w:rPr>
          <w:rFonts w:asciiTheme="majorBidi" w:hAnsiTheme="majorBidi" w:cstheme="majorBidi"/>
          <w:lang w:val="en-US"/>
        </w:rPr>
        <w:fldChar w:fldCharType="end"/>
      </w:r>
    </w:p>
  </w:footnote>
  <w:footnote w:id="17">
    <w:p w:rsidR="00644DC7" w:rsidRPr="00E552AB" w:rsidRDefault="00644DC7" w:rsidP="00E552AB">
      <w:pPr>
        <w:pStyle w:val="FootnoteText"/>
        <w:jc w:val="both"/>
        <w:rPr>
          <w:rFonts w:asciiTheme="majorBidi" w:hAnsiTheme="majorBidi" w:cstheme="majorBidi"/>
          <w:lang w:val="en-US"/>
        </w:rPr>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lang w:val="en-US"/>
        </w:rPr>
        <w:fldChar w:fldCharType="begin"/>
      </w:r>
      <w:r w:rsidRPr="00E552AB">
        <w:rPr>
          <w:rFonts w:asciiTheme="majorBidi" w:hAnsiTheme="majorBidi" w:cstheme="majorBidi"/>
          <w:lang w:val="en-US"/>
        </w:rPr>
        <w:instrText xml:space="preserve"> ADDIN ZOTERO_ITEM CSL_CITATION {"citationID":"QFwG8fQU","properties":{"formattedCitation":"Ab\\uc0\\u363{} \\uc0\\u8216{}Abdull\\uc0\\u257{}h Mu\\uc0\\u7717{}ammad bin Ism\\uc0\\u257{}\\uc0\\u8217{}\\uc0\\u299{}l al-Bukh\\uc0\\u257{}r\\uc0\\u299{}, {\\i{}al-J\\uc0\\u257{}mi\\uc0\\u8217{} al-\\uc0\\u7778{}a\\uc0\\u7717{}\\uc0\\u299{}\\uc0\\u7717{}}, I, vol. 1 (Kairo: al-Salafiyyah, 1400), 147.","plainCitation":"Abū ‘Abdullāh Muḥammad bin Ismā’īl al-Bukhārī, al-Jāmi’ al-Ṣaḥīḥ, I, vol. 1 (Kairo: al-Salafiyyah, 1400), 147.","noteIndex":17},"citationItems":[{"id":132,"uris":["http://zotero.org/users/5836668/items/92R7S5ZM"],"uri":["http://zotero.org/users/5836668/items/92R7S5ZM"],"itemData":{"id":132,"type":"book","title":"al-Jāmi’ al-Ṣaḥīḥ","publisher":"al-Salafiyyah","publisher-place":"Kairo","volume":"1","number-of-volumes":"4","number-of-pages":"564","edition":"I","event-place":"Kairo","language":"Ar","author":[{"family":"Bukhārī","given":"Abū ‘Abdullāh Muḥammad bin Ismā’īl","non-dropping-particle":"al-"}],"issued":{"date-parts":[["1400"]],"season":"H"}},"locator":"147","label":"page"}],"schema":"https://github.com/citation-style-language/schema/raw/master/csl-citation.json"} </w:instrText>
      </w:r>
      <w:r w:rsidRPr="00E552AB">
        <w:rPr>
          <w:rFonts w:asciiTheme="majorBidi" w:hAnsiTheme="majorBidi" w:cstheme="majorBidi"/>
          <w:lang w:val="en-US"/>
        </w:rPr>
        <w:fldChar w:fldCharType="separate"/>
      </w:r>
      <w:r w:rsidRPr="00E552AB">
        <w:rPr>
          <w:rFonts w:asciiTheme="majorBidi" w:hAnsiTheme="majorBidi" w:cstheme="majorBidi"/>
          <w:szCs w:val="24"/>
        </w:rPr>
        <w:t xml:space="preserve">Abū ‘Abdullāh Muḥammad bin Ismā’īl al-Bukhārī, </w:t>
      </w:r>
      <w:r w:rsidRPr="00E552AB">
        <w:rPr>
          <w:rFonts w:asciiTheme="majorBidi" w:hAnsiTheme="majorBidi" w:cstheme="majorBidi"/>
          <w:i/>
          <w:iCs/>
          <w:szCs w:val="24"/>
        </w:rPr>
        <w:t>al-Jāmi’ al-Ṣaḥīḥ</w:t>
      </w:r>
      <w:r w:rsidRPr="00E552AB">
        <w:rPr>
          <w:rFonts w:asciiTheme="majorBidi" w:hAnsiTheme="majorBidi" w:cstheme="majorBidi"/>
          <w:szCs w:val="24"/>
        </w:rPr>
        <w:t>, I, vol. 1 (Kairo: al-Salafiyyah, 1400), 147.</w:t>
      </w:r>
      <w:r w:rsidRPr="00E552AB">
        <w:rPr>
          <w:rFonts w:asciiTheme="majorBidi" w:hAnsiTheme="majorBidi" w:cstheme="majorBidi"/>
          <w:lang w:val="en-US"/>
        </w:rPr>
        <w:fldChar w:fldCharType="end"/>
      </w:r>
    </w:p>
  </w:footnote>
  <w:footnote w:id="18">
    <w:p w:rsidR="00644DC7" w:rsidRPr="00E552AB" w:rsidRDefault="00644DC7" w:rsidP="00D10E74">
      <w:pPr>
        <w:pStyle w:val="FootnoteText"/>
        <w:jc w:val="both"/>
        <w:rPr>
          <w:rFonts w:asciiTheme="majorBidi" w:hAnsiTheme="majorBidi" w:cstheme="majorBidi"/>
          <w:lang w:val="en-US"/>
        </w:rPr>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lang w:val="en-US"/>
        </w:rPr>
        <w:fldChar w:fldCharType="begin"/>
      </w:r>
      <w:r w:rsidRPr="00E552AB">
        <w:rPr>
          <w:rFonts w:asciiTheme="majorBidi" w:hAnsiTheme="majorBidi" w:cstheme="majorBidi"/>
          <w:lang w:val="en-US"/>
        </w:rPr>
        <w:instrText xml:space="preserve"> ADDIN ZOTERO_ITEM CSL_CITATION {"citationID":"Nb7wZ7oR","properties":{"formattedCitation":"Ahmad Warson Munawwir, {\\i{}Kamus Al-Munawwir; Arab-Indonesia}, 1st ed. (Yogyakarta: Pustaka Progresif, 1984), 1088.","plainCitation":"Ahmad Warson Munawwir, Kamus Al-Munawwir; Arab-Indonesia, 1st ed. (Yogyakarta: Pustaka Progresif, 1984), 1088.","noteIndex":18},"citationItems":[{"id":47,"uris":["http://zotero.org/users/5836668/items/78BEZBIF"],"uri":["http://zotero.org/users/5836668/items/78BEZBIF"],"itemData":{"id":47,"type":"book","title":"Kamus al-Munawwir; Arab-Indonesia","publisher":"Pustaka Progresif","publisher-place":"Yogyakarta","number-of-pages":"1701","edition":"1","event-place":"Yogyakarta","author":[{"family":"Munawwir","given":"Ahmad Warson"}],"issued":{"date-parts":[["1984"]]}},"locator":"1088","label":"page"}],"schema":"https://github.com/citation-style-language/schema/raw/master/csl-citation.json"} </w:instrText>
      </w:r>
      <w:r w:rsidRPr="00E552AB">
        <w:rPr>
          <w:rFonts w:asciiTheme="majorBidi" w:hAnsiTheme="majorBidi" w:cstheme="majorBidi"/>
          <w:lang w:val="en-US"/>
        </w:rPr>
        <w:fldChar w:fldCharType="separate"/>
      </w:r>
      <w:r w:rsidRPr="00E552AB">
        <w:rPr>
          <w:rFonts w:asciiTheme="majorBidi" w:hAnsiTheme="majorBidi" w:cstheme="majorBidi"/>
          <w:szCs w:val="24"/>
        </w:rPr>
        <w:t xml:space="preserve">Ahmad Warson Munawwir, </w:t>
      </w:r>
      <w:r w:rsidRPr="00E552AB">
        <w:rPr>
          <w:rFonts w:asciiTheme="majorBidi" w:hAnsiTheme="majorBidi" w:cstheme="majorBidi"/>
          <w:i/>
          <w:iCs/>
          <w:szCs w:val="24"/>
        </w:rPr>
        <w:t>Kamus Al-Munawwir; Arab-Indonesia</w:t>
      </w:r>
      <w:r w:rsidRPr="00E552AB">
        <w:rPr>
          <w:rFonts w:asciiTheme="majorBidi" w:hAnsiTheme="majorBidi" w:cstheme="majorBidi"/>
          <w:szCs w:val="24"/>
        </w:rPr>
        <w:t>, 1st ed. (Yogyakarta: Pustaka Progresif, 1984), 1088.</w:t>
      </w:r>
      <w:r w:rsidRPr="00E552AB">
        <w:rPr>
          <w:rFonts w:asciiTheme="majorBidi" w:hAnsiTheme="majorBidi" w:cstheme="majorBidi"/>
          <w:lang w:val="en-US"/>
        </w:rPr>
        <w:fldChar w:fldCharType="end"/>
      </w:r>
    </w:p>
  </w:footnote>
  <w:footnote w:id="19">
    <w:p w:rsidR="00644DC7" w:rsidRPr="00E552AB" w:rsidRDefault="00644DC7" w:rsidP="00D10E74">
      <w:pPr>
        <w:pStyle w:val="FootnoteText"/>
        <w:rPr>
          <w:rFonts w:asciiTheme="majorBidi" w:hAnsiTheme="majorBidi" w:cstheme="majorBidi"/>
          <w:lang w:val="en-US"/>
        </w:rPr>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lang w:val="en-US"/>
        </w:rPr>
        <w:fldChar w:fldCharType="begin"/>
      </w:r>
      <w:r>
        <w:rPr>
          <w:rFonts w:asciiTheme="majorBidi" w:hAnsiTheme="majorBidi" w:cstheme="majorBidi"/>
          <w:lang w:val="en-US"/>
        </w:rPr>
        <w:instrText xml:space="preserve"> ADDIN ZOTERO_ITEM CSL_CITATION {"citationID":"m9iR0AAr","properties":{"formattedCitation":"Ibn Man\\uc0\\u7827{}\\uc0\\u363{}r, {\\i{}Lis\\uc0\\u257{}n al-\\uc0\\u8217{}Arab}, vol. 5 (Kairo: D\\uc0\\u257{}r al-Ma\\uc0\\u8217{}\\uc0\\u257{}rif, n.d.), 3521.","plainCitation":"Ibn Manẓūr, Lisān al-’Arab, vol. 5 (Kairo: Dār al-Ma’ārif, n.d.), 3521.","noteIndex":19},"citationItems":[{"id":137,"uris":["http://zotero.org/users/5836668/items/9CA99NSA"],"uri":["http://zotero.org/users/5836668/items/9CA99NSA"],"itemData":{"id":137,"type":"book","title":"Lisān al-'Arab","publisher":"Dār al-Ma'ārif","publisher-place":"Kairo","volume":"5","number-of-volumes":"6","number-of-pages":"760","event-place":"Kairo","language":"Ar","author":[{"family":"Manẓūr","given":"Ibn"}]},"locator":"3521","label":"page"}],"schema":"https://github.com/citation-style-language/schema/raw/master/csl-citation.json"} </w:instrText>
      </w:r>
      <w:r w:rsidRPr="00E552AB">
        <w:rPr>
          <w:rFonts w:asciiTheme="majorBidi" w:hAnsiTheme="majorBidi" w:cstheme="majorBidi"/>
          <w:lang w:val="en-US"/>
        </w:rPr>
        <w:fldChar w:fldCharType="separate"/>
      </w:r>
      <w:r w:rsidRPr="00136CD4">
        <w:rPr>
          <w:rFonts w:ascii="Times New Roman" w:hAnsi="Times New Roman" w:cs="Times New Roman"/>
          <w:szCs w:val="24"/>
        </w:rPr>
        <w:t xml:space="preserve">Ibn Manẓūr, </w:t>
      </w:r>
      <w:r w:rsidRPr="00136CD4">
        <w:rPr>
          <w:rFonts w:ascii="Times New Roman" w:hAnsi="Times New Roman" w:cs="Times New Roman"/>
          <w:i/>
          <w:iCs/>
          <w:szCs w:val="24"/>
        </w:rPr>
        <w:t>Lisān al-’Arab</w:t>
      </w:r>
      <w:r w:rsidRPr="00136CD4">
        <w:rPr>
          <w:rFonts w:ascii="Times New Roman" w:hAnsi="Times New Roman" w:cs="Times New Roman"/>
          <w:szCs w:val="24"/>
        </w:rPr>
        <w:t>, vol. 5 (Kairo: Dār al-Ma’ārif, n.d.), 3521.</w:t>
      </w:r>
      <w:r w:rsidRPr="00E552AB">
        <w:rPr>
          <w:rFonts w:asciiTheme="majorBidi" w:hAnsiTheme="majorBidi" w:cstheme="majorBidi"/>
          <w:lang w:val="en-US"/>
        </w:rPr>
        <w:fldChar w:fldCharType="end"/>
      </w:r>
    </w:p>
  </w:footnote>
  <w:footnote w:id="20">
    <w:p w:rsidR="00644DC7" w:rsidRPr="00E552AB" w:rsidRDefault="00644DC7" w:rsidP="00E54291">
      <w:pPr>
        <w:pStyle w:val="FootnoteText"/>
        <w:rPr>
          <w:rFonts w:asciiTheme="majorBidi" w:hAnsiTheme="majorBidi" w:cstheme="majorBidi"/>
        </w:rPr>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rPr>
        <w:fldChar w:fldCharType="begin"/>
      </w:r>
      <w:r>
        <w:rPr>
          <w:rFonts w:asciiTheme="majorBidi" w:hAnsiTheme="majorBidi" w:cstheme="majorBidi"/>
        </w:rPr>
        <w:instrText xml:space="preserve"> ADDIN ZOTERO_ITEM CSL_CITATION {"citationID":"O6rk6WYp","properties":{"formattedCitation":"H. Harun Nasution et al., {\\i{}Ensiklopedi Islam Indonesia}, vol. 2 (Jakarta: Djambatan, 1992), 637.","plainCitation":"H. Harun Nasution et al., Ensiklopedi Islam Indonesia, vol. 2 (Jakarta: Djambatan, 1992), 637.","noteIndex":20},"citationItems":[{"id":51,"uris":["http://zotero.org/users/5836668/items/UAEJJGHC"],"uri":["http://zotero.org/users/5836668/items/UAEJJGHC"],"itemData":{"id":51,"type":"book","title":"Ensiklopedi Islam Indonesia","publisher":"Djambatan","publisher-place":"Jakarta","volume":"2","number-of-volumes":"3","number-of-pages":"1028","event-place":"Jakarta","ISBN":"979-428-134-4","language":"id","author":[{"family":"Nasution","given":"H. Harun"},{"family":"Zein","given":"Satria Effendi"},{"family":"Nur","given":"Iik Arifin M."},{"family":"Amin","given":"Muhammad"},{"family":"Yusuf","given":"Yunan"}],"issued":{"date-parts":[["1992"]]}},"locator":"637","label":"page"}],"schema":"https://github.com/citation-style-language/schema/raw/master/csl-citation.json"} </w:instrText>
      </w:r>
      <w:r w:rsidRPr="00E552AB">
        <w:rPr>
          <w:rFonts w:asciiTheme="majorBidi" w:hAnsiTheme="majorBidi" w:cstheme="majorBidi"/>
        </w:rPr>
        <w:fldChar w:fldCharType="separate"/>
      </w:r>
      <w:r w:rsidRPr="00E552AB">
        <w:rPr>
          <w:rFonts w:asciiTheme="majorBidi" w:hAnsiTheme="majorBidi" w:cstheme="majorBidi"/>
          <w:szCs w:val="24"/>
        </w:rPr>
        <w:t xml:space="preserve">H. Harun Nasution et al., </w:t>
      </w:r>
      <w:r w:rsidRPr="00E552AB">
        <w:rPr>
          <w:rFonts w:asciiTheme="majorBidi" w:hAnsiTheme="majorBidi" w:cstheme="majorBidi"/>
          <w:i/>
          <w:iCs/>
          <w:szCs w:val="24"/>
        </w:rPr>
        <w:t>Ensiklopedi Islam Indonesia</w:t>
      </w:r>
      <w:r w:rsidRPr="00E552AB">
        <w:rPr>
          <w:rFonts w:asciiTheme="majorBidi" w:hAnsiTheme="majorBidi" w:cstheme="majorBidi"/>
          <w:szCs w:val="24"/>
        </w:rPr>
        <w:t>, vol. 2 (Jakarta: Djambatan, 1992), 637.</w:t>
      </w:r>
      <w:r w:rsidRPr="00E552AB">
        <w:rPr>
          <w:rFonts w:asciiTheme="majorBidi" w:hAnsiTheme="majorBidi" w:cstheme="majorBidi"/>
        </w:rPr>
        <w:fldChar w:fldCharType="end"/>
      </w:r>
    </w:p>
  </w:footnote>
  <w:footnote w:id="21">
    <w:p w:rsidR="00644DC7" w:rsidRPr="00E552AB" w:rsidRDefault="00644DC7" w:rsidP="00E54291">
      <w:pPr>
        <w:pStyle w:val="FootnoteText"/>
        <w:rPr>
          <w:rFonts w:asciiTheme="majorBidi" w:hAnsiTheme="majorBidi" w:cstheme="majorBidi"/>
        </w:rPr>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rPr>
        <w:fldChar w:fldCharType="begin"/>
      </w:r>
      <w:r>
        <w:rPr>
          <w:rFonts w:asciiTheme="majorBidi" w:hAnsiTheme="majorBidi" w:cstheme="majorBidi"/>
        </w:rPr>
        <w:instrText xml:space="preserve"> ADDIN ZOTERO_ITEM CSL_CITATION {"citationID":"MVAL1Hvu","properties":{"formattedCitation":"Nasution et al., 2:744.","plainCitation":"Nasution et al., 2:744.","noteIndex":21},"citationItems":[{"id":51,"uris":["http://zotero.org/users/5836668/items/UAEJJGHC"],"uri":["http://zotero.org/users/5836668/items/UAEJJGHC"],"itemData":{"id":51,"type":"book","title":"Ensiklopedi Islam Indonesia","publisher":"Djambatan","publisher-place":"Jakarta","volume":"2","number-of-volumes":"3","number-of-pages":"1028","event-place":"Jakarta","ISBN":"979-428-134-4","language":"id","author":[{"family":"Nasution","given":"H. Harun"},{"family":"Zein","given":"Satria Effendi"},{"family":"Nur","given":"Iik Arifin M."},{"family":"Amin","given":"Muhammad"},{"family":"Yusuf","given":"Yunan"}],"issued":{"date-parts":[["1992"]]}},"locator":"744","label":"page"}],"schema":"https://github.com/citation-style-language/schema/raw/master/csl-citation.json"} </w:instrText>
      </w:r>
      <w:r w:rsidRPr="00E552AB">
        <w:rPr>
          <w:rFonts w:asciiTheme="majorBidi" w:hAnsiTheme="majorBidi" w:cstheme="majorBidi"/>
        </w:rPr>
        <w:fldChar w:fldCharType="separate"/>
      </w:r>
      <w:r w:rsidRPr="00E552AB">
        <w:rPr>
          <w:rFonts w:asciiTheme="majorBidi" w:hAnsiTheme="majorBidi" w:cstheme="majorBidi"/>
        </w:rPr>
        <w:t>Nasution et al., 2:744.</w:t>
      </w:r>
      <w:r w:rsidRPr="00E552AB">
        <w:rPr>
          <w:rFonts w:asciiTheme="majorBidi" w:hAnsiTheme="majorBidi" w:cstheme="majorBidi"/>
        </w:rPr>
        <w:fldChar w:fldCharType="end"/>
      </w:r>
    </w:p>
  </w:footnote>
  <w:footnote w:id="22">
    <w:p w:rsidR="00644DC7" w:rsidRPr="00E552AB" w:rsidRDefault="00644DC7" w:rsidP="00E54291">
      <w:pPr>
        <w:pStyle w:val="FootnoteText"/>
        <w:jc w:val="both"/>
        <w:rPr>
          <w:rFonts w:asciiTheme="majorBidi" w:hAnsiTheme="majorBidi" w:cstheme="majorBidi"/>
          <w:lang w:val="en-US"/>
        </w:rPr>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lang w:val="en-US"/>
        </w:rPr>
        <w:fldChar w:fldCharType="begin"/>
      </w:r>
      <w:r w:rsidRPr="00E552AB">
        <w:rPr>
          <w:rFonts w:asciiTheme="majorBidi" w:hAnsiTheme="majorBidi" w:cstheme="majorBidi"/>
          <w:lang w:val="en-US"/>
        </w:rPr>
        <w:instrText xml:space="preserve"> ADDIN ZOTERO_ITEM CSL_CITATION {"citationID":"Jvyk26zu","properties":{"formattedCitation":"H. Nasrun Haroen, {\\i{}Ensiklopedi Hukum Islam}, ed. H. Abdul Aziz Dahlan et al., 1st ed., vol. 3 (Jakarta: Ichtiar Baru van Hoeve, 1996), 944.","plainCitation":"H. Nasrun Haroen, Ensiklopedi Hukum Islam, ed. H. Abdul Aziz Dahlan et al., 1st ed., vol. 3 (Jakarta: Ichtiar Baru van Hoeve, 1996), 944.","noteIndex":22},"citationItems":[{"id":44,"uris":["http://zotero.org/users/5836668/items/GPIJU9V9"],"uri":["http://zotero.org/users/5836668/items/GPIJU9V9"],"itemData":{"id":44,"type":"book","title":"Ensiklopedi Hukum Islam","publisher":"Ichtiar Baru van Hoeve","publisher-place":"Jakarta","volume":"3","number-of-volumes":"4","edition":"1","event-place":"Jakarta","author":[{"family":"Haroen","given":"H. Nasrun"}],"editor":[{"family":"Dahlan","given":"H. Abdul Aziz"},{"family":"Zein","given":"Satria Effendi M."},{"family":"Asshiddiqie","given":"Jimli"},{"family":"Munawar","given":"H. Said Aqil Husin","non-dropping-particle":"al-"},{"family":"Suma","given":"H. Muhammad Amin"},{"family":"Yusuf","given":"H. M. Yunan"},{"family":"Djamil","given":"H. Fathurrahman"},{"family":"Yatim","given":"H. Badri Yatim"}],"issued":{"date-parts":[["1996"]]}},"locator":"944","label":"page"}],"schema":"https://github.com/citation-style-language/schema/raw/master/csl-citation.json"} </w:instrText>
      </w:r>
      <w:r w:rsidRPr="00E552AB">
        <w:rPr>
          <w:rFonts w:asciiTheme="majorBidi" w:hAnsiTheme="majorBidi" w:cstheme="majorBidi"/>
          <w:lang w:val="en-US"/>
        </w:rPr>
        <w:fldChar w:fldCharType="separate"/>
      </w:r>
      <w:r w:rsidRPr="00E552AB">
        <w:rPr>
          <w:rFonts w:asciiTheme="majorBidi" w:hAnsiTheme="majorBidi" w:cstheme="majorBidi"/>
          <w:szCs w:val="24"/>
        </w:rPr>
        <w:t xml:space="preserve">H. Nasrun Haroen, </w:t>
      </w:r>
      <w:r w:rsidRPr="00E552AB">
        <w:rPr>
          <w:rFonts w:asciiTheme="majorBidi" w:hAnsiTheme="majorBidi" w:cstheme="majorBidi"/>
          <w:i/>
          <w:iCs/>
          <w:szCs w:val="24"/>
        </w:rPr>
        <w:t>Ensiklopedi Hukum Islam</w:t>
      </w:r>
      <w:r w:rsidRPr="00E552AB">
        <w:rPr>
          <w:rFonts w:asciiTheme="majorBidi" w:hAnsiTheme="majorBidi" w:cstheme="majorBidi"/>
          <w:szCs w:val="24"/>
        </w:rPr>
        <w:t>, ed. H. Abdul Aziz Dahlan et al., 1st ed., vol. 3 (Jakarta: Ichtiar Baru van Hoeve, 1996), 944.</w:t>
      </w:r>
      <w:r w:rsidRPr="00E552AB">
        <w:rPr>
          <w:rFonts w:asciiTheme="majorBidi" w:hAnsiTheme="majorBidi" w:cstheme="majorBidi"/>
          <w:lang w:val="en-US"/>
        </w:rPr>
        <w:fldChar w:fldCharType="end"/>
      </w:r>
    </w:p>
  </w:footnote>
  <w:footnote w:id="23">
    <w:p w:rsidR="00644DC7" w:rsidRPr="00E552AB" w:rsidRDefault="00644DC7" w:rsidP="00E54291">
      <w:pPr>
        <w:pStyle w:val="FootnoteText"/>
        <w:rPr>
          <w:rFonts w:asciiTheme="majorBidi" w:hAnsiTheme="majorBidi" w:cstheme="majorBidi"/>
        </w:rPr>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rPr>
        <w:fldChar w:fldCharType="begin"/>
      </w:r>
      <w:r w:rsidRPr="00E552AB">
        <w:rPr>
          <w:rFonts w:asciiTheme="majorBidi" w:hAnsiTheme="majorBidi" w:cstheme="majorBidi"/>
        </w:rPr>
        <w:instrText xml:space="preserve"> ADDIN ZOTERO_ITEM CSL_CITATION {"citationID":"UeBOHXdp","properties":{"formattedCitation":"Moh. Murtadho, {\\i{}Ilmu Falak Praktis} (Malang: UIN Malang Press, 2008), 126.","plainCitation":"Moh. Murtadho, Ilmu Falak Praktis (Malang: UIN Malang Press, 2008), 126.","noteIndex":23},"citationItems":[{"id":111,"uris":["http://zotero.org/users/5836668/items/8PCTBRB7"],"uri":["http://zotero.org/users/5836668/items/8PCTBRB7"],"itemData":{"id":111,"type":"book","title":"Ilmu Falak Praktis","publisher":"UIN Malang Press","publisher-place":"Malang","number-of-pages":"657","event-place":"Malang","language":"id","author":[{"family":"Murtadho","given":"Moh."}],"issued":{"date-parts":[["2008"]]}},"locator":"126","label":"page"}],"schema":"https://github.com/citation-style-language/schema/raw/master/csl-citation.json"} </w:instrText>
      </w:r>
      <w:r w:rsidRPr="00E552AB">
        <w:rPr>
          <w:rFonts w:asciiTheme="majorBidi" w:hAnsiTheme="majorBidi" w:cstheme="majorBidi"/>
        </w:rPr>
        <w:fldChar w:fldCharType="separate"/>
      </w:r>
      <w:r w:rsidRPr="00E552AB">
        <w:rPr>
          <w:rFonts w:asciiTheme="majorBidi" w:hAnsiTheme="majorBidi" w:cstheme="majorBidi"/>
          <w:szCs w:val="24"/>
        </w:rPr>
        <w:t xml:space="preserve">Moh. Murtadho, </w:t>
      </w:r>
      <w:r w:rsidRPr="00E552AB">
        <w:rPr>
          <w:rFonts w:asciiTheme="majorBidi" w:hAnsiTheme="majorBidi" w:cstheme="majorBidi"/>
          <w:i/>
          <w:iCs/>
          <w:szCs w:val="24"/>
        </w:rPr>
        <w:t>Ilmu Falak Praktis</w:t>
      </w:r>
      <w:r w:rsidRPr="00E552AB">
        <w:rPr>
          <w:rFonts w:asciiTheme="majorBidi" w:hAnsiTheme="majorBidi" w:cstheme="majorBidi"/>
          <w:szCs w:val="24"/>
        </w:rPr>
        <w:t xml:space="preserve"> (Malang: UIN Malang Press, 2008), 126.</w:t>
      </w:r>
      <w:r w:rsidRPr="00E552AB">
        <w:rPr>
          <w:rFonts w:asciiTheme="majorBidi" w:hAnsiTheme="majorBidi" w:cstheme="majorBidi"/>
        </w:rPr>
        <w:fldChar w:fldCharType="end"/>
      </w:r>
    </w:p>
  </w:footnote>
  <w:footnote w:id="24">
    <w:p w:rsidR="00644DC7" w:rsidRPr="00E552AB" w:rsidRDefault="00644DC7" w:rsidP="00E54291">
      <w:pPr>
        <w:pStyle w:val="FootnoteText"/>
        <w:jc w:val="both"/>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lang w:val="en-US"/>
        </w:rPr>
        <w:fldChar w:fldCharType="begin"/>
      </w:r>
      <w:r w:rsidRPr="00E552AB">
        <w:rPr>
          <w:rFonts w:asciiTheme="majorBidi" w:hAnsiTheme="majorBidi" w:cstheme="majorBidi"/>
        </w:rPr>
        <w:instrText xml:space="preserve"> ADDIN ZOTERO_ITEM CSL_CITATION {"citationID":"PLMV3DHF","properties":{"formattedCitation":"Majd al-D\\uc0\\u299{}n Mu\\uc0\\u7717{}ammad bin Ya\\uc0\\u8217{}q\\uc0\\u363{}b al-Fairuz Ab\\uc0\\u257{}d\\uc0\\u299{} al-Syair\\uc0\\u257{}z\\uc0\\u299{}, {\\i{}al-Q\\uc0\\u257{}m\\uc0\\u363{}s al-Mu\\uc0\\u7717{}\\uc0\\u299{}\\uc0\\u7789{}}, vol. 2 (Kairo: al-\\uc0\\u7716{}ay`ah al-Mi\\uc0\\u7779{}riyyah, n.d.), 57.","plainCitation":"Majd al-Dīn Muḥammad bin Ya’qūb al-Fairuz Abādī al-Syairāzī, al-Qāmūs al-Muḥīṭ, vol. 2 (Kairo: al-Ḥay`ah al-Miṣriyyah, n.d.), 57.","noteIndex":24},"citationItems":[{"id":124,"uris":["http://zotero.org/users/5836668/items/A6NWE9YT"],"uri":["http://zotero.org/users/5836668/items/A6NWE9YT"],"itemData":{"id":124,"type":"book","title":"al-Qāmūs al-Muḥīṭ","publisher":"al-Ḥay`ah al-Miṣriyyah","publisher-place":"Kairo","volume":"2","number-of-volumes":"4","number-of-pages":"298","event-place":"Kairo","language":"Ar","author":[{"family":"Syairāzī","given":"Majd al-Dīn Muḥammad bin Ya’qūb al-Fairuz Abādī","non-dropping-particle":"al-"}]},"locator":"57","label":"page"}],"schema":"https://github.com/citation-style-language/schema/raw/master/csl-citation.json"} </w:instrText>
      </w:r>
      <w:r w:rsidRPr="00E552AB">
        <w:rPr>
          <w:rFonts w:asciiTheme="majorBidi" w:hAnsiTheme="majorBidi" w:cstheme="majorBidi"/>
          <w:lang w:val="en-US"/>
        </w:rPr>
        <w:fldChar w:fldCharType="separate"/>
      </w:r>
      <w:r w:rsidRPr="00E552AB">
        <w:rPr>
          <w:rFonts w:asciiTheme="majorBidi" w:hAnsiTheme="majorBidi" w:cstheme="majorBidi"/>
          <w:szCs w:val="24"/>
        </w:rPr>
        <w:t xml:space="preserve">Majd al-Dīn Muḥammad bin Ya’qūb al-Fairuz Abādī al-Syairāzī, </w:t>
      </w:r>
      <w:r w:rsidRPr="00E552AB">
        <w:rPr>
          <w:rFonts w:asciiTheme="majorBidi" w:hAnsiTheme="majorBidi" w:cstheme="majorBidi"/>
          <w:i/>
          <w:iCs/>
          <w:szCs w:val="24"/>
        </w:rPr>
        <w:t>al-Qāmūs al-Muḥīṭ</w:t>
      </w:r>
      <w:r w:rsidRPr="00E552AB">
        <w:rPr>
          <w:rFonts w:asciiTheme="majorBidi" w:hAnsiTheme="majorBidi" w:cstheme="majorBidi"/>
          <w:szCs w:val="24"/>
        </w:rPr>
        <w:t>, vol. 2 (Kairo: al-Ḥay`ah al-Miṣriyyah, n.d.), 57.</w:t>
      </w:r>
      <w:r w:rsidRPr="00E552AB">
        <w:rPr>
          <w:rFonts w:asciiTheme="majorBidi" w:hAnsiTheme="majorBidi" w:cstheme="majorBidi"/>
          <w:lang w:val="en-US"/>
        </w:rPr>
        <w:fldChar w:fldCharType="end"/>
      </w:r>
      <w:r w:rsidRPr="00E552AB">
        <w:rPr>
          <w:rFonts w:asciiTheme="majorBidi" w:hAnsiTheme="majorBidi" w:cstheme="majorBidi"/>
        </w:rPr>
        <w:t xml:space="preserve"> Lihat juga </w:t>
      </w:r>
      <w:r w:rsidRPr="00E552AB">
        <w:rPr>
          <w:rFonts w:asciiTheme="majorBidi" w:hAnsiTheme="majorBidi" w:cstheme="majorBidi"/>
          <w:lang w:val="en-US"/>
        </w:rPr>
        <w:fldChar w:fldCharType="begin"/>
      </w:r>
      <w:r w:rsidRPr="00E552AB">
        <w:rPr>
          <w:rFonts w:asciiTheme="majorBidi" w:hAnsiTheme="majorBidi" w:cstheme="majorBidi"/>
        </w:rPr>
        <w:instrText xml:space="preserve"> ADDIN ZOTERO_ITEM CSL_CITATION {"citationID":"ZH8ew4Me","properties":{"formattedCitation":"Ibn Man\\uc0\\u7827{}\\uc0\\u363{}r, {\\i{}Lis\\uc0\\u257{}n al-\\uc0\\u8217{}Arab}, vol. 4 (Kairo: D\\uc0\\u257{}r al-Ma\\uc0\\u8217{}\\uc0\\u257{}rif, n.d.), 2261.","plainCitation":"Ibn Manẓūr, Lisān al-’Arab, vol. 4 (Kairo: Dār al-Ma’ārif, n.d.), 2261.","noteIndex":24},"citationItems":[{"id":138,"uris":["http://zotero.org/users/5836668/items/K2U24CAT"],"uri":["http://zotero.org/users/5836668/items/K2U24CAT"],"itemData":{"id":138,"type":"book","title":"Lisān al-'Arab","publisher":"Dār al-Ma'ārif","publisher-place":"Kairo","volume":"4","number-of-volumes":"6","number-of-pages":"766","event-place":"Kairo","language":"Ar","author":[{"family":"Manẓūr","given":"Ibn"}]},"locator":"2261","label":"page"}],"schema":"https://github.com/citation-style-language/schema/raw/master/csl-citation.json"} </w:instrText>
      </w:r>
      <w:r w:rsidRPr="00E552AB">
        <w:rPr>
          <w:rFonts w:asciiTheme="majorBidi" w:hAnsiTheme="majorBidi" w:cstheme="majorBidi"/>
          <w:lang w:val="en-US"/>
        </w:rPr>
        <w:fldChar w:fldCharType="separate"/>
      </w:r>
      <w:r w:rsidRPr="00E552AB">
        <w:rPr>
          <w:rFonts w:asciiTheme="majorBidi" w:hAnsiTheme="majorBidi" w:cstheme="majorBidi"/>
          <w:szCs w:val="24"/>
        </w:rPr>
        <w:t xml:space="preserve">Ibn Manẓūr, </w:t>
      </w:r>
      <w:r w:rsidRPr="00E552AB">
        <w:rPr>
          <w:rFonts w:asciiTheme="majorBidi" w:hAnsiTheme="majorBidi" w:cstheme="majorBidi"/>
          <w:i/>
          <w:iCs/>
          <w:szCs w:val="24"/>
        </w:rPr>
        <w:t>Lisān al-’Arab</w:t>
      </w:r>
      <w:r w:rsidRPr="00E552AB">
        <w:rPr>
          <w:rFonts w:asciiTheme="majorBidi" w:hAnsiTheme="majorBidi" w:cstheme="majorBidi"/>
          <w:szCs w:val="24"/>
        </w:rPr>
        <w:t>, vol. 4 (Kairo: Dār al-Ma’ārif, n.d.), 2261.</w:t>
      </w:r>
      <w:r w:rsidRPr="00E552AB">
        <w:rPr>
          <w:rFonts w:asciiTheme="majorBidi" w:hAnsiTheme="majorBidi" w:cstheme="majorBidi"/>
          <w:lang w:val="en-US"/>
        </w:rPr>
        <w:fldChar w:fldCharType="end"/>
      </w:r>
    </w:p>
  </w:footnote>
  <w:footnote w:id="25">
    <w:p w:rsidR="00644DC7" w:rsidRPr="00E552AB" w:rsidRDefault="00644DC7" w:rsidP="00E552AB">
      <w:pPr>
        <w:pStyle w:val="FootnoteText"/>
        <w:rPr>
          <w:rFonts w:asciiTheme="majorBidi" w:hAnsiTheme="majorBidi" w:cstheme="majorBidi"/>
        </w:rPr>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lang w:val="en-US"/>
        </w:rPr>
        <w:fldChar w:fldCharType="begin"/>
      </w:r>
      <w:r w:rsidRPr="00E552AB">
        <w:rPr>
          <w:rFonts w:asciiTheme="majorBidi" w:hAnsiTheme="majorBidi" w:cstheme="majorBidi"/>
        </w:rPr>
        <w:instrText xml:space="preserve"> ADDIN ZOTERO_ITEM CSL_CITATION {"citationID":"nrE2ZCJK","properties":{"formattedCitation":"al-Syair\\uc0\\u257{}z\\uc0\\u299{}, {\\i{}al-Q\\uc0\\u257{}m\\uc0\\u363{}s al-Mu\\uc0\\u7717{}\\uc0\\u299{}\\uc0\\u7789{}}, 2:57.","plainCitation":"al-Syairāzī, al-Qāmūs al-Muḥīṭ, 2:57.","noteIndex":25},"citationItems":[{"id":124,"uris":["http://zotero.org/users/5836668/items/A6NWE9YT"],"uri":["http://zotero.org/users/5836668/items/A6NWE9YT"],"itemData":{"id":124,"type":"book","title":"al-Qāmūs al-Muḥīṭ","publisher":"al-Ḥay`ah al-Miṣriyyah","publisher-place":"Kairo","volume":"2","number-of-volumes":"4","number-of-pages":"298","event-place":"Kairo","language":"Ar","author":[{"family":"Syairāzī","given":"Majd al-Dīn Muḥammad bin Ya’qūb al-Fairuz Abādī","non-dropping-particle":"al-"}]},"locator":"57","label":"page"}],"schema":"https://github.com/citation-style-language/schema/raw/master/csl-citation.json"} </w:instrText>
      </w:r>
      <w:r w:rsidRPr="00E552AB">
        <w:rPr>
          <w:rFonts w:asciiTheme="majorBidi" w:hAnsiTheme="majorBidi" w:cstheme="majorBidi"/>
          <w:lang w:val="en-US"/>
        </w:rPr>
        <w:fldChar w:fldCharType="separate"/>
      </w:r>
      <w:r w:rsidRPr="00E552AB">
        <w:rPr>
          <w:rFonts w:asciiTheme="majorBidi" w:hAnsiTheme="majorBidi" w:cstheme="majorBidi"/>
          <w:szCs w:val="24"/>
        </w:rPr>
        <w:t xml:space="preserve">al-Syairāzī, </w:t>
      </w:r>
      <w:r w:rsidRPr="00E552AB">
        <w:rPr>
          <w:rFonts w:asciiTheme="majorBidi" w:hAnsiTheme="majorBidi" w:cstheme="majorBidi"/>
          <w:i/>
          <w:iCs/>
          <w:szCs w:val="24"/>
        </w:rPr>
        <w:t>al-Qāmūs al-Muḥīṭ</w:t>
      </w:r>
      <w:r w:rsidRPr="00E552AB">
        <w:rPr>
          <w:rFonts w:asciiTheme="majorBidi" w:hAnsiTheme="majorBidi" w:cstheme="majorBidi"/>
          <w:szCs w:val="24"/>
        </w:rPr>
        <w:t>, 2:57.</w:t>
      </w:r>
      <w:r w:rsidRPr="00E552AB">
        <w:rPr>
          <w:rFonts w:asciiTheme="majorBidi" w:hAnsiTheme="majorBidi" w:cstheme="majorBidi"/>
          <w:lang w:val="en-US"/>
        </w:rPr>
        <w:fldChar w:fldCharType="end"/>
      </w:r>
    </w:p>
  </w:footnote>
  <w:footnote w:id="26">
    <w:p w:rsidR="00644DC7" w:rsidRPr="00E552AB" w:rsidRDefault="00644DC7" w:rsidP="00E552AB">
      <w:pPr>
        <w:pStyle w:val="FootnoteText"/>
        <w:rPr>
          <w:rFonts w:asciiTheme="majorBidi" w:hAnsiTheme="majorBidi" w:cstheme="majorBidi"/>
          <w:i/>
          <w:iCs/>
        </w:rPr>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rPr>
        <w:fldChar w:fldCharType="begin"/>
      </w:r>
      <w:r w:rsidRPr="00E552AB">
        <w:rPr>
          <w:rFonts w:asciiTheme="majorBidi" w:hAnsiTheme="majorBidi" w:cstheme="majorBidi"/>
        </w:rPr>
        <w:instrText xml:space="preserve"> ADDIN ZOTERO_ITEM CSL_CITATION {"citationID":"KGHasHJV","properties":{"formattedCitation":"H. Susiknan Azhari, {\\i{}Ilmu Falak; Perjumpaan Khazanah Islam dan Sains Modern} (Yogyakarta: Suara Muhammadiyah, 2007), 44.","plainCitation":"H. Susiknan Azhari, Ilmu Falak; Perjumpaan Khazanah Islam dan Sains Modern (Yogyakarta: Suara Muhammadiyah, 2007), 44.","noteIndex":26},"citationItems":[{"id":96,"uris":["http://zotero.org/users/5836668/items/HTN3PHK3"],"uri":["http://zotero.org/users/5836668/items/HTN3PHK3"],"itemData":{"id":96,"type":"book","title":"Ilmu Falak; Perjumpaan Khazanah Islam dan Sains Modern","publisher":"Suara Muhammadiyah","publisher-place":"Yogyakarta","number-of-pages":"234","event-place":"Yogyakarta","language":"id","author":[{"family":"Azhari","given":"H. Susiknan"}],"issued":{"date-parts":[["2007"]]}},"locator":"44","label":"page"}],"schema":"https://github.com/citation-style-language/schema/raw/master/csl-citation.json"} </w:instrText>
      </w:r>
      <w:r w:rsidRPr="00E552AB">
        <w:rPr>
          <w:rFonts w:asciiTheme="majorBidi" w:hAnsiTheme="majorBidi" w:cstheme="majorBidi"/>
        </w:rPr>
        <w:fldChar w:fldCharType="separate"/>
      </w:r>
      <w:r w:rsidRPr="00E552AB">
        <w:rPr>
          <w:rFonts w:asciiTheme="majorBidi" w:hAnsiTheme="majorBidi" w:cstheme="majorBidi"/>
          <w:szCs w:val="24"/>
        </w:rPr>
        <w:t xml:space="preserve">H. Susiknan Azhari, </w:t>
      </w:r>
      <w:r w:rsidRPr="00E552AB">
        <w:rPr>
          <w:rFonts w:asciiTheme="majorBidi" w:hAnsiTheme="majorBidi" w:cstheme="majorBidi"/>
          <w:i/>
          <w:iCs/>
          <w:szCs w:val="24"/>
        </w:rPr>
        <w:t>Ilmu Falak; Perjumpaan Khazanah Islam dan Sains Modern</w:t>
      </w:r>
      <w:r w:rsidRPr="00E552AB">
        <w:rPr>
          <w:rFonts w:asciiTheme="majorBidi" w:hAnsiTheme="majorBidi" w:cstheme="majorBidi"/>
          <w:szCs w:val="24"/>
        </w:rPr>
        <w:t xml:space="preserve"> (Yogyakarta: Suara Muhammadiyah, 2007), 44.</w:t>
      </w:r>
      <w:r w:rsidRPr="00E552AB">
        <w:rPr>
          <w:rFonts w:asciiTheme="majorBidi" w:hAnsiTheme="majorBidi" w:cstheme="majorBidi"/>
        </w:rPr>
        <w:fldChar w:fldCharType="end"/>
      </w:r>
    </w:p>
  </w:footnote>
  <w:footnote w:id="27">
    <w:p w:rsidR="00644DC7" w:rsidRPr="00E552AB" w:rsidRDefault="00644DC7">
      <w:pPr>
        <w:pStyle w:val="FootnoteText"/>
        <w:rPr>
          <w:rFonts w:asciiTheme="majorBidi" w:hAnsiTheme="majorBidi" w:cstheme="majorBidi"/>
          <w:lang w:val="en-US"/>
        </w:rPr>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rPr>
        <w:fldChar w:fldCharType="begin"/>
      </w:r>
      <w:r w:rsidRPr="00E552AB">
        <w:rPr>
          <w:rFonts w:asciiTheme="majorBidi" w:hAnsiTheme="majorBidi" w:cstheme="majorBidi"/>
        </w:rPr>
        <w:instrText xml:space="preserve"> ADDIN ZOTERO_ITEM CSL_CITATION {"citationID":"ca7OAnJ2","properties":{"formattedCitation":"Mulyadi, {\\i{}Ilmu Hisab Rukyat}, 26.","plainCitation":"Mulyadi, Ilmu Hisab Rukyat, 26.","noteIndex":27},"citationItems":[{"id":110,"uris":["http://zotero.org/users/5836668/items/WD78CQN6"],"uri":["http://zotero.org/users/5836668/items/WD78CQN6"],"itemData":{"id":110,"type":"book","title":"Ilmu Hisab Rukyat","publisher":"Pena Salsabila","publisher-place":"Surabaya","number-of-pages":"98","event-place":"Surabaya","language":"id","author":[{"family":"Mulyadi","given":"Achmad"}],"issued":{"date-parts":[["2013"]]}},"locator":"26","label":"page"}],"schema":"https://github.com/citation-style-language/schema/raw/master/csl-citation.json"} </w:instrText>
      </w:r>
      <w:r w:rsidRPr="00E552AB">
        <w:rPr>
          <w:rFonts w:asciiTheme="majorBidi" w:hAnsiTheme="majorBidi" w:cstheme="majorBidi"/>
        </w:rPr>
        <w:fldChar w:fldCharType="separate"/>
      </w:r>
      <w:r w:rsidRPr="00E552AB">
        <w:rPr>
          <w:rFonts w:asciiTheme="majorBidi" w:hAnsiTheme="majorBidi" w:cstheme="majorBidi"/>
          <w:szCs w:val="24"/>
        </w:rPr>
        <w:t xml:space="preserve">Mulyadi, </w:t>
      </w:r>
      <w:r w:rsidRPr="00E552AB">
        <w:rPr>
          <w:rFonts w:asciiTheme="majorBidi" w:hAnsiTheme="majorBidi" w:cstheme="majorBidi"/>
          <w:i/>
          <w:iCs/>
          <w:szCs w:val="24"/>
        </w:rPr>
        <w:t>Ilmu Hisab Rukyat</w:t>
      </w:r>
      <w:r w:rsidRPr="00E552AB">
        <w:rPr>
          <w:rFonts w:asciiTheme="majorBidi" w:hAnsiTheme="majorBidi" w:cstheme="majorBidi"/>
          <w:szCs w:val="24"/>
        </w:rPr>
        <w:t>, 26.</w:t>
      </w:r>
      <w:r w:rsidRPr="00E552AB">
        <w:rPr>
          <w:rFonts w:asciiTheme="majorBidi" w:hAnsiTheme="majorBidi" w:cstheme="majorBidi"/>
        </w:rPr>
        <w:fldChar w:fldCharType="end"/>
      </w:r>
    </w:p>
  </w:footnote>
  <w:footnote w:id="28">
    <w:p w:rsidR="00644DC7" w:rsidRPr="00E552AB" w:rsidRDefault="00644DC7" w:rsidP="00E552AB">
      <w:pPr>
        <w:pStyle w:val="FootnoteText"/>
        <w:rPr>
          <w:rFonts w:asciiTheme="majorBidi" w:hAnsiTheme="majorBidi" w:cstheme="majorBidi"/>
        </w:rPr>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rPr>
        <w:fldChar w:fldCharType="begin"/>
      </w:r>
      <w:r>
        <w:rPr>
          <w:rFonts w:asciiTheme="majorBidi" w:hAnsiTheme="majorBidi" w:cstheme="majorBidi"/>
        </w:rPr>
        <w:instrText xml:space="preserve"> ADDIN ZOTERO_ITEM CSL_CITATION {"citationID":"Nhi019KH","properties":{"formattedCitation":"Mulyadi, \\uc0\\u8220{}Akurasi Arah Kiblat Masjid-Masjid di Kabupaten Pamekasan,\\uc0\\u8221{} 83.","plainCitation":"Mulyadi, “Akurasi Arah Kiblat Masjid-Masjid di Kabupaten Pamekasan,” 83.","noteIndex":28},"citationItems":[{"id":109,"uris":["http://zotero.org/users/5836668/items/P2KYHH4X"],"uri":["http://zotero.org/users/5836668/items/P2KYHH4X"],"itemData":{"id":109,"type":"article-journal","title":"Akurasi Arah Kiblat Masjid-Masjid di Kabupaten Pamekasan","container-title":"Nuansa","collection-title":"1","page":"72-100","volume":"10","language":"id","author":[{"family":"Mulyadi","given":"Achmad"}],"issued":{"date-parts":[["2013",6]]}},"locator":"83","label":"page"}],"schema":"https://github.com/citation-style-language/schema/raw/master/csl-citation.json"} </w:instrText>
      </w:r>
      <w:r w:rsidRPr="00E552AB">
        <w:rPr>
          <w:rFonts w:asciiTheme="majorBidi" w:hAnsiTheme="majorBidi" w:cstheme="majorBidi"/>
        </w:rPr>
        <w:fldChar w:fldCharType="separate"/>
      </w:r>
      <w:r w:rsidRPr="00E552AB">
        <w:rPr>
          <w:rFonts w:asciiTheme="majorBidi" w:hAnsiTheme="majorBidi" w:cstheme="majorBidi"/>
          <w:szCs w:val="24"/>
        </w:rPr>
        <w:t>Mulyadi, “Akurasi Arah Kiblat Masjid-Masjid di Kabupaten Pamekasan,” 83.</w:t>
      </w:r>
      <w:r w:rsidRPr="00E552AB">
        <w:rPr>
          <w:rFonts w:asciiTheme="majorBidi" w:hAnsiTheme="majorBidi" w:cstheme="majorBidi"/>
        </w:rPr>
        <w:fldChar w:fldCharType="end"/>
      </w:r>
    </w:p>
  </w:footnote>
  <w:footnote w:id="29">
    <w:p w:rsidR="00644DC7" w:rsidRPr="00E552AB" w:rsidRDefault="00644DC7" w:rsidP="00E552AB">
      <w:pPr>
        <w:pStyle w:val="FootnoteText"/>
        <w:jc w:val="both"/>
        <w:rPr>
          <w:rFonts w:asciiTheme="majorBidi" w:hAnsiTheme="majorBidi" w:cstheme="majorBidi"/>
        </w:rPr>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rPr>
        <w:fldChar w:fldCharType="begin"/>
      </w:r>
      <w:r w:rsidRPr="00E552AB">
        <w:rPr>
          <w:rFonts w:asciiTheme="majorBidi" w:hAnsiTheme="majorBidi" w:cstheme="majorBidi"/>
        </w:rPr>
        <w:instrText xml:space="preserve"> ADDIN ZOTERO_ITEM CSL_CITATION {"citationID":"oYvHAkYN","properties":{"formattedCitation":"Muhammad Hadi Bashori, {\\i{}Pengantar Ilmu Falak: Pedoman Lengkap Tentang Teori dan Praktik Hisab, Arah Kiblat, Waktu Salat, Awal Bulan Qamariah &amp; Gerhana} (Pustaka Al Kautsar, 2015), 117.","plainCitation":"Muhammad Hadi Bashori, Pengantar Ilmu Falak: Pedoman Lengkap Tentang Teori dan Praktik Hisab, Arah Kiblat, Waktu Salat, Awal Bulan Qamariah &amp; Gerhana (Pustaka Al Kautsar, 2015), 117.","noteIndex":29},"citationItems":[{"id":11,"uris":["http://zotero.org/users/5836668/items/HWPQH3AP"],"uri":["http://zotero.org/users/5836668/items/HWPQH3AP"],"itemData":{"id":11,"type":"book","title":"Pengantar Ilmu Falak: Pedoman Lengkap Tentang Teori dan Praktik Hisab, Arah Kiblat, Waktu Salat, Awal Bulan Qamariah &amp; Gerhana","publisher":"Pustaka Al Kautsar","number-of-pages":"332","source":"Google Books","abstract":"“Hai golongan jin dan manusia, jika kamu sanggup menembus (melintasi) penjuru langit dan bumi, maka lintasilah, kamu tidak dapat menembusnya kecuali dengan kekuatan.”(Ar-Rahman: 33)Buku “Pengantar Ilmu Falak” ini dihadirkan untuk mengisi kebutuhan masyarakat tentang ilmu falak, di mana buku ini dapat dijadikan pedoman dan rujukan baik untuk kepentinganpribadi, maupun kepentingan pendidikan. Pembahasan buku ini ditulis secara komprehensif. Mulai dari perkenalan terhadap ruang lingkup ilmu falak, pengenalan terhadap kalkulator saintifik yang menjadi salah satu komponen penting dalam perhitungan ilmu falak, teori-teori astronomi yang berkaitan dengan ilmu falak, pedoman waktu dan tempat, hingga pembahasan secara komprehensif baik dari sisi astronomis maupun fikih untuk keempat disiplin pembelajaran ilmu falak yang meliputi permasalahan arah kiblat, waktu shalat, awal bulan Qamariah dan gerhana, baik gerhana bulan maupun gerhana matahari.Kehadiran buku ini, diharapkan akan menambah kekayaan khazanah keilmuan falak dan bagi para pembaca dapat mengenal dan memahami ilmu falak lebih jauh dan dapat mempraktikkan hisab dan aplikasi hisab dalam perhitungan arah kiblat, perhitungan waktu shalat, perhitungan awal bulan Qamariah dan perhitungan gerhana. Tak pelak, buku ini layak Anda miliki untuk menambah khazanah wawasan keislaman Anda!  -pustaka al-kautsar-","ISBN":"978-979-592-701-3","note":"Google-Books-ID: erLqDAAAQBAJ","title-short":"Pengantar Ilmu Falak","language":"id","author":[{"family":"Bashori","given":"Muhammad Hadi"}],"issued":{"date-parts":[["2015",2,1]]}},"locator":"117","label":"page"}],"schema":"https://github.com/citation-style-language/schema/raw/master/csl-citation.json"} </w:instrText>
      </w:r>
      <w:r w:rsidRPr="00E552AB">
        <w:rPr>
          <w:rFonts w:asciiTheme="majorBidi" w:hAnsiTheme="majorBidi" w:cstheme="majorBidi"/>
        </w:rPr>
        <w:fldChar w:fldCharType="separate"/>
      </w:r>
      <w:r w:rsidRPr="00E552AB">
        <w:rPr>
          <w:rFonts w:asciiTheme="majorBidi" w:hAnsiTheme="majorBidi" w:cstheme="majorBidi"/>
          <w:szCs w:val="24"/>
        </w:rPr>
        <w:t xml:space="preserve">Muhammad Hadi Bashori, </w:t>
      </w:r>
      <w:r w:rsidRPr="00E552AB">
        <w:rPr>
          <w:rFonts w:asciiTheme="majorBidi" w:hAnsiTheme="majorBidi" w:cstheme="majorBidi"/>
          <w:i/>
          <w:iCs/>
          <w:szCs w:val="24"/>
        </w:rPr>
        <w:t>Pengantar Ilmu Falak: Pedoman Lengkap Tentang Teori dan Praktik Hisab, Arah Kiblat, Waktu Salat, Awal Bulan Qamariah &amp; Gerhana</w:t>
      </w:r>
      <w:r w:rsidRPr="00E552AB">
        <w:rPr>
          <w:rFonts w:asciiTheme="majorBidi" w:hAnsiTheme="majorBidi" w:cstheme="majorBidi"/>
          <w:szCs w:val="24"/>
        </w:rPr>
        <w:t xml:space="preserve"> (Pustaka Al Kautsar, 2015), 117.</w:t>
      </w:r>
      <w:r w:rsidRPr="00E552AB">
        <w:rPr>
          <w:rFonts w:asciiTheme="majorBidi" w:hAnsiTheme="majorBidi" w:cstheme="majorBidi"/>
        </w:rPr>
        <w:fldChar w:fldCharType="end"/>
      </w:r>
    </w:p>
  </w:footnote>
  <w:footnote w:id="30">
    <w:p w:rsidR="00644DC7" w:rsidRPr="00E552AB" w:rsidRDefault="00644DC7" w:rsidP="00E552AB">
      <w:pPr>
        <w:pStyle w:val="FootnoteText"/>
        <w:jc w:val="both"/>
        <w:rPr>
          <w:rFonts w:asciiTheme="majorBidi" w:hAnsiTheme="majorBidi" w:cstheme="majorBidi"/>
          <w:lang w:val="en-US"/>
        </w:rPr>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lang w:val="en-US"/>
        </w:rPr>
        <w:fldChar w:fldCharType="begin"/>
      </w:r>
      <w:r w:rsidRPr="00E552AB">
        <w:rPr>
          <w:rFonts w:asciiTheme="majorBidi" w:hAnsiTheme="majorBidi" w:cstheme="majorBidi"/>
          <w:lang w:val="en-US"/>
        </w:rPr>
        <w:instrText xml:space="preserve"> ADDIN ZOTERO_ITEM CSL_CITATION {"citationID":"17Vh5beL","properties":{"formattedCitation":"Badan Hisab &amp; Rukyat Departemen Agama, {\\i{}Almanak Hisab Rukyat} (Jakarta: Proyek Pembinaan Badan Peradilan Agama Islam, 1981), 266.","plainCitation":"Badan Hisab &amp; Rukyat Departemen Agama, Almanak Hisab Rukyat (Jakarta: Proyek Pembinaan Badan Peradilan Agama Islam, 1981), 266.","noteIndex":30},"citationItems":[{"id":121,"uris":["http://zotero.org/users/5836668/items/HHGB6D6F"],"uri":["http://zotero.org/users/5836668/items/HHGB6D6F"],"itemData":{"id":121,"type":"book","title":"Almanak Hisab Rukyat","publisher":"Proyek Pembinaan Badan Peradilan Agama Islam","publisher-place":"Jakarta","number-of-pages":"293","event-place":"Jakarta","language":"id","author":[{"family":"Badan Hisab &amp; Rukyat Departemen Agama","given":""}],"issued":{"date-parts":[["1981"]]}},"locator":"266","label":"page"}],"schema":"https://github.com/citation-style-language/schema/raw/master/csl-citation.json"} </w:instrText>
      </w:r>
      <w:r w:rsidRPr="00E552AB">
        <w:rPr>
          <w:rFonts w:asciiTheme="majorBidi" w:hAnsiTheme="majorBidi" w:cstheme="majorBidi"/>
          <w:lang w:val="en-US"/>
        </w:rPr>
        <w:fldChar w:fldCharType="separate"/>
      </w:r>
      <w:r w:rsidRPr="00E552AB">
        <w:rPr>
          <w:rFonts w:asciiTheme="majorBidi" w:hAnsiTheme="majorBidi" w:cstheme="majorBidi"/>
          <w:szCs w:val="24"/>
        </w:rPr>
        <w:t xml:space="preserve">Badan Hisab &amp; Rukyat Departemen Agama, </w:t>
      </w:r>
      <w:r w:rsidRPr="00E552AB">
        <w:rPr>
          <w:rFonts w:asciiTheme="majorBidi" w:hAnsiTheme="majorBidi" w:cstheme="majorBidi"/>
          <w:i/>
          <w:iCs/>
          <w:szCs w:val="24"/>
        </w:rPr>
        <w:t>Almanak Hisab Rukyat</w:t>
      </w:r>
      <w:r w:rsidRPr="00E552AB">
        <w:rPr>
          <w:rFonts w:asciiTheme="majorBidi" w:hAnsiTheme="majorBidi" w:cstheme="majorBidi"/>
          <w:szCs w:val="24"/>
        </w:rPr>
        <w:t xml:space="preserve"> (Jakarta: Proyek Pembinaan Badan Peradilan Agama Islam, 1981), 266.</w:t>
      </w:r>
      <w:r w:rsidRPr="00E552AB">
        <w:rPr>
          <w:rFonts w:asciiTheme="majorBidi" w:hAnsiTheme="majorBidi" w:cstheme="majorBidi"/>
          <w:lang w:val="en-US"/>
        </w:rPr>
        <w:fldChar w:fldCharType="end"/>
      </w:r>
    </w:p>
  </w:footnote>
  <w:footnote w:id="31">
    <w:p w:rsidR="00644DC7" w:rsidRPr="00E552AB" w:rsidRDefault="00644DC7" w:rsidP="00E552AB">
      <w:pPr>
        <w:pStyle w:val="FootnoteText"/>
        <w:rPr>
          <w:rFonts w:asciiTheme="majorBidi" w:hAnsiTheme="majorBidi" w:cstheme="majorBidi"/>
          <w:lang w:val="en-US"/>
        </w:rPr>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lang w:val="en-US"/>
        </w:rPr>
        <w:fldChar w:fldCharType="begin"/>
      </w:r>
      <w:r w:rsidRPr="00E552AB">
        <w:rPr>
          <w:rFonts w:asciiTheme="majorBidi" w:hAnsiTheme="majorBidi" w:cstheme="majorBidi"/>
          <w:lang w:val="en-US"/>
        </w:rPr>
        <w:instrText xml:space="preserve"> ADDIN ZOTERO_ITEM CSL_CITATION {"citationID":"tIADgwkV","properties":{"formattedCitation":"Badan Hisab &amp; Rukyat Departemen Agama, 266.","plainCitation":"Badan Hisab &amp; Rukyat Departemen Agama, 266.","noteIndex":31},"citationItems":[{"id":121,"uris":["http://zotero.org/users/5836668/items/HHGB6D6F"],"uri":["http://zotero.org/users/5836668/items/HHGB6D6F"],"itemData":{"id":121,"type":"book","title":"Almanak Hisab Rukyat","publisher":"Proyek Pembinaan Badan Peradilan Agama Islam","publisher-place":"Jakarta","number-of-pages":"293","event-place":"Jakarta","language":"id","author":[{"family":"Badan Hisab &amp; Rukyat Departemen Agama","given":""}],"issued":{"date-parts":[["1981"]]}},"locator":"266","label":"page"}],"schema":"https://github.com/citation-style-language/schema/raw/master/csl-citation.json"} </w:instrText>
      </w:r>
      <w:r w:rsidRPr="00E552AB">
        <w:rPr>
          <w:rFonts w:asciiTheme="majorBidi" w:hAnsiTheme="majorBidi" w:cstheme="majorBidi"/>
          <w:lang w:val="en-US"/>
        </w:rPr>
        <w:fldChar w:fldCharType="separate"/>
      </w:r>
      <w:r w:rsidRPr="00E552AB">
        <w:rPr>
          <w:rFonts w:asciiTheme="majorBidi" w:hAnsiTheme="majorBidi" w:cstheme="majorBidi"/>
        </w:rPr>
        <w:t>Badan Hisab &amp; Rukyat Departemen Agama, 266.</w:t>
      </w:r>
      <w:r w:rsidRPr="00E552AB">
        <w:rPr>
          <w:rFonts w:asciiTheme="majorBidi" w:hAnsiTheme="majorBidi" w:cstheme="majorBidi"/>
          <w:lang w:val="en-US"/>
        </w:rPr>
        <w:fldChar w:fldCharType="end"/>
      </w:r>
    </w:p>
  </w:footnote>
  <w:footnote w:id="32">
    <w:p w:rsidR="00644DC7" w:rsidRPr="00E552AB" w:rsidRDefault="00644DC7" w:rsidP="00E552AB">
      <w:pPr>
        <w:pStyle w:val="FootnoteText"/>
        <w:rPr>
          <w:rFonts w:asciiTheme="majorBidi" w:hAnsiTheme="majorBidi" w:cstheme="majorBidi"/>
          <w:lang w:val="en-US"/>
        </w:rPr>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lang w:val="en-US"/>
        </w:rPr>
        <w:fldChar w:fldCharType="begin"/>
      </w:r>
      <w:r w:rsidRPr="00E552AB">
        <w:rPr>
          <w:rFonts w:asciiTheme="majorBidi" w:hAnsiTheme="majorBidi" w:cstheme="majorBidi"/>
          <w:lang w:val="en-US"/>
        </w:rPr>
        <w:instrText xml:space="preserve"> ADDIN ZOTERO_ITEM CSL_CITATION {"citationID":"eGeslcaq","properties":{"formattedCitation":"Badan Hisab &amp; Rukyat Departemen Agama, 69.","plainCitation":"Badan Hisab &amp; Rukyat Departemen Agama, 69.","noteIndex":32},"citationItems":[{"id":121,"uris":["http://zotero.org/users/5836668/items/HHGB6D6F"],"uri":["http://zotero.org/users/5836668/items/HHGB6D6F"],"itemData":{"id":121,"type":"book","title":"Almanak Hisab Rukyat","publisher":"Proyek Pembinaan Badan Peradilan Agama Islam","publisher-place":"Jakarta","number-of-pages":"293","event-place":"Jakarta","language":"id","author":[{"family":"Badan Hisab &amp; Rukyat Departemen Agama","given":""}],"issued":{"date-parts":[["1981"]]}},"locator":"69","label":"page"}],"schema":"https://github.com/citation-style-language/schema/raw/master/csl-citation.json"} </w:instrText>
      </w:r>
      <w:r w:rsidRPr="00E552AB">
        <w:rPr>
          <w:rFonts w:asciiTheme="majorBidi" w:hAnsiTheme="majorBidi" w:cstheme="majorBidi"/>
          <w:lang w:val="en-US"/>
        </w:rPr>
        <w:fldChar w:fldCharType="separate"/>
      </w:r>
      <w:r w:rsidRPr="00E552AB">
        <w:rPr>
          <w:rFonts w:asciiTheme="majorBidi" w:hAnsiTheme="majorBidi" w:cstheme="majorBidi"/>
        </w:rPr>
        <w:t>Badan Hisab &amp; Rukyat Departemen Agama, 69.</w:t>
      </w:r>
      <w:r w:rsidRPr="00E552AB">
        <w:rPr>
          <w:rFonts w:asciiTheme="majorBidi" w:hAnsiTheme="majorBidi" w:cstheme="majorBidi"/>
          <w:lang w:val="en-US"/>
        </w:rPr>
        <w:fldChar w:fldCharType="end"/>
      </w:r>
    </w:p>
  </w:footnote>
  <w:footnote w:id="33">
    <w:p w:rsidR="00644DC7" w:rsidRPr="003A1132" w:rsidRDefault="00644DC7" w:rsidP="00E552AB">
      <w:pPr>
        <w:pStyle w:val="FootnoteText"/>
        <w:rPr>
          <w:lang w:val="en-US"/>
        </w:rPr>
      </w:pPr>
      <w:r w:rsidRPr="00E552AB">
        <w:rPr>
          <w:rStyle w:val="FootnoteReference"/>
          <w:rFonts w:asciiTheme="majorBidi" w:hAnsiTheme="majorBidi" w:cstheme="majorBidi"/>
        </w:rPr>
        <w:footnoteRef/>
      </w:r>
      <w:r w:rsidRPr="00E552AB">
        <w:rPr>
          <w:rFonts w:asciiTheme="majorBidi" w:hAnsiTheme="majorBidi" w:cstheme="majorBidi"/>
        </w:rPr>
        <w:t xml:space="preserve"> </w:t>
      </w:r>
      <w:r w:rsidRPr="00E552AB">
        <w:rPr>
          <w:rFonts w:asciiTheme="majorBidi" w:hAnsiTheme="majorBidi" w:cstheme="majorBidi"/>
          <w:lang w:val="en-US"/>
        </w:rPr>
        <w:fldChar w:fldCharType="begin"/>
      </w:r>
      <w:r w:rsidRPr="00E552AB">
        <w:rPr>
          <w:rFonts w:asciiTheme="majorBidi" w:hAnsiTheme="majorBidi" w:cstheme="majorBidi"/>
          <w:lang w:val="en-US"/>
        </w:rPr>
        <w:instrText xml:space="preserve"> ADDIN ZOTERO_ITEM CSL_CITATION {"citationID":"xe9DZdm7","properties":{"formattedCitation":"Badan Hisab &amp; Rukyat Departemen Agama, 69.","plainCitation":"Badan Hisab &amp; Rukyat Departemen Agama, 69.","noteIndex":33},"citationItems":[{"id":121,"uris":["http://zotero.org/users/5836668/items/HHGB6D6F"],"uri":["http://zotero.org/users/5836668/items/HHGB6D6F"],"itemData":{"id":121,"type":"book","title":"Almanak Hisab Rukyat","publisher":"Proyek Pembinaan Badan Peradilan Agama Islam","publisher-place":"Jakarta","number-of-pages":"293","event-place":"Jakarta","language":"id","author":[{"family":"Badan Hisab &amp; Rukyat Departemen Agama","given":""}],"issued":{"date-parts":[["1981"]]}},"locator":"69","label":"page"}],"schema":"https://github.com/citation-style-language/schema/raw/master/csl-citation.json"} </w:instrText>
      </w:r>
      <w:r w:rsidRPr="00E552AB">
        <w:rPr>
          <w:rFonts w:asciiTheme="majorBidi" w:hAnsiTheme="majorBidi" w:cstheme="majorBidi"/>
          <w:lang w:val="en-US"/>
        </w:rPr>
        <w:fldChar w:fldCharType="separate"/>
      </w:r>
      <w:r w:rsidRPr="00E552AB">
        <w:rPr>
          <w:rFonts w:asciiTheme="majorBidi" w:hAnsiTheme="majorBidi" w:cstheme="majorBidi"/>
        </w:rPr>
        <w:t>Badan Hisab &amp; Rukyat Departemen Agama, 69.</w:t>
      </w:r>
      <w:r w:rsidRPr="00E552AB">
        <w:rPr>
          <w:rFonts w:asciiTheme="majorBidi" w:hAnsiTheme="majorBidi" w:cstheme="majorBidi"/>
          <w:lang w:val="en-US"/>
        </w:rPr>
        <w:fldChar w:fldCharType="end"/>
      </w:r>
    </w:p>
  </w:footnote>
  <w:footnote w:id="34">
    <w:p w:rsidR="00644DC7" w:rsidRPr="000D6108" w:rsidRDefault="00644DC7" w:rsidP="00E552AB">
      <w:pPr>
        <w:pStyle w:val="FootnoteText"/>
        <w:jc w:val="both"/>
        <w:rPr>
          <w:rFonts w:asciiTheme="majorBidi" w:hAnsiTheme="majorBidi" w:cstheme="majorBidi"/>
          <w:lang w:val="en-US"/>
        </w:rPr>
      </w:pPr>
      <w:r w:rsidRPr="000D6108">
        <w:rPr>
          <w:rStyle w:val="FootnoteReference"/>
          <w:rFonts w:asciiTheme="majorBidi" w:hAnsiTheme="majorBidi" w:cstheme="majorBidi"/>
        </w:rPr>
        <w:footnoteRef/>
      </w:r>
      <w:r w:rsidRPr="000D6108">
        <w:rPr>
          <w:rFonts w:asciiTheme="majorBidi" w:hAnsiTheme="majorBidi" w:cstheme="majorBidi"/>
        </w:rPr>
        <w:t xml:space="preserve"> </w:t>
      </w:r>
      <w:r w:rsidRPr="000D6108">
        <w:rPr>
          <w:rFonts w:asciiTheme="majorBidi" w:hAnsiTheme="majorBidi" w:cstheme="majorBidi"/>
          <w:lang w:val="en-US"/>
        </w:rPr>
        <w:t xml:space="preserve">Deklinasi Matahari adalah jarak suatu benda langit sepanjang lingkaran deklinasi dihitung dari quator (khatulistiwa) sampai benda langit yang bersangkutan. Lambangnya delta (δ). Bagi benda langit yang berada di sebelah utara equator bertanda positif (+) dan disebelah selatan equator bertanda negatif (–). Lihat </w:t>
      </w:r>
      <w:r w:rsidRPr="000D6108">
        <w:rPr>
          <w:rFonts w:asciiTheme="majorBidi" w:hAnsiTheme="majorBidi" w:cstheme="majorBidi"/>
          <w:lang w:val="en-US"/>
        </w:rPr>
        <w:fldChar w:fldCharType="begin"/>
      </w:r>
      <w:r w:rsidRPr="000D6108">
        <w:rPr>
          <w:rFonts w:asciiTheme="majorBidi" w:hAnsiTheme="majorBidi" w:cstheme="majorBidi"/>
          <w:lang w:val="en-US"/>
        </w:rPr>
        <w:instrText xml:space="preserve"> ADDIN ZOTERO_ITEM CSL_CITATION {"citationID":"uu5lL37v","properties":{"formattedCitation":"Muhyiddin Khazin, {\\i{}Kamus Ilmu Falak} (Yogyakarta: Buana Pustaka, 2005), 51.","plainCitation":"Muhyiddin Khazin, Kamus Ilmu Falak (Yogyakarta: Buana Pustaka, 2005), 51.","noteIndex":34},"citationItems":[{"id":77,"uris":["http://zotero.org/users/5836668/items/WTCTVR5C"],"uri":["http://zotero.org/users/5836668/items/WTCTVR5C"],"itemData":{"id":77,"type":"book","title":"Kamus Ilmu Falak","publisher":"Buana Pustaka","publisher-place":"Yogyakarta","number-of-pages":"145","event-place":"Yogyakarta","language":"id","author":[{"family":"Khazin","given":"Muhyiddin"}],"issued":{"date-parts":[["2005"]]}},"locator":"51","label":"page"}],"schema":"https://github.com/citation-style-language/schema/raw/master/csl-citation.json"} </w:instrText>
      </w:r>
      <w:r w:rsidRPr="000D6108">
        <w:rPr>
          <w:rFonts w:asciiTheme="majorBidi" w:hAnsiTheme="majorBidi" w:cstheme="majorBidi"/>
          <w:lang w:val="en-US"/>
        </w:rPr>
        <w:fldChar w:fldCharType="separate"/>
      </w:r>
      <w:r w:rsidRPr="000D6108">
        <w:rPr>
          <w:rFonts w:asciiTheme="majorBidi" w:hAnsiTheme="majorBidi" w:cstheme="majorBidi"/>
          <w:szCs w:val="24"/>
        </w:rPr>
        <w:t xml:space="preserve">Muhyiddin Khazin, </w:t>
      </w:r>
      <w:r w:rsidRPr="000D6108">
        <w:rPr>
          <w:rFonts w:asciiTheme="majorBidi" w:hAnsiTheme="majorBidi" w:cstheme="majorBidi"/>
          <w:i/>
          <w:iCs/>
          <w:szCs w:val="24"/>
        </w:rPr>
        <w:t>Kamus Ilmu Falak</w:t>
      </w:r>
      <w:r w:rsidRPr="000D6108">
        <w:rPr>
          <w:rFonts w:asciiTheme="majorBidi" w:hAnsiTheme="majorBidi" w:cstheme="majorBidi"/>
          <w:szCs w:val="24"/>
        </w:rPr>
        <w:t xml:space="preserve"> (Yogyakarta: Buana Pustaka, 2005), 51.</w:t>
      </w:r>
      <w:r w:rsidRPr="000D6108">
        <w:rPr>
          <w:rFonts w:asciiTheme="majorBidi" w:hAnsiTheme="majorBidi" w:cstheme="majorBidi"/>
          <w:lang w:val="en-US"/>
        </w:rPr>
        <w:fldChar w:fldCharType="end"/>
      </w:r>
    </w:p>
  </w:footnote>
  <w:footnote w:id="35">
    <w:p w:rsidR="00644DC7" w:rsidRPr="000D6108" w:rsidRDefault="00644DC7" w:rsidP="00202D6D">
      <w:pPr>
        <w:pStyle w:val="FootnoteText"/>
        <w:rPr>
          <w:rFonts w:asciiTheme="majorBidi" w:hAnsiTheme="majorBidi" w:cstheme="majorBidi"/>
          <w:lang w:val="en-US"/>
        </w:rPr>
      </w:pPr>
      <w:r w:rsidRPr="000D6108">
        <w:rPr>
          <w:rStyle w:val="FootnoteReference"/>
          <w:rFonts w:asciiTheme="majorBidi" w:hAnsiTheme="majorBidi" w:cstheme="majorBidi"/>
        </w:rPr>
        <w:footnoteRef/>
      </w:r>
      <w:r w:rsidRPr="000D6108">
        <w:rPr>
          <w:rFonts w:asciiTheme="majorBidi" w:hAnsiTheme="majorBidi" w:cstheme="majorBidi"/>
        </w:rPr>
        <w:t xml:space="preserve"> </w:t>
      </w:r>
      <w:r w:rsidRPr="000D6108">
        <w:rPr>
          <w:rFonts w:asciiTheme="majorBidi" w:hAnsiTheme="majorBidi" w:cstheme="majorBidi"/>
          <w:lang w:val="en-US"/>
        </w:rPr>
        <w:t>Meridian Pass adalah ketika matahari pas berada dititik kulminasi waktu setempat</w:t>
      </w:r>
    </w:p>
  </w:footnote>
  <w:footnote w:id="36">
    <w:p w:rsidR="00644DC7" w:rsidRPr="000D6108" w:rsidRDefault="00644DC7" w:rsidP="00202D6D">
      <w:pPr>
        <w:pStyle w:val="FootnoteText"/>
        <w:jc w:val="both"/>
        <w:rPr>
          <w:rFonts w:asciiTheme="majorBidi" w:hAnsiTheme="majorBidi" w:cstheme="majorBidi"/>
          <w:lang w:val="en-US"/>
        </w:rPr>
      </w:pPr>
      <w:r w:rsidRPr="000D6108">
        <w:rPr>
          <w:rStyle w:val="FootnoteReference"/>
          <w:rFonts w:asciiTheme="majorBidi" w:hAnsiTheme="majorBidi" w:cstheme="majorBidi"/>
        </w:rPr>
        <w:footnoteRef/>
      </w:r>
      <w:r w:rsidRPr="000D6108">
        <w:rPr>
          <w:rFonts w:asciiTheme="majorBidi" w:hAnsiTheme="majorBidi" w:cstheme="majorBidi"/>
        </w:rPr>
        <w:t xml:space="preserve"> </w:t>
      </w:r>
      <w:r w:rsidRPr="000D6108">
        <w:rPr>
          <w:rFonts w:asciiTheme="majorBidi" w:hAnsiTheme="majorBidi" w:cstheme="majorBidi"/>
          <w:lang w:val="en-US"/>
        </w:rPr>
        <w:t>Koreksi Waktu Daerah adalah selisih bujur antara bujur tempat dengan bujur standar di Indonesia seperti WIB/WITA/WIT dengan daerah kelompoknya.</w:t>
      </w:r>
    </w:p>
  </w:footnote>
  <w:footnote w:id="37">
    <w:p w:rsidR="00644DC7" w:rsidRPr="000D6108" w:rsidRDefault="00644DC7" w:rsidP="00E552AB">
      <w:pPr>
        <w:pStyle w:val="FootnoteText"/>
        <w:jc w:val="both"/>
        <w:rPr>
          <w:rFonts w:asciiTheme="majorBidi" w:hAnsiTheme="majorBidi" w:cstheme="majorBidi"/>
          <w:lang w:val="en-US"/>
        </w:rPr>
      </w:pPr>
      <w:r w:rsidRPr="000D6108">
        <w:rPr>
          <w:rStyle w:val="FootnoteReference"/>
          <w:rFonts w:asciiTheme="majorBidi" w:hAnsiTheme="majorBidi" w:cstheme="majorBidi"/>
        </w:rPr>
        <w:footnoteRef/>
      </w:r>
      <w:r w:rsidRPr="000D6108">
        <w:rPr>
          <w:rFonts w:asciiTheme="majorBidi" w:hAnsiTheme="majorBidi" w:cstheme="majorBidi"/>
        </w:rPr>
        <w:t xml:space="preserve"> </w:t>
      </w:r>
      <w:r w:rsidRPr="000D6108">
        <w:rPr>
          <w:rFonts w:asciiTheme="majorBidi" w:hAnsiTheme="majorBidi" w:cstheme="majorBidi"/>
          <w:lang w:val="en-US"/>
        </w:rPr>
        <w:t xml:space="preserve">Equation of time (Ing): perata waktu atau </w:t>
      </w:r>
      <w:r w:rsidRPr="000D6108">
        <w:rPr>
          <w:rFonts w:asciiTheme="majorBidi" w:hAnsiTheme="majorBidi" w:cstheme="majorBidi"/>
          <w:i/>
          <w:iCs/>
          <w:lang w:val="en-US"/>
        </w:rPr>
        <w:t>Ta’dil al-Waqt/Ta’dil al-Syams</w:t>
      </w:r>
      <w:r w:rsidRPr="000D6108">
        <w:rPr>
          <w:rFonts w:asciiTheme="majorBidi" w:hAnsiTheme="majorBidi" w:cstheme="majorBidi"/>
          <w:lang w:val="en-US"/>
        </w:rPr>
        <w:t xml:space="preserve"> (Ar), adalah selisih antara waktu kulminasi matahari hakiki dengan waktu matahari rata-rata setiap hari. Data ini biasanya dinyatakan dengan huruf “e” kecil dan diperlukan dalam menghisab awal waktu shalat dan awal bulan. Lihat </w:t>
      </w:r>
      <w:r w:rsidRPr="000D6108">
        <w:rPr>
          <w:rFonts w:asciiTheme="majorBidi" w:hAnsiTheme="majorBidi" w:cstheme="majorBidi"/>
          <w:lang w:val="en-US"/>
        </w:rPr>
        <w:fldChar w:fldCharType="begin"/>
      </w:r>
      <w:r w:rsidRPr="000D6108">
        <w:rPr>
          <w:rFonts w:asciiTheme="majorBidi" w:hAnsiTheme="majorBidi" w:cstheme="majorBidi"/>
          <w:lang w:val="en-US"/>
        </w:rPr>
        <w:instrText xml:space="preserve"> ADDIN ZOTERO_ITEM CSL_CITATION {"citationID":"oBiFyq5O","properties":{"formattedCitation":"H. Susiknan Azhari, {\\i{}Ensiklopedi Hisab Rukyat}, 3rd ed. (Yogyakarta: Pustaka Pelajar, 2012), 68.","plainCitation":"H. Susiknan Azhari, Ensiklopedi Hisab Rukyat, 3rd ed. (Yogyakarta: Pustaka Pelajar, 2012), 68.","noteIndex":37},"citationItems":[{"id":40,"uris":["http://zotero.org/users/5836668/items/R5IC342F"],"uri":["http://zotero.org/users/5836668/items/R5IC342F"],"itemData":{"id":40,"type":"book","title":"Ensiklopedi Hisab Rukyat","publisher":"Pustaka Pelajar","publisher-place":"Yogyakarta","number-of-pages":"452","edition":"3","event-place":"Yogyakarta","ISBN":"979-3721-36-7","language":"id","author":[{"family":"Azhari","given":"H. Susiknan"}],"issued":{"date-parts":[["2012",7]]}},"locator":"68","label":"page"}],"schema":"https://github.com/citation-style-language/schema/raw/master/csl-citation.json"} </w:instrText>
      </w:r>
      <w:r w:rsidRPr="000D6108">
        <w:rPr>
          <w:rFonts w:asciiTheme="majorBidi" w:hAnsiTheme="majorBidi" w:cstheme="majorBidi"/>
          <w:lang w:val="en-US"/>
        </w:rPr>
        <w:fldChar w:fldCharType="separate"/>
      </w:r>
      <w:r w:rsidRPr="000D6108">
        <w:rPr>
          <w:rFonts w:asciiTheme="majorBidi" w:hAnsiTheme="majorBidi" w:cstheme="majorBidi"/>
          <w:szCs w:val="24"/>
        </w:rPr>
        <w:t xml:space="preserve">H. Susiknan Azhari, </w:t>
      </w:r>
      <w:r w:rsidRPr="000D6108">
        <w:rPr>
          <w:rFonts w:asciiTheme="majorBidi" w:hAnsiTheme="majorBidi" w:cstheme="majorBidi"/>
          <w:i/>
          <w:iCs/>
          <w:szCs w:val="24"/>
        </w:rPr>
        <w:t>Ensiklopedi Hisab Rukyat</w:t>
      </w:r>
      <w:r w:rsidRPr="000D6108">
        <w:rPr>
          <w:rFonts w:asciiTheme="majorBidi" w:hAnsiTheme="majorBidi" w:cstheme="majorBidi"/>
          <w:szCs w:val="24"/>
        </w:rPr>
        <w:t>, 3rd ed. (Yogyakarta: Pustaka Pelajar, 2012), 68.</w:t>
      </w:r>
      <w:r w:rsidRPr="000D6108">
        <w:rPr>
          <w:rFonts w:asciiTheme="majorBidi" w:hAnsiTheme="majorBidi" w:cstheme="majorBidi"/>
          <w:lang w:val="en-US"/>
        </w:rPr>
        <w:fldChar w:fldCharType="end"/>
      </w:r>
    </w:p>
  </w:footnote>
  <w:footnote w:id="38">
    <w:p w:rsidR="00644DC7" w:rsidRPr="00534AAC" w:rsidRDefault="00644DC7" w:rsidP="00202D6D">
      <w:pPr>
        <w:pStyle w:val="FootnoteText"/>
        <w:rPr>
          <w:lang w:val="en-US"/>
        </w:rPr>
      </w:pPr>
      <w:r w:rsidRPr="000D6108">
        <w:rPr>
          <w:rStyle w:val="FootnoteReference"/>
          <w:rFonts w:asciiTheme="majorBidi" w:hAnsiTheme="majorBidi" w:cstheme="majorBidi"/>
        </w:rPr>
        <w:footnoteRef/>
      </w:r>
      <w:r w:rsidRPr="000D6108">
        <w:rPr>
          <w:rFonts w:asciiTheme="majorBidi" w:hAnsiTheme="majorBidi" w:cstheme="majorBidi"/>
        </w:rPr>
        <w:t xml:space="preserve"> </w:t>
      </w:r>
      <w:r w:rsidRPr="000D6108">
        <w:rPr>
          <w:rFonts w:asciiTheme="majorBidi" w:hAnsiTheme="majorBidi" w:cstheme="majorBidi"/>
          <w:lang w:val="en-US"/>
        </w:rPr>
        <w:t>Bujur kelompok untuk daerah di Indonesia, WIB = 105, WITA = 120 dan WIT = 135.</w:t>
      </w:r>
    </w:p>
  </w:footnote>
  <w:footnote w:id="39">
    <w:p w:rsidR="00644DC7" w:rsidRPr="002B2C34" w:rsidRDefault="00644DC7" w:rsidP="002B2C34">
      <w:pPr>
        <w:pStyle w:val="FootnoteText"/>
        <w:jc w:val="both"/>
        <w:rPr>
          <w:rFonts w:asciiTheme="majorBidi" w:hAnsiTheme="majorBidi" w:cstheme="majorBidi"/>
          <w:lang w:val="en-US"/>
        </w:rPr>
      </w:pPr>
      <w:r w:rsidRPr="002B2C34">
        <w:rPr>
          <w:rStyle w:val="FootnoteReference"/>
          <w:rFonts w:asciiTheme="majorBidi" w:hAnsiTheme="majorBidi" w:cstheme="majorBidi"/>
        </w:rPr>
        <w:footnoteRef/>
      </w:r>
      <w:r w:rsidRPr="002B2C34">
        <w:rPr>
          <w:rFonts w:asciiTheme="majorBidi" w:hAnsiTheme="majorBidi" w:cstheme="majorBidi"/>
        </w:rPr>
        <w:t xml:space="preserve"> </w:t>
      </w:r>
      <w:r w:rsidRPr="002B2C34">
        <w:rPr>
          <w:rFonts w:asciiTheme="majorBidi" w:hAnsiTheme="majorBidi" w:cstheme="majorBidi"/>
          <w:lang w:val="en-US"/>
        </w:rPr>
        <w:t xml:space="preserve">Harga deklinasi matahari rata-rata yang diambil dari data deklinasi matahari Kitab Anfa’ al-Wasīlah. Lihat </w:t>
      </w:r>
      <w:r w:rsidRPr="002B2C34">
        <w:rPr>
          <w:rFonts w:asciiTheme="majorBidi" w:hAnsiTheme="majorBidi" w:cstheme="majorBidi"/>
          <w:lang w:val="en-US"/>
        </w:rPr>
        <w:fldChar w:fldCharType="begin"/>
      </w:r>
      <w:r w:rsidRPr="002B2C34">
        <w:rPr>
          <w:rFonts w:asciiTheme="majorBidi" w:hAnsiTheme="majorBidi" w:cstheme="majorBidi"/>
          <w:lang w:val="en-US"/>
        </w:rPr>
        <w:instrText xml:space="preserve"> ADDIN ZOTERO_ITEM CSL_CITATION {"citationID":"kEpjU8WD","properties":{"formattedCitation":"A\\uc0\\u7717{}mad Gaz\\uc0\\u257{}l\\uc0\\u299{} Mu\\uc0\\u7717{}ammad Fat\\uc0\\u7717{}ull\\uc0\\u257{}h, {\\i{}Anfa\\uc0\\u8217{} al-Was\\uc0\\u299{}lah il\\uc0\\u257{} Ma\\uc0\\u8217{}rifah al-Auq\\uc0\\u257{}t al-Syar\\uc0\\u8217{}iyyah wa Simt al-Qiblah} (Sampang: Ponpes al-Mubarak Lanbulan, n.d.), 42.","plainCitation":"Aḥmad Gazālī Muḥammad Fatḥullāh, Anfa’ al-Wasīlah ilā Ma’rifah al-Auqāt al-Syar’iyyah wa Simt al-Qiblah (Sampang: Ponpes al-Mubarak Lanbulan, n.d.), 42.","noteIndex":39},"citationItems":[{"id":84,"uris":["http://zotero.org/users/5836668/items/SCKIJ9AZ"],"uri":["http://zotero.org/users/5836668/items/SCKIJ9AZ"],"itemData":{"id":84,"type":"book","title":"Anfa’ al-Wasīlah ilā Ma’rifah al-Auqāt al-Syar’iyyah wa Simt al-Qiblah","publisher":"Ponpes al-Mubarak Lanbulan","publisher-place":"Sampang","number-of-pages":"156","event-place":"Sampang","language":"Ar","author":[{"family":"Fatḥullāh","given":"Aḥmad Gazālī Muḥammad"}]},"locator":"42","label":"page"}],"schema":"https://github.com/citation-style-language/schema/raw/master/csl-citation.json"} </w:instrText>
      </w:r>
      <w:r w:rsidRPr="002B2C34">
        <w:rPr>
          <w:rFonts w:asciiTheme="majorBidi" w:hAnsiTheme="majorBidi" w:cstheme="majorBidi"/>
          <w:lang w:val="en-US"/>
        </w:rPr>
        <w:fldChar w:fldCharType="separate"/>
      </w:r>
      <w:r w:rsidRPr="002B2C34">
        <w:rPr>
          <w:rFonts w:asciiTheme="majorBidi" w:hAnsiTheme="majorBidi" w:cstheme="majorBidi"/>
          <w:szCs w:val="24"/>
        </w:rPr>
        <w:t xml:space="preserve">Aḥmad Gazālī Muḥammad Fatḥullāh, </w:t>
      </w:r>
      <w:r w:rsidRPr="002B2C34">
        <w:rPr>
          <w:rFonts w:asciiTheme="majorBidi" w:hAnsiTheme="majorBidi" w:cstheme="majorBidi"/>
          <w:i/>
          <w:iCs/>
          <w:szCs w:val="24"/>
        </w:rPr>
        <w:t>Anfa’ al-Wasīlah ilā Ma’rifah al-Auqāt al-Syar’iyyah wa Simt al-Qiblah</w:t>
      </w:r>
      <w:r w:rsidRPr="002B2C34">
        <w:rPr>
          <w:rFonts w:asciiTheme="majorBidi" w:hAnsiTheme="majorBidi" w:cstheme="majorBidi"/>
          <w:szCs w:val="24"/>
        </w:rPr>
        <w:t xml:space="preserve"> (Sampang: Ponpes al-Mubarak Lanbulan, n.d.), 42.</w:t>
      </w:r>
      <w:r w:rsidRPr="002B2C34">
        <w:rPr>
          <w:rFonts w:asciiTheme="majorBidi" w:hAnsiTheme="majorBidi" w:cstheme="majorBidi"/>
          <w:lang w:val="en-US"/>
        </w:rPr>
        <w:fldChar w:fldCharType="end"/>
      </w:r>
      <w:r w:rsidRPr="002B2C34">
        <w:rPr>
          <w:rFonts w:asciiTheme="majorBidi" w:hAnsiTheme="majorBidi" w:cstheme="majorBidi"/>
          <w:lang w:val="en-US"/>
        </w:rPr>
        <w:t xml:space="preserve"> </w:t>
      </w:r>
    </w:p>
  </w:footnote>
  <w:footnote w:id="40">
    <w:p w:rsidR="00644DC7" w:rsidRPr="002B2C34" w:rsidRDefault="00644DC7" w:rsidP="002B2C34">
      <w:pPr>
        <w:pStyle w:val="FootnoteText"/>
        <w:rPr>
          <w:rFonts w:asciiTheme="majorBidi" w:hAnsiTheme="majorBidi" w:cstheme="majorBidi"/>
          <w:lang w:val="en-US"/>
        </w:rPr>
      </w:pPr>
      <w:r w:rsidRPr="002B2C34">
        <w:rPr>
          <w:rStyle w:val="FootnoteReference"/>
          <w:rFonts w:asciiTheme="majorBidi" w:hAnsiTheme="majorBidi" w:cstheme="majorBidi"/>
        </w:rPr>
        <w:footnoteRef/>
      </w:r>
      <w:r w:rsidRPr="002B2C34">
        <w:rPr>
          <w:rFonts w:asciiTheme="majorBidi" w:hAnsiTheme="majorBidi" w:cstheme="majorBidi"/>
        </w:rPr>
        <w:t xml:space="preserve"> </w:t>
      </w:r>
      <w:r w:rsidRPr="002B2C34">
        <w:rPr>
          <w:rFonts w:asciiTheme="majorBidi" w:hAnsiTheme="majorBidi" w:cstheme="majorBidi"/>
          <w:lang w:val="en-US"/>
        </w:rPr>
        <w:fldChar w:fldCharType="begin"/>
      </w:r>
      <w:r w:rsidRPr="002B2C34">
        <w:rPr>
          <w:rFonts w:asciiTheme="majorBidi" w:hAnsiTheme="majorBidi" w:cstheme="majorBidi"/>
          <w:lang w:val="en-US"/>
        </w:rPr>
        <w:instrText xml:space="preserve"> ADDIN ZOTERO_ITEM CSL_CITATION {"citationID":"2HCuHw6r","properties":{"formattedCitation":"Fat\\uc0\\u7717{}ull\\uc0\\u257{}h, 42.","plainCitation":"Fatḥullāh, 42.","noteIndex":40},"citationItems":[{"id":84,"uris":["http://zotero.org/users/5836668/items/SCKIJ9AZ"],"uri":["http://zotero.org/users/5836668/items/SCKIJ9AZ"],"itemData":{"id":84,"type":"book","title":"Anfa’ al-Wasīlah ilā Ma’rifah al-Auqāt al-Syar’iyyah wa Simt al-Qiblah","publisher":"Ponpes al-Mubarak Lanbulan","publisher-place":"Sampang","number-of-pages":"156","event-place":"Sampang","language":"Ar","author":[{"family":"Fatḥullāh","given":"Aḥmad Gazālī Muḥammad"}]},"locator":"42","label":"page"}],"schema":"https://github.com/citation-style-language/schema/raw/master/csl-citation.json"} </w:instrText>
      </w:r>
      <w:r w:rsidRPr="002B2C34">
        <w:rPr>
          <w:rFonts w:asciiTheme="majorBidi" w:hAnsiTheme="majorBidi" w:cstheme="majorBidi"/>
          <w:lang w:val="en-US"/>
        </w:rPr>
        <w:fldChar w:fldCharType="separate"/>
      </w:r>
      <w:r w:rsidRPr="002B2C34">
        <w:rPr>
          <w:rFonts w:asciiTheme="majorBidi" w:hAnsiTheme="majorBidi" w:cstheme="majorBidi"/>
          <w:szCs w:val="24"/>
        </w:rPr>
        <w:t>Fatḥullāh, 42.</w:t>
      </w:r>
      <w:r w:rsidRPr="002B2C34">
        <w:rPr>
          <w:rFonts w:asciiTheme="majorBidi" w:hAnsiTheme="majorBidi" w:cstheme="majorBidi"/>
          <w:lang w:val="en-US"/>
        </w:rPr>
        <w:fldChar w:fldCharType="end"/>
      </w:r>
    </w:p>
  </w:footnote>
  <w:footnote w:id="41">
    <w:p w:rsidR="00644DC7" w:rsidRPr="00316340" w:rsidRDefault="00644DC7" w:rsidP="002B2C34">
      <w:pPr>
        <w:pStyle w:val="FootnoteText"/>
        <w:jc w:val="both"/>
        <w:rPr>
          <w:rFonts w:asciiTheme="majorBidi" w:hAnsiTheme="majorBidi" w:cstheme="majorBidi"/>
        </w:rPr>
      </w:pPr>
      <w:r w:rsidRPr="002B2C34">
        <w:rPr>
          <w:rStyle w:val="FootnoteReference"/>
          <w:rFonts w:asciiTheme="majorBidi" w:hAnsiTheme="majorBidi" w:cstheme="majorBidi"/>
        </w:rPr>
        <w:footnoteRef/>
      </w:r>
      <w:r w:rsidRPr="002B2C34">
        <w:rPr>
          <w:rFonts w:asciiTheme="majorBidi" w:hAnsiTheme="majorBidi" w:cstheme="majorBidi"/>
        </w:rPr>
        <w:t xml:space="preserve"> </w:t>
      </w:r>
      <w:r w:rsidRPr="002B2C34">
        <w:rPr>
          <w:rFonts w:asciiTheme="majorBidi" w:hAnsiTheme="majorBidi" w:cstheme="majorBidi"/>
        </w:rPr>
        <w:fldChar w:fldCharType="begin"/>
      </w:r>
      <w:r w:rsidRPr="002B2C34">
        <w:rPr>
          <w:rFonts w:asciiTheme="majorBidi" w:hAnsiTheme="majorBidi" w:cstheme="majorBidi"/>
        </w:rPr>
        <w:instrText xml:space="preserve"> ADDIN ZOTERO_ITEM CSL_CITATION {"citationID":"Nf1hE3Bk","properties":{"formattedCitation":"Moch. Afifuddin, \\uc0\\u8220{}Uji Akurasi Arah Kiblat Pemakaman Berdasarkan Metode Sinus Cosinus\\uc0\\u8221{} (Skripsi, UIN Maliki, 2012).","plainCitation":"Moch. Afifuddin, “Uji Akurasi Arah Kiblat Pemakaman Berdasarkan Metode Sinus Cosinus” (Skripsi, UIN Maliki, 2012).","noteIndex":41},"citationItems":[{"id":93,"uris":["http://zotero.org/users/5836668/items/LC5CEAWT"],"uri":["http://zotero.org/users/5836668/items/LC5CEAWT"],"itemData":{"id":93,"type":"thesis","title":"Uji Akurasi Arah Kiblat Pemakaman Berdasarkan Metode Sinus Cosinus","publisher":"UIN Maliki","publisher-place":"Malang","number-of-pages":"90","genre":"Skripsi","event-place":"Malang","language":"id","author":[{"family":"Afifuddin","given":"Moch."}],"issued":{"date-parts":[["2012"]]}}}],"schema":"https://github.com/citation-style-language/schema/raw/master/csl-citation.json"} </w:instrText>
      </w:r>
      <w:r w:rsidRPr="002B2C34">
        <w:rPr>
          <w:rFonts w:asciiTheme="majorBidi" w:hAnsiTheme="majorBidi" w:cstheme="majorBidi"/>
        </w:rPr>
        <w:fldChar w:fldCharType="separate"/>
      </w:r>
      <w:r w:rsidRPr="002B2C34">
        <w:rPr>
          <w:rFonts w:asciiTheme="majorBidi" w:hAnsiTheme="majorBidi" w:cstheme="majorBidi"/>
          <w:szCs w:val="24"/>
        </w:rPr>
        <w:t>Moch. Afifuddin, “Uji Akurasi Arah Kiblat Pemakaman Berdasarkan Metode Sinus Cosinus” (Skripsi, UIN Maliki, 2012).</w:t>
      </w:r>
      <w:r w:rsidRPr="002B2C34">
        <w:rPr>
          <w:rFonts w:asciiTheme="majorBidi" w:hAnsiTheme="majorBidi" w:cstheme="majorBidi"/>
        </w:rPr>
        <w:fldChar w:fldCharType="end"/>
      </w:r>
    </w:p>
  </w:footnote>
  <w:footnote w:id="42">
    <w:p w:rsidR="00644DC7" w:rsidRPr="002B2C34" w:rsidRDefault="00644DC7" w:rsidP="002B2C34">
      <w:pPr>
        <w:pStyle w:val="FootnoteText"/>
        <w:rPr>
          <w:rFonts w:asciiTheme="majorBidi" w:hAnsiTheme="majorBidi" w:cstheme="majorBidi"/>
        </w:rPr>
      </w:pPr>
      <w:r w:rsidRPr="002B2C34">
        <w:rPr>
          <w:rStyle w:val="FootnoteReference"/>
          <w:rFonts w:asciiTheme="majorBidi" w:hAnsiTheme="majorBidi" w:cstheme="majorBidi"/>
        </w:rPr>
        <w:footnoteRef/>
      </w:r>
      <w:r w:rsidRPr="002B2C34">
        <w:rPr>
          <w:rFonts w:asciiTheme="majorBidi" w:hAnsiTheme="majorBidi" w:cstheme="majorBidi"/>
        </w:rPr>
        <w:t xml:space="preserve"> </w:t>
      </w:r>
      <w:r w:rsidRPr="002B2C34">
        <w:rPr>
          <w:rFonts w:asciiTheme="majorBidi" w:hAnsiTheme="majorBidi" w:cstheme="majorBidi"/>
        </w:rPr>
        <w:fldChar w:fldCharType="begin"/>
      </w:r>
      <w:r w:rsidRPr="002B2C34">
        <w:rPr>
          <w:rFonts w:asciiTheme="majorBidi" w:hAnsiTheme="majorBidi" w:cstheme="majorBidi"/>
        </w:rPr>
        <w:instrText xml:space="preserve"> ADDIN ZOTERO_ITEM CSL_CITATION {"citationID":"j6XuUuYx","properties":{"formattedCitation":"Kathon Bagus Kuncoro, \\uc0\\u8220{}Arah Kiblat Komplek Pemakaman Sewulan Kabupaten Madiun Berdasarkan Metode Imam Nawawi al-Bantani\\uc0\\u8221{} (Skripsi, UIN Maliki, 2016).","plainCitation":"Kathon Bagus Kuncoro, “Arah Kiblat Komplek Pemakaman Sewulan Kabupaten Madiun Berdasarkan Metode Imam Nawawi al-Bantani” (Skripsi, UIN Maliki, 2016).","noteIndex":42},"citationItems":[{"id":106,"uris":["http://zotero.org/users/5836668/items/8SEM7T7E"],"uri":["http://zotero.org/users/5836668/items/8SEM7T7E"],"itemData":{"id":106,"type":"thesis","title":"Arah Kiblat Komplek Pemakaman Sewulan Kabupaten Madiun Berdasarkan Metode Imam Nawawi al-Bantani","publisher":"UIN Maliki","publisher-place":"Malang","number-of-pages":"110","genre":"Skripsi","event-place":"Malang","language":"id","author":[{"family":"Kuncoro","given":"Kathon Bagus"}],"issued":{"date-parts":[["2016"]]}}}],"schema":"https://github.com/citation-style-language/schema/raw/master/csl-citation.json"} </w:instrText>
      </w:r>
      <w:r w:rsidRPr="002B2C34">
        <w:rPr>
          <w:rFonts w:asciiTheme="majorBidi" w:hAnsiTheme="majorBidi" w:cstheme="majorBidi"/>
        </w:rPr>
        <w:fldChar w:fldCharType="separate"/>
      </w:r>
      <w:r w:rsidRPr="002B2C34">
        <w:rPr>
          <w:rFonts w:asciiTheme="majorBidi" w:hAnsiTheme="majorBidi" w:cstheme="majorBidi"/>
          <w:szCs w:val="24"/>
        </w:rPr>
        <w:t>Kathon Bagus Kuncoro, “Arah Kiblat Komplek Pemakaman Sewulan Kabupaten Madiun Berdasarkan Metode Imam Nawawi al-Bantani” (Skripsi, UIN Maliki, 2016).</w:t>
      </w:r>
      <w:r w:rsidRPr="002B2C34">
        <w:rPr>
          <w:rFonts w:asciiTheme="majorBidi" w:hAnsiTheme="majorBidi" w:cstheme="majorBidi"/>
        </w:rPr>
        <w:fldChar w:fldCharType="end"/>
      </w:r>
    </w:p>
  </w:footnote>
  <w:footnote w:id="43">
    <w:p w:rsidR="00644DC7" w:rsidRPr="002B2C34" w:rsidRDefault="00644DC7" w:rsidP="002B2C34">
      <w:pPr>
        <w:pStyle w:val="FootnoteText"/>
        <w:jc w:val="both"/>
        <w:rPr>
          <w:rFonts w:asciiTheme="majorBidi" w:hAnsiTheme="majorBidi" w:cstheme="majorBidi"/>
        </w:rPr>
      </w:pPr>
      <w:r w:rsidRPr="002B2C34">
        <w:rPr>
          <w:rStyle w:val="FootnoteReference"/>
          <w:rFonts w:asciiTheme="majorBidi" w:hAnsiTheme="majorBidi" w:cstheme="majorBidi"/>
        </w:rPr>
        <w:footnoteRef/>
      </w:r>
      <w:r w:rsidRPr="002B2C34">
        <w:rPr>
          <w:rFonts w:asciiTheme="majorBidi" w:hAnsiTheme="majorBidi" w:cstheme="majorBidi"/>
        </w:rPr>
        <w:t xml:space="preserve"> </w:t>
      </w:r>
      <w:r w:rsidRPr="002B2C34">
        <w:rPr>
          <w:rFonts w:asciiTheme="majorBidi" w:hAnsiTheme="majorBidi" w:cstheme="majorBidi"/>
        </w:rPr>
        <w:fldChar w:fldCharType="begin"/>
      </w:r>
      <w:r w:rsidRPr="002B2C34">
        <w:rPr>
          <w:rFonts w:asciiTheme="majorBidi" w:hAnsiTheme="majorBidi" w:cstheme="majorBidi"/>
        </w:rPr>
        <w:instrText xml:space="preserve"> ADDIN ZOTERO_ITEM CSL_CITATION {"citationID":"9ZTEDWP5","properties":{"formattedCitation":"Misbahul Khoironi, \\uc0\\u8220{}Penentuan Arah Qiblah Pemakaman (Persepsi Masyarakat dalam Penentuan Arah Qiblah Pemakaman di Kecamatan Ngunut Kabupaten Tulungagung)\\uc0\\u8221{} (Skripsi, IAIN Tulungagung, 2018).","plainCitation":"Misbahul Khoironi, “Penentuan Arah Qiblah Pemakaman (Persepsi Masyarakat dalam Penentuan Arah Qiblah Pemakaman di Kecamatan Ngunut Kabupaten Tulungagung)” (Skripsi, IAIN Tulungagung, 2018).","noteIndex":43},"citationItems":[{"id":105,"uris":["http://zotero.org/users/5836668/items/Y3DFLW7S"],"uri":["http://zotero.org/users/5836668/items/Y3DFLW7S"],"itemData":{"id":105,"type":"thesis","title":"Penentuan Arah Qiblah Pemakaman (Persepsi Masyarakat dalam Penentuan Arah Qiblah Pemakaman di Kecamatan Ngunut Kabupaten Tulungagung)","publisher":"IAIN Tulungagung","publisher-place":"Tulungagung","number-of-pages":"98","genre":"Skripsi","event-place":"Tulungagung","language":"id","author":[{"family":"Khoironi","given":"Misbahul"}],"issued":{"date-parts":[["2018"]]}}}],"schema":"https://github.com/citation-style-language/schema/raw/master/csl-citation.json"} </w:instrText>
      </w:r>
      <w:r w:rsidRPr="002B2C34">
        <w:rPr>
          <w:rFonts w:asciiTheme="majorBidi" w:hAnsiTheme="majorBidi" w:cstheme="majorBidi"/>
        </w:rPr>
        <w:fldChar w:fldCharType="separate"/>
      </w:r>
      <w:r w:rsidRPr="002B2C34">
        <w:rPr>
          <w:rFonts w:asciiTheme="majorBidi" w:hAnsiTheme="majorBidi" w:cstheme="majorBidi"/>
          <w:szCs w:val="24"/>
        </w:rPr>
        <w:t>Misbahul Khoironi, “Penentuan Arah Qiblah Pemakaman (Persepsi Masyarakat dalam Penentuan Arah Qiblah Pemakaman di Kecamatan Ngunut Kabupaten Tulungagung)” (Skripsi, IAIN Tulungagung, 2018).</w:t>
      </w:r>
      <w:r w:rsidRPr="002B2C34">
        <w:rPr>
          <w:rFonts w:asciiTheme="majorBidi" w:hAnsiTheme="majorBidi" w:cstheme="majorBidi"/>
        </w:rPr>
        <w:fldChar w:fldCharType="end"/>
      </w:r>
    </w:p>
  </w:footnote>
  <w:footnote w:id="44">
    <w:p w:rsidR="00644DC7" w:rsidRPr="002B2C34" w:rsidRDefault="00644DC7" w:rsidP="002B2C34">
      <w:pPr>
        <w:pStyle w:val="FootnoteText"/>
        <w:jc w:val="both"/>
        <w:rPr>
          <w:rFonts w:asciiTheme="majorBidi" w:hAnsiTheme="majorBidi" w:cstheme="majorBidi"/>
          <w:lang w:val="en-US"/>
        </w:rPr>
      </w:pPr>
      <w:r w:rsidRPr="002B2C34">
        <w:rPr>
          <w:rStyle w:val="FootnoteReference"/>
          <w:rFonts w:asciiTheme="majorBidi" w:hAnsiTheme="majorBidi" w:cstheme="majorBidi"/>
        </w:rPr>
        <w:footnoteRef/>
      </w:r>
      <w:r w:rsidRPr="002B2C34">
        <w:rPr>
          <w:rFonts w:asciiTheme="majorBidi" w:hAnsiTheme="majorBidi" w:cstheme="majorBidi"/>
        </w:rPr>
        <w:t xml:space="preserve"> </w:t>
      </w:r>
      <w:r w:rsidRPr="002B2C34">
        <w:rPr>
          <w:rFonts w:asciiTheme="majorBidi" w:hAnsiTheme="majorBidi" w:cstheme="majorBidi"/>
          <w:lang w:val="en-US"/>
        </w:rPr>
        <w:fldChar w:fldCharType="begin"/>
      </w:r>
      <w:r w:rsidRPr="002B2C34">
        <w:rPr>
          <w:rFonts w:asciiTheme="majorBidi" w:hAnsiTheme="majorBidi" w:cstheme="majorBidi"/>
          <w:lang w:val="en-US"/>
        </w:rPr>
        <w:instrText xml:space="preserve"> ADDIN ZOTERO_ITEM CSL_CITATION {"citationID":"4i1pJRQf","properties":{"formattedCitation":"Muhammad Mannan Ma\\uc0\\u8217{}nawi, \\uc0\\u8220{}Studi Analisis Metode Penentuan Arah Kiblat Maqbarah BHRD Kabupaten Rembang\\uc0\\u8221{} (Skripsi, IAIN Walisongo, 2011).","plainCitation":"Muhammad Mannan Ma’nawi, “Studi Analisis Metode Penentuan Arah Kiblat Maqbarah BHRD Kabupaten Rembang” (Skripsi, IAIN Walisongo, 2011).","noteIndex":44},"citationItems":[{"id":126,"uris":["http://zotero.org/users/5836668/items/NEYXDMHQ"],"uri":["http://zotero.org/users/5836668/items/NEYXDMHQ"],"itemData":{"id":126,"type":"thesis","title":"Studi Analisis Metode Penentuan Arah Kiblat Maqbarah BHRD Kabupaten Rembang","publisher":"IAIN Walisongo","publisher-place":"Semarang","number-of-pages":"99","genre":"Skripsi","event-place":"Semarang","language":"id","author":[{"family":"Ma'nawi","given":"Muhammad Mannan"}],"issued":{"date-parts":[["2011"]]}}}],"schema":"https://github.com/citation-style-language/schema/raw/master/csl-citation.json"} </w:instrText>
      </w:r>
      <w:r w:rsidRPr="002B2C34">
        <w:rPr>
          <w:rFonts w:asciiTheme="majorBidi" w:hAnsiTheme="majorBidi" w:cstheme="majorBidi"/>
          <w:lang w:val="en-US"/>
        </w:rPr>
        <w:fldChar w:fldCharType="separate"/>
      </w:r>
      <w:r w:rsidRPr="002B2C34">
        <w:rPr>
          <w:rFonts w:asciiTheme="majorBidi" w:hAnsiTheme="majorBidi" w:cstheme="majorBidi"/>
          <w:szCs w:val="24"/>
        </w:rPr>
        <w:t>Muhammad Mannan Ma’nawi, “Studi Analisis Metode Penentuan Arah Kiblat Maqbarah BHRD Kabupaten Rembang” (Skripsi, IAIN Walisongo, 2011).</w:t>
      </w:r>
      <w:r w:rsidRPr="002B2C34">
        <w:rPr>
          <w:rFonts w:asciiTheme="majorBidi" w:hAnsiTheme="majorBidi" w:cstheme="majorBidi"/>
          <w:lang w:val="en-US"/>
        </w:rPr>
        <w:fldChar w:fldCharType="end"/>
      </w:r>
    </w:p>
  </w:footnote>
  <w:footnote w:id="45">
    <w:p w:rsidR="00644DC7" w:rsidRPr="002B2C34" w:rsidRDefault="00644DC7" w:rsidP="002B2C34">
      <w:pPr>
        <w:pStyle w:val="FootnoteText"/>
        <w:jc w:val="both"/>
        <w:rPr>
          <w:rFonts w:asciiTheme="majorBidi" w:hAnsiTheme="majorBidi" w:cstheme="majorBidi"/>
          <w:lang w:val="en-US"/>
        </w:rPr>
      </w:pPr>
      <w:r w:rsidRPr="002B2C34">
        <w:rPr>
          <w:rStyle w:val="FootnoteReference"/>
          <w:rFonts w:asciiTheme="majorBidi" w:hAnsiTheme="majorBidi" w:cstheme="majorBidi"/>
        </w:rPr>
        <w:footnoteRef/>
      </w:r>
      <w:r w:rsidRPr="002B2C34">
        <w:rPr>
          <w:rFonts w:asciiTheme="majorBidi" w:hAnsiTheme="majorBidi" w:cstheme="majorBidi"/>
        </w:rPr>
        <w:t xml:space="preserve"> </w:t>
      </w:r>
      <w:r w:rsidRPr="002B2C34">
        <w:rPr>
          <w:rFonts w:asciiTheme="majorBidi" w:hAnsiTheme="majorBidi" w:cstheme="majorBidi"/>
          <w:lang w:val="en-US"/>
        </w:rPr>
        <w:fldChar w:fldCharType="begin"/>
      </w:r>
      <w:r w:rsidRPr="002B2C34">
        <w:rPr>
          <w:rFonts w:asciiTheme="majorBidi" w:hAnsiTheme="majorBidi" w:cstheme="majorBidi"/>
          <w:lang w:val="en-US"/>
        </w:rPr>
        <w:instrText xml:space="preserve"> ADDIN ZOTERO_ITEM CSL_CITATION {"citationID":"B6zcQuAQ","properties":{"formattedCitation":"Mohd. Kalam Daud and Muhammad Kamalussafir, \\uc0\\u8220{}Akurasi Arah Kiblat Komplek Pemakaman Ditinjau Menurut Kaidah Trigonometri (Studi Kasus di Kecamatan Syiah Kuala Kota Banda Aceh),\\uc0\\u8221{} {\\i{}Samarah}, 2, 2 (July 2018): 502\\uc0\\u8211{}29.","plainCitation":"Mohd. Kalam Daud and Muhammad Kamalussafir, “Akurasi Arah Kiblat Komplek Pemakaman Ditinjau Menurut Kaidah Trigonometri (Studi Kasus di Kecamatan Syiah Kuala Kota Banda Aceh),” Samarah, 2, 2 (July 2018): 502–29.","noteIndex":45},"citationItems":[{"id":122,"uris":["http://zotero.org/users/5836668/items/ACFNB6MA"],"uri":["http://zotero.org/users/5836668/items/ACFNB6MA"],"itemData":{"id":122,"type":"article-journal","title":"Akurasi Arah Kiblat Komplek Pemakaman Ditinjau Menurut Kaidah Trigonometri (Studi Kasus di Kecamatan Syiah Kuala Kota Banda Aceh)","container-title":"Samarah","collection-title":"2","page":"502-529","volume":"2","ISSN":"2549-3132","language":"id","author":[{"family":"Daud","given":"Mohd. Kalam"},{"family":"Kamalussafir","given":"Muhammad"}],"issued":{"date-parts":[["2018",7]]}}}],"schema":"https://github.com/citation-style-language/schema/raw/master/csl-citation.json"} </w:instrText>
      </w:r>
      <w:r w:rsidRPr="002B2C34">
        <w:rPr>
          <w:rFonts w:asciiTheme="majorBidi" w:hAnsiTheme="majorBidi" w:cstheme="majorBidi"/>
          <w:lang w:val="en-US"/>
        </w:rPr>
        <w:fldChar w:fldCharType="separate"/>
      </w:r>
      <w:r w:rsidRPr="002B2C34">
        <w:rPr>
          <w:rFonts w:asciiTheme="majorBidi" w:hAnsiTheme="majorBidi" w:cstheme="majorBidi"/>
          <w:szCs w:val="24"/>
        </w:rPr>
        <w:t xml:space="preserve">Mohd. Kalam Daud and Muhammad Kamalussafir, “Akurasi Arah Kiblat Komplek Pemakaman Ditinjau Menurut Kaidah Trigonometri (Studi Kasus di Kecamatan Syiah Kuala Kota Banda Aceh),” </w:t>
      </w:r>
      <w:r w:rsidRPr="002B2C34">
        <w:rPr>
          <w:rFonts w:asciiTheme="majorBidi" w:hAnsiTheme="majorBidi" w:cstheme="majorBidi"/>
          <w:i/>
          <w:iCs/>
          <w:szCs w:val="24"/>
        </w:rPr>
        <w:t>Samarah</w:t>
      </w:r>
      <w:r w:rsidRPr="002B2C34">
        <w:rPr>
          <w:rFonts w:asciiTheme="majorBidi" w:hAnsiTheme="majorBidi" w:cstheme="majorBidi"/>
          <w:szCs w:val="24"/>
        </w:rPr>
        <w:t>, 2, 2 (July 2018): 502–29.</w:t>
      </w:r>
      <w:r w:rsidRPr="002B2C34">
        <w:rPr>
          <w:rFonts w:asciiTheme="majorBidi" w:hAnsiTheme="majorBidi" w:cstheme="majorBidi"/>
          <w:lang w:val="en-US"/>
        </w:rPr>
        <w:fldChar w:fldCharType="end"/>
      </w:r>
    </w:p>
  </w:footnote>
  <w:footnote w:id="46">
    <w:p w:rsidR="00644DC7" w:rsidRPr="002B2C34" w:rsidRDefault="00644DC7" w:rsidP="002B2C34">
      <w:pPr>
        <w:pStyle w:val="FootnoteText"/>
        <w:rPr>
          <w:rFonts w:asciiTheme="majorBidi" w:hAnsiTheme="majorBidi" w:cstheme="majorBidi"/>
          <w:lang w:val="en-US"/>
        </w:rPr>
      </w:pPr>
      <w:r w:rsidRPr="002B2C34">
        <w:rPr>
          <w:rStyle w:val="FootnoteReference"/>
          <w:rFonts w:asciiTheme="majorBidi" w:hAnsiTheme="majorBidi" w:cstheme="majorBidi"/>
        </w:rPr>
        <w:footnoteRef/>
      </w:r>
      <w:r w:rsidRPr="002B2C34">
        <w:rPr>
          <w:rFonts w:asciiTheme="majorBidi" w:hAnsiTheme="majorBidi" w:cstheme="majorBidi"/>
        </w:rPr>
        <w:t xml:space="preserve"> </w:t>
      </w:r>
      <w:r w:rsidRPr="002B2C34">
        <w:rPr>
          <w:rFonts w:asciiTheme="majorBidi" w:hAnsiTheme="majorBidi" w:cstheme="majorBidi"/>
          <w:lang w:val="en-US"/>
        </w:rPr>
        <w:fldChar w:fldCharType="begin"/>
      </w:r>
      <w:r w:rsidRPr="002B2C34">
        <w:rPr>
          <w:rFonts w:asciiTheme="majorBidi" w:hAnsiTheme="majorBidi" w:cstheme="majorBidi"/>
          <w:lang w:val="en-US"/>
        </w:rPr>
        <w:instrText xml:space="preserve"> ADDIN ZOTERO_ITEM CSL_CITATION {"citationID":"a5foulTD","properties":{"formattedCitation":"Ibn Man\\uc0\\u7827{}\\uc0\\u363{}r, {\\i{}Lis\\uc0\\u257{}n al-\\uc0\\u8217{}Arab}, vol. 1 (Kairo: D\\uc0\\u257{}r al-Ma\\uc0\\u8217{}\\uc0\\u257{}rif, n.d.), 699.","plainCitation":"Ibn Manẓūr, Lisān al-’Arab, vol. 1 (Kairo: Dār al-Ma’ārif, n.d.), 699.","noteIndex":46},"citationItems":[{"id":15,"uris":["http://zotero.org/users/5836668/items/PHEJXGS8"],"uri":["http://zotero.org/users/5836668/items/PHEJXGS8"],"itemData":{"id":15,"type":"book","title":"Lisān al-'Arab","publisher":"Dār al-Ma'ārif","publisher-place":"Kairo","volume":"1","number-of-volumes":"6","number-of-pages":"740","event-place":"Kairo","language":"Ar","author":[{"family":"Manẓūr","given":"Ibn"}]},"locator":"699","label":"page"}],"schema":"https://github.com/citation-style-language/schema/raw/master/csl-citation.json"} </w:instrText>
      </w:r>
      <w:r w:rsidRPr="002B2C34">
        <w:rPr>
          <w:rFonts w:asciiTheme="majorBidi" w:hAnsiTheme="majorBidi" w:cstheme="majorBidi"/>
          <w:lang w:val="en-US"/>
        </w:rPr>
        <w:fldChar w:fldCharType="separate"/>
      </w:r>
      <w:r w:rsidRPr="002B2C34">
        <w:rPr>
          <w:rFonts w:asciiTheme="majorBidi" w:hAnsiTheme="majorBidi" w:cstheme="majorBidi"/>
          <w:szCs w:val="24"/>
        </w:rPr>
        <w:t xml:space="preserve">Ibn Manẓūr, </w:t>
      </w:r>
      <w:r w:rsidRPr="002B2C34">
        <w:rPr>
          <w:rFonts w:asciiTheme="majorBidi" w:hAnsiTheme="majorBidi" w:cstheme="majorBidi"/>
          <w:i/>
          <w:iCs/>
          <w:szCs w:val="24"/>
        </w:rPr>
        <w:t>Lisān al-’Arab</w:t>
      </w:r>
      <w:r w:rsidRPr="002B2C34">
        <w:rPr>
          <w:rFonts w:asciiTheme="majorBidi" w:hAnsiTheme="majorBidi" w:cstheme="majorBidi"/>
          <w:szCs w:val="24"/>
        </w:rPr>
        <w:t>, vol. 1 (Kairo: Dār al-Ma’ārif, n.d.), 699.</w:t>
      </w:r>
      <w:r w:rsidRPr="002B2C34">
        <w:rPr>
          <w:rFonts w:asciiTheme="majorBidi" w:hAnsiTheme="majorBidi" w:cstheme="majorBidi"/>
          <w:lang w:val="en-US"/>
        </w:rPr>
        <w:fldChar w:fldCharType="end"/>
      </w:r>
    </w:p>
  </w:footnote>
  <w:footnote w:id="47">
    <w:p w:rsidR="00644DC7" w:rsidRDefault="00644DC7" w:rsidP="002B2C34">
      <w:pPr>
        <w:pStyle w:val="FootnoteText"/>
      </w:pPr>
      <w:r w:rsidRPr="002B2C34">
        <w:rPr>
          <w:rStyle w:val="FootnoteReference"/>
          <w:rFonts w:asciiTheme="majorBidi" w:hAnsiTheme="majorBidi" w:cstheme="majorBidi"/>
        </w:rPr>
        <w:footnoteRef/>
      </w:r>
      <w:r w:rsidRPr="002B2C34">
        <w:rPr>
          <w:rFonts w:asciiTheme="majorBidi" w:hAnsiTheme="majorBidi" w:cstheme="majorBidi"/>
        </w:rPr>
        <w:t xml:space="preserve"> </w:t>
      </w:r>
      <w:r w:rsidRPr="002B2C34">
        <w:rPr>
          <w:rFonts w:asciiTheme="majorBidi" w:hAnsiTheme="majorBidi" w:cstheme="majorBidi"/>
        </w:rPr>
        <w:fldChar w:fldCharType="begin"/>
      </w:r>
      <w:r w:rsidRPr="002B2C34">
        <w:rPr>
          <w:rFonts w:asciiTheme="majorBidi" w:hAnsiTheme="majorBidi" w:cstheme="majorBidi"/>
        </w:rPr>
        <w:instrText xml:space="preserve"> ADDIN ZOTERO_ITEM CSL_CITATION {"citationID":"GJWitx7z","properties":{"formattedCitation":"Nasution et al., {\\i{}Ensiklopedi Islam Indonesia}, 2:487.","plainCitation":"Nasution et al., Ensiklopedi Islam Indonesia, 2:487.","noteIndex":47},"citationItems":[{"id":51,"uris":["http://zotero.org/users/5836668/items/UAEJJGHC"],"uri":["http://zotero.org/users/5836668/items/UAEJJGHC"],"itemData":{"id":51,"type":"book","title":"Ensiklopedi Islam Indonesia","publisher":"Djambatan","publisher-place":"Jakarta","volume":"2","number-of-volumes":"3","number-of-pages":"1028","event-place":"Jakarta","ISBN":"979-428-134-4","language":"id","author":[{"family":"Nasution","given":"H. Harun"},{"family":"Zein","given":"Satria Effendi"},{"family":"Nur","given":"Iik Arifin M."},{"family":"Amin","given":"Muhammad"},{"family":"Yusuf","given":"Yunan"}],"issued":{"date-parts":[["1992"]]}},"locator":"487","label":"page"}],"schema":"https://github.com/citation-style-language/schema/raw/master/csl-citation.json"} </w:instrText>
      </w:r>
      <w:r w:rsidRPr="002B2C34">
        <w:rPr>
          <w:rFonts w:asciiTheme="majorBidi" w:hAnsiTheme="majorBidi" w:cstheme="majorBidi"/>
        </w:rPr>
        <w:fldChar w:fldCharType="separate"/>
      </w:r>
      <w:r w:rsidRPr="002B2C34">
        <w:rPr>
          <w:rFonts w:asciiTheme="majorBidi" w:hAnsiTheme="majorBidi" w:cstheme="majorBidi"/>
          <w:szCs w:val="24"/>
        </w:rPr>
        <w:t xml:space="preserve">Nasution et al., </w:t>
      </w:r>
      <w:r w:rsidRPr="002B2C34">
        <w:rPr>
          <w:rFonts w:asciiTheme="majorBidi" w:hAnsiTheme="majorBidi" w:cstheme="majorBidi"/>
          <w:i/>
          <w:iCs/>
          <w:szCs w:val="24"/>
        </w:rPr>
        <w:t>Ensiklopedi Islam Indonesia</w:t>
      </w:r>
      <w:r w:rsidRPr="002B2C34">
        <w:rPr>
          <w:rFonts w:asciiTheme="majorBidi" w:hAnsiTheme="majorBidi" w:cstheme="majorBidi"/>
          <w:szCs w:val="24"/>
        </w:rPr>
        <w:t>, 2:487.</w:t>
      </w:r>
      <w:r w:rsidRPr="002B2C34">
        <w:rPr>
          <w:rFonts w:asciiTheme="majorBidi" w:hAnsiTheme="majorBidi" w:cstheme="majorBidi"/>
        </w:rPr>
        <w:fldChar w:fldCharType="end"/>
      </w:r>
    </w:p>
  </w:footnote>
  <w:footnote w:id="48">
    <w:p w:rsidR="00644DC7" w:rsidRPr="00F66B33" w:rsidRDefault="00644DC7" w:rsidP="002B2C34">
      <w:pPr>
        <w:pStyle w:val="FootnoteText"/>
        <w:rPr>
          <w:rFonts w:asciiTheme="majorBidi" w:hAnsiTheme="majorBidi" w:cstheme="majorBidi"/>
          <w:lang w:val="en-US"/>
        </w:rPr>
      </w:pPr>
      <w:r w:rsidRPr="00F66B33">
        <w:rPr>
          <w:rStyle w:val="FootnoteReference"/>
          <w:rFonts w:asciiTheme="majorBidi" w:hAnsiTheme="majorBidi" w:cstheme="majorBidi"/>
        </w:rPr>
        <w:footnoteRef/>
      </w:r>
      <w:r w:rsidRPr="00F66B33">
        <w:rPr>
          <w:rFonts w:asciiTheme="majorBidi" w:hAnsiTheme="majorBidi" w:cstheme="majorBidi"/>
        </w:rPr>
        <w:t xml:space="preserve"> </w:t>
      </w:r>
      <w:r w:rsidRPr="00F66B33">
        <w:rPr>
          <w:rFonts w:asciiTheme="majorBidi" w:hAnsiTheme="majorBidi" w:cstheme="majorBidi"/>
          <w:lang w:val="en-US"/>
        </w:rPr>
        <w:fldChar w:fldCharType="begin"/>
      </w:r>
      <w:r w:rsidRPr="00F66B33">
        <w:rPr>
          <w:rFonts w:asciiTheme="majorBidi" w:hAnsiTheme="majorBidi" w:cstheme="majorBidi"/>
          <w:lang w:val="en-US"/>
        </w:rPr>
        <w:instrText xml:space="preserve"> ADDIN ZOTERO_ITEM CSL_CITATION {"citationID":"MopJQkt3","properties":{"formattedCitation":"Man\\uc0\\u7827{}\\uc0\\u363{}r, {\\i{}Lis\\uc0\\u257{}n al-\\uc0\\u8217{}Arab}, n.d., 1:699.","plainCitation":"Manẓūr, Lisān al-’Arab, n.d., 1:699.","noteIndex":48},"citationItems":[{"id":15,"uris":["http://zotero.org/users/5836668/items/PHEJXGS8"],"uri":["http://zotero.org/users/5836668/items/PHEJXGS8"],"itemData":{"id":15,"type":"book","title":"Lisān al-'Arab","publisher":"Dār al-Ma'ārif","publisher-place":"Kairo","volume":"1","number-of-volumes":"6","number-of-pages":"740","event-place":"Kairo","language":"Ar","author":[{"family":"Manẓūr","given":"Ibn"}]},"locator":"699","label":"page"}],"schema":"https://github.com/citation-style-language/schema/raw/master/csl-citation.json"} </w:instrText>
      </w:r>
      <w:r w:rsidRPr="00F66B33">
        <w:rPr>
          <w:rFonts w:asciiTheme="majorBidi" w:hAnsiTheme="majorBidi" w:cstheme="majorBidi"/>
          <w:lang w:val="en-US"/>
        </w:rPr>
        <w:fldChar w:fldCharType="separate"/>
      </w:r>
      <w:r w:rsidRPr="00F66B33">
        <w:rPr>
          <w:rFonts w:asciiTheme="majorBidi" w:hAnsiTheme="majorBidi" w:cstheme="majorBidi"/>
          <w:szCs w:val="24"/>
        </w:rPr>
        <w:t xml:space="preserve">Manẓūr, </w:t>
      </w:r>
      <w:r w:rsidRPr="00F66B33">
        <w:rPr>
          <w:rFonts w:asciiTheme="majorBidi" w:hAnsiTheme="majorBidi" w:cstheme="majorBidi"/>
          <w:i/>
          <w:iCs/>
          <w:szCs w:val="24"/>
        </w:rPr>
        <w:t>Lisān al-’Arab</w:t>
      </w:r>
      <w:r w:rsidRPr="00F66B33">
        <w:rPr>
          <w:rFonts w:asciiTheme="majorBidi" w:hAnsiTheme="majorBidi" w:cstheme="majorBidi"/>
          <w:szCs w:val="24"/>
        </w:rPr>
        <w:t>, n.d., 1:699.</w:t>
      </w:r>
      <w:r w:rsidRPr="00F66B33">
        <w:rPr>
          <w:rFonts w:asciiTheme="majorBidi" w:hAnsiTheme="majorBidi" w:cstheme="majorBidi"/>
          <w:lang w:val="en-US"/>
        </w:rPr>
        <w:fldChar w:fldCharType="end"/>
      </w:r>
    </w:p>
  </w:footnote>
  <w:footnote w:id="49">
    <w:p w:rsidR="00644DC7" w:rsidRPr="00F66B33" w:rsidRDefault="00644DC7" w:rsidP="005A2806">
      <w:pPr>
        <w:pStyle w:val="FootnoteText"/>
        <w:jc w:val="both"/>
        <w:rPr>
          <w:rFonts w:asciiTheme="majorBidi" w:hAnsiTheme="majorBidi" w:cstheme="majorBidi"/>
          <w:lang w:val="en-US"/>
        </w:rPr>
      </w:pPr>
      <w:r w:rsidRPr="00F66B33">
        <w:rPr>
          <w:rStyle w:val="FootnoteReference"/>
          <w:rFonts w:asciiTheme="majorBidi" w:hAnsiTheme="majorBidi" w:cstheme="majorBidi"/>
        </w:rPr>
        <w:footnoteRef/>
      </w:r>
      <w:r w:rsidRPr="00F66B33">
        <w:rPr>
          <w:rFonts w:asciiTheme="majorBidi" w:hAnsiTheme="majorBidi" w:cstheme="majorBidi"/>
        </w:rPr>
        <w:t xml:space="preserve"> </w:t>
      </w:r>
      <w:r w:rsidRPr="00F66B33">
        <w:rPr>
          <w:rFonts w:asciiTheme="majorBidi" w:hAnsiTheme="majorBidi" w:cstheme="majorBidi"/>
          <w:lang w:val="en-US"/>
        </w:rPr>
        <w:fldChar w:fldCharType="begin"/>
      </w:r>
      <w:r>
        <w:rPr>
          <w:rFonts w:asciiTheme="majorBidi" w:hAnsiTheme="majorBidi" w:cstheme="majorBidi"/>
          <w:lang w:val="en-US"/>
        </w:rPr>
        <w:instrText xml:space="preserve"> ADDIN ZOTERO_ITEM CSL_CITATION {"citationID":"j2UlUc4S","properties":{"formattedCitation":"Mu\\uc0\\u7717{}ammad Murta\\uc0\\u7693{}\\uc0\\u257{} al-\\uc0\\u7716{}usain\\uc0\\u299{} al-Zab\\uc0\\u299{}d\\uc0\\u299{}, {\\i{}T\\uc0\\u257{}j al-\\uc0\\u8217{}Ar\\uc0\\u363{}s min Jaw\\uc0\\u257{}hir al-Q\\uc0\\u257{}m\\uc0\\u363{}s}, vol. 15 (Kuwait: al-Tur\\uc0\\u257{}\\uc0\\u7777{} al-\\uc0\\u8217{}Arab\\uc0\\u299{}, 1960), 73.","plainCitation":"Muḥammad Murtaḍā al-Ḥusainī al-Zabīdī, Tāj al-’Arūs min Jawāhir al-Qāmūs, vol. 15 (Kuwait: al-Turāṡ al-’Arabī, 1960), 73.","noteIndex":49},"citationItems":[{"id":17,"uris":["http://zotero.org/users/5836668/items/3FUEKXI8"],"uri":["http://zotero.org/users/5836668/items/3FUEKXI8"],"itemData":{"id":17,"type":"book","title":"Tāj al-'Arūs min Jawāhir al-Qāmūs","publisher":"al-Turāṡ al-'Arabī","publisher-place":"Kuwait","volume":"15","number-of-volumes":"20","number-of-pages":"1234","event-place":"Kuwait","language":"Ar","author":[{"family":"Zabīdī","given":"Muḥammad Murtaḍā","non-dropping-particle":"al-","dropping-particle":"al-Ḥusainī"}],"issued":{"date-parts":[["1960"]]}},"locator":"73","label":"page"}],"schema":"https://github.com/citation-style-language/schema/raw/master/csl-citation.json"} </w:instrText>
      </w:r>
      <w:r w:rsidRPr="00F66B33">
        <w:rPr>
          <w:rFonts w:asciiTheme="majorBidi" w:hAnsiTheme="majorBidi" w:cstheme="majorBidi"/>
          <w:lang w:val="en-US"/>
        </w:rPr>
        <w:fldChar w:fldCharType="separate"/>
      </w:r>
      <w:r w:rsidRPr="00136CD4">
        <w:rPr>
          <w:rFonts w:ascii="Times New Roman" w:hAnsi="Times New Roman" w:cs="Times New Roman"/>
          <w:szCs w:val="24"/>
        </w:rPr>
        <w:t xml:space="preserve">Muḥammad Murtaḍā al-Ḥusainī al-Zabīdī, </w:t>
      </w:r>
      <w:r w:rsidRPr="00136CD4">
        <w:rPr>
          <w:rFonts w:ascii="Times New Roman" w:hAnsi="Times New Roman" w:cs="Times New Roman"/>
          <w:i/>
          <w:iCs/>
          <w:szCs w:val="24"/>
        </w:rPr>
        <w:t>Tāj al-’Arūs min Jawāhir al-Qāmūs</w:t>
      </w:r>
      <w:r w:rsidRPr="00136CD4">
        <w:rPr>
          <w:rFonts w:ascii="Times New Roman" w:hAnsi="Times New Roman" w:cs="Times New Roman"/>
          <w:szCs w:val="24"/>
        </w:rPr>
        <w:t>, vol. 15 (Kuwait: al-Turāṡ al-’Arabī, 1960), 73.</w:t>
      </w:r>
      <w:r w:rsidRPr="00F66B33">
        <w:rPr>
          <w:rFonts w:asciiTheme="majorBidi" w:hAnsiTheme="majorBidi" w:cstheme="majorBidi"/>
          <w:lang w:val="en-US"/>
        </w:rPr>
        <w:fldChar w:fldCharType="end"/>
      </w:r>
    </w:p>
  </w:footnote>
  <w:footnote w:id="50">
    <w:p w:rsidR="00644DC7" w:rsidRPr="00F66B33" w:rsidRDefault="00644DC7" w:rsidP="005A2806">
      <w:pPr>
        <w:pStyle w:val="FootnoteText"/>
        <w:rPr>
          <w:rFonts w:asciiTheme="majorBidi" w:hAnsiTheme="majorBidi" w:cstheme="majorBidi"/>
        </w:rPr>
      </w:pPr>
      <w:r w:rsidRPr="00F66B33">
        <w:rPr>
          <w:rStyle w:val="FootnoteReference"/>
          <w:rFonts w:asciiTheme="majorBidi" w:hAnsiTheme="majorBidi" w:cstheme="majorBidi"/>
        </w:rPr>
        <w:footnoteRef/>
      </w:r>
      <w:r w:rsidRPr="00F66B33">
        <w:rPr>
          <w:rFonts w:asciiTheme="majorBidi" w:hAnsiTheme="majorBidi" w:cstheme="majorBidi"/>
        </w:rPr>
        <w:t xml:space="preserve"> </w:t>
      </w:r>
      <w:r w:rsidRPr="00F66B33">
        <w:rPr>
          <w:rFonts w:asciiTheme="majorBidi" w:hAnsiTheme="majorBidi" w:cstheme="majorBidi"/>
        </w:rPr>
        <w:fldChar w:fldCharType="begin"/>
      </w:r>
      <w:r w:rsidRPr="00F66B33">
        <w:rPr>
          <w:rFonts w:asciiTheme="majorBidi" w:hAnsiTheme="majorBidi" w:cstheme="majorBidi"/>
        </w:rPr>
        <w:instrText xml:space="preserve"> ADDIN ZOTERO_ITEM CSL_CITATION {"citationID":"ewJt7Abn","properties":{"formattedCitation":"Albani, {\\i{}Fiqh Lengkap Mengurus Jenazah}, 43\\uc0\\u8211{}44.","plainCitation":"Albani, Fiqh Lengkap Mengurus Jenazah, 43–44.","noteIndex":50},"citationItems":[{"id":94,"uris":["http://zotero.org/users/5836668/items/N248NYRS"],"uri":["http://zotero.org/users/5836668/items/N248NYRS"],"itemData":{"id":94,"type":"book","title":"Fiqh Lengkap Mengurus Jenazah","publisher":"Gema Insani Press","publisher-place":"Jakarta","number-of-pages":"316","event-place":"Jakarta","language":"id","author":[{"family":"Albani","given":"M. Nashiruddin"}],"translator":[{"family":"Basalamah","given":"A.M."}],"issued":{"date-parts":[["2014"]]}},"locator":"43-44","label":"page"}],"schema":"https://github.com/citation-style-language/schema/raw/master/csl-citation.json"} </w:instrText>
      </w:r>
      <w:r w:rsidRPr="00F66B33">
        <w:rPr>
          <w:rFonts w:asciiTheme="majorBidi" w:hAnsiTheme="majorBidi" w:cstheme="majorBidi"/>
        </w:rPr>
        <w:fldChar w:fldCharType="separate"/>
      </w:r>
      <w:r w:rsidRPr="00F66B33">
        <w:rPr>
          <w:rFonts w:asciiTheme="majorBidi" w:hAnsiTheme="majorBidi" w:cstheme="majorBidi"/>
          <w:szCs w:val="24"/>
        </w:rPr>
        <w:t xml:space="preserve">Albani, </w:t>
      </w:r>
      <w:r w:rsidRPr="00F66B33">
        <w:rPr>
          <w:rFonts w:asciiTheme="majorBidi" w:hAnsiTheme="majorBidi" w:cstheme="majorBidi"/>
          <w:i/>
          <w:iCs/>
          <w:szCs w:val="24"/>
        </w:rPr>
        <w:t>Fiqh Lengkap Mengurus Jenazah</w:t>
      </w:r>
      <w:r w:rsidRPr="00F66B33">
        <w:rPr>
          <w:rFonts w:asciiTheme="majorBidi" w:hAnsiTheme="majorBidi" w:cstheme="majorBidi"/>
          <w:szCs w:val="24"/>
        </w:rPr>
        <w:t>, 43–44.</w:t>
      </w:r>
      <w:r w:rsidRPr="00F66B33">
        <w:rPr>
          <w:rFonts w:asciiTheme="majorBidi" w:hAnsiTheme="majorBidi" w:cstheme="majorBidi"/>
        </w:rPr>
        <w:fldChar w:fldCharType="end"/>
      </w:r>
    </w:p>
  </w:footnote>
  <w:footnote w:id="51">
    <w:p w:rsidR="00644DC7" w:rsidRPr="00F66B33" w:rsidRDefault="00644DC7" w:rsidP="005A2806">
      <w:pPr>
        <w:pStyle w:val="FootnoteText"/>
        <w:jc w:val="both"/>
        <w:rPr>
          <w:rFonts w:asciiTheme="majorBidi" w:hAnsiTheme="majorBidi" w:cstheme="majorBidi"/>
        </w:rPr>
      </w:pPr>
      <w:r w:rsidRPr="00F66B33">
        <w:rPr>
          <w:rStyle w:val="FootnoteReference"/>
          <w:rFonts w:asciiTheme="majorBidi" w:hAnsiTheme="majorBidi" w:cstheme="majorBidi"/>
        </w:rPr>
        <w:footnoteRef/>
      </w:r>
      <w:r w:rsidRPr="00F66B33">
        <w:rPr>
          <w:rFonts w:asciiTheme="majorBidi" w:hAnsiTheme="majorBidi" w:cstheme="majorBidi"/>
        </w:rPr>
        <w:t xml:space="preserve"> </w:t>
      </w:r>
      <w:r w:rsidRPr="00F66B33">
        <w:rPr>
          <w:rFonts w:asciiTheme="majorBidi" w:hAnsiTheme="majorBidi" w:cstheme="majorBidi"/>
        </w:rPr>
        <w:fldChar w:fldCharType="begin"/>
      </w:r>
      <w:r>
        <w:rPr>
          <w:rFonts w:asciiTheme="majorBidi" w:hAnsiTheme="majorBidi" w:cstheme="majorBidi"/>
        </w:rPr>
        <w:instrText xml:space="preserve"> ADDIN ZOTERO_ITEM CSL_CITATION {"citationID":"fdDG6v96","properties":{"formattedCitation":"Agus Riyadi, \\uc0\\u8220{}Upaya Pemberdayaan dan Peningkatan Keterampilan Pemulasaran Jenazah,\\uc0\\u8221{} {\\i{}Dimas}, 2, 13 (2013): 208.","plainCitation":"Agus Riyadi, “Upaya Pemberdayaan dan Peningkatan Keterampilan Pemulasaran Jenazah,” Dimas, 2, 13 (2013): 208.","noteIndex":51},"citationItems":[{"id":112,"uris":["http://zotero.org/users/5836668/items/9TZL9BF9"],"uri":["http://zotero.org/users/5836668/items/9TZL9BF9"],"itemData":{"id":112,"type":"article-journal","title":"Upaya Pemberdayaan dan Peningkatan Keterampilan Pemulasaran Jenazah","container-title":"Dimas","collection-title":"2","page":"201-220","volume":"13","language":"id","author":[{"family":"Riyadi","given":"Agus"}],"issued":{"date-parts":[["2013"]]}},"locator":"208","label":"page"}],"schema":"https://github.com/citation-style-language/schema/raw/master/csl-citation.json"} </w:instrText>
      </w:r>
      <w:r w:rsidRPr="00F66B33">
        <w:rPr>
          <w:rFonts w:asciiTheme="majorBidi" w:hAnsiTheme="majorBidi" w:cstheme="majorBidi"/>
        </w:rPr>
        <w:fldChar w:fldCharType="separate"/>
      </w:r>
      <w:r w:rsidRPr="00F66B33">
        <w:rPr>
          <w:rFonts w:asciiTheme="majorBidi" w:hAnsiTheme="majorBidi" w:cstheme="majorBidi"/>
          <w:szCs w:val="24"/>
        </w:rPr>
        <w:t xml:space="preserve">Agus Riyadi, “Upaya Pemberdayaan dan Peningkatan Keterampilan Pemulasaran Jenazah,” </w:t>
      </w:r>
      <w:r w:rsidRPr="00F66B33">
        <w:rPr>
          <w:rFonts w:asciiTheme="majorBidi" w:hAnsiTheme="majorBidi" w:cstheme="majorBidi"/>
          <w:i/>
          <w:iCs/>
          <w:szCs w:val="24"/>
        </w:rPr>
        <w:t>Dimas</w:t>
      </w:r>
      <w:r w:rsidRPr="00F66B33">
        <w:rPr>
          <w:rFonts w:asciiTheme="majorBidi" w:hAnsiTheme="majorBidi" w:cstheme="majorBidi"/>
          <w:szCs w:val="24"/>
        </w:rPr>
        <w:t>, 2, 13 (2013): 208.</w:t>
      </w:r>
      <w:r w:rsidRPr="00F66B33">
        <w:rPr>
          <w:rFonts w:asciiTheme="majorBidi" w:hAnsiTheme="majorBidi" w:cstheme="majorBidi"/>
        </w:rPr>
        <w:fldChar w:fldCharType="end"/>
      </w:r>
    </w:p>
  </w:footnote>
  <w:footnote w:id="52">
    <w:p w:rsidR="00644DC7" w:rsidRPr="00F66B33" w:rsidRDefault="00644DC7" w:rsidP="00F66B33">
      <w:pPr>
        <w:pStyle w:val="FootnoteText"/>
        <w:jc w:val="both"/>
        <w:rPr>
          <w:rFonts w:asciiTheme="majorBidi" w:hAnsiTheme="majorBidi" w:cstheme="majorBidi"/>
        </w:rPr>
      </w:pPr>
      <w:r w:rsidRPr="00F66B33">
        <w:rPr>
          <w:rStyle w:val="FootnoteReference"/>
          <w:rFonts w:asciiTheme="majorBidi" w:hAnsiTheme="majorBidi" w:cstheme="majorBidi"/>
        </w:rPr>
        <w:footnoteRef/>
      </w:r>
      <w:r w:rsidRPr="00F66B33">
        <w:rPr>
          <w:rFonts w:asciiTheme="majorBidi" w:hAnsiTheme="majorBidi" w:cstheme="majorBidi"/>
        </w:rPr>
        <w:t xml:space="preserve"> </w:t>
      </w:r>
      <w:r w:rsidRPr="00F66B33">
        <w:rPr>
          <w:rFonts w:asciiTheme="majorBidi" w:hAnsiTheme="majorBidi" w:cstheme="majorBidi"/>
          <w:lang w:val="en-US"/>
        </w:rPr>
        <w:fldChar w:fldCharType="begin"/>
      </w:r>
      <w:r w:rsidRPr="00F66B33">
        <w:rPr>
          <w:rFonts w:asciiTheme="majorBidi" w:hAnsiTheme="majorBidi" w:cstheme="majorBidi"/>
        </w:rPr>
        <w:instrText xml:space="preserve"> ADDIN ZOTERO_ITEM CSL_CITATION {"citationID":"p4NZt6Vs","properties":{"formattedCitation":"\\uc0\\u8217{}Abd al-Ra\\uc0\\u7717{}m\\uc0\\u257{}n al-Jaz\\uc0\\u299{}r\\uc0\\u299{}, {\\i{}Kit\\uc0\\u257{}b al-Fiqh \\uc0\\u8216{}Al\\uc0\\u257{} al-Ma\\uc0\\u380{}\\uc0\\u257{}hib al-Arba\\uc0\\u8217{}ah}, 7th ed., vol. 1 (Beirut: D\\uc0\\u257{}r I\\uc0\\u7717{}y\\uc0\\u257{}` al-Tur\\uc0\\u257{}\\uc0\\u7777{} al-\\uc0\\u8217{}Arab\\uc0\\u299{}, 1986), 527.","plainCitation":"’Abd al-Raḥmān al-Jazīrī, Kitāb al-Fiqh ‘Alā al-Mażāhib al-Arba’ah, 7th ed., vol. 1 (Beirut: Dār Iḥyā` al-Turāṡ al-’Arabī, 1986), 527.","noteIndex":52},"citationItems":[{"id":92,"uris":["http://zotero.org/users/5836668/items/93RL8IPJ"],"uri":["http://zotero.org/users/5836668/items/93RL8IPJ"],"itemData":{"id":92,"type":"book","title":"Kitāb al-Fiqh ‘Alā al-Mażāhib al-Arba’ah","publisher":"Dār Iḥyā` al-Turāṡ al-'Arabī","publisher-place":"Beirut","volume":"1","number-of-volumes":"4","number-of-pages":"731","edition":"7","event-place":"Beirut","language":"Ar","author":[{"family":"Jazīrī","given":"'Abd","non-dropping-particle":"al-","dropping-particle":"al-Raḥmān"}],"issued":{"date-parts":[["1986"]]}},"locator":"527","label":"page"}],"schema":"https://github.com/citation-style-language/schema/raw/master/csl-citation.json"} </w:instrText>
      </w:r>
      <w:r w:rsidRPr="00F66B33">
        <w:rPr>
          <w:rFonts w:asciiTheme="majorBidi" w:hAnsiTheme="majorBidi" w:cstheme="majorBidi"/>
          <w:lang w:val="en-US"/>
        </w:rPr>
        <w:fldChar w:fldCharType="separate"/>
      </w:r>
      <w:r w:rsidRPr="00F66B33">
        <w:rPr>
          <w:rFonts w:asciiTheme="majorBidi" w:hAnsiTheme="majorBidi" w:cstheme="majorBidi"/>
          <w:szCs w:val="24"/>
        </w:rPr>
        <w:t xml:space="preserve">’Abd al-Raḥmān al-Jazīrī, </w:t>
      </w:r>
      <w:r w:rsidRPr="00F66B33">
        <w:rPr>
          <w:rFonts w:asciiTheme="majorBidi" w:hAnsiTheme="majorBidi" w:cstheme="majorBidi"/>
          <w:i/>
          <w:iCs/>
          <w:szCs w:val="24"/>
        </w:rPr>
        <w:t>Kitāb al-Fiqh ‘Alā al-Mażāhib al-Arba’ah</w:t>
      </w:r>
      <w:r w:rsidRPr="00F66B33">
        <w:rPr>
          <w:rFonts w:asciiTheme="majorBidi" w:hAnsiTheme="majorBidi" w:cstheme="majorBidi"/>
          <w:szCs w:val="24"/>
        </w:rPr>
        <w:t>, 7th ed., vol. 1 (Beirut: Dār Iḥyā` al-Turāṡ al-’Arabī, 1986), 527.</w:t>
      </w:r>
      <w:r w:rsidRPr="00F66B33">
        <w:rPr>
          <w:rFonts w:asciiTheme="majorBidi" w:hAnsiTheme="majorBidi" w:cstheme="majorBidi"/>
          <w:lang w:val="en-US"/>
        </w:rPr>
        <w:fldChar w:fldCharType="end"/>
      </w:r>
    </w:p>
  </w:footnote>
  <w:footnote w:id="53">
    <w:p w:rsidR="00644DC7" w:rsidRPr="00F66B33" w:rsidRDefault="00644DC7" w:rsidP="00F66B33">
      <w:pPr>
        <w:pStyle w:val="FootnoteText"/>
        <w:rPr>
          <w:rFonts w:asciiTheme="majorBidi" w:hAnsiTheme="majorBidi" w:cstheme="majorBidi"/>
          <w:lang w:val="en-US"/>
        </w:rPr>
      </w:pPr>
      <w:r w:rsidRPr="00F66B33">
        <w:rPr>
          <w:rStyle w:val="FootnoteReference"/>
          <w:rFonts w:asciiTheme="majorBidi" w:hAnsiTheme="majorBidi" w:cstheme="majorBidi"/>
        </w:rPr>
        <w:footnoteRef/>
      </w:r>
      <w:r w:rsidRPr="00F66B33">
        <w:rPr>
          <w:rFonts w:asciiTheme="majorBidi" w:hAnsiTheme="majorBidi" w:cstheme="majorBidi"/>
        </w:rPr>
        <w:t xml:space="preserve"> </w:t>
      </w:r>
      <w:r w:rsidRPr="00F66B33">
        <w:rPr>
          <w:rFonts w:asciiTheme="majorBidi" w:hAnsiTheme="majorBidi" w:cstheme="majorBidi"/>
          <w:lang w:val="en-US"/>
        </w:rPr>
        <w:fldChar w:fldCharType="begin"/>
      </w:r>
      <w:r w:rsidRPr="00F66B33">
        <w:rPr>
          <w:rFonts w:asciiTheme="majorBidi" w:hAnsiTheme="majorBidi" w:cstheme="majorBidi"/>
          <w:lang w:val="en-US"/>
        </w:rPr>
        <w:instrText xml:space="preserve"> ADDIN ZOTERO_ITEM CSL_CITATION {"citationID":"QD3HczTM","properties":{"formattedCitation":"al-Jaz\\uc0\\u299{}r\\uc0\\u299{}, 1:525.","plainCitation":"al-Jazīrī, 1:525.","noteIndex":53},"citationItems":[{"id":92,"uris":["http://zotero.org/users/5836668/items/93RL8IPJ"],"uri":["http://zotero.org/users/5836668/items/93RL8IPJ"],"itemData":{"id":92,"type":"book","title":"Kitāb al-Fiqh ‘Alā al-Mażāhib al-Arba’ah","publisher":"Dār Iḥyā` al-Turāṡ al-'Arabī","publisher-place":"Beirut","volume":"1","number-of-volumes":"4","number-of-pages":"731","edition":"7","event-place":"Beirut","language":"Ar","author":[{"family":"Jazīrī","given":"'Abd","non-dropping-particle":"al-","dropping-particle":"al-Raḥmān"}],"issued":{"date-parts":[["1986"]]}},"locator":"525","label":"page"}],"schema":"https://github.com/citation-style-language/schema/raw/master/csl-citation.json"} </w:instrText>
      </w:r>
      <w:r w:rsidRPr="00F66B33">
        <w:rPr>
          <w:rFonts w:asciiTheme="majorBidi" w:hAnsiTheme="majorBidi" w:cstheme="majorBidi"/>
          <w:lang w:val="en-US"/>
        </w:rPr>
        <w:fldChar w:fldCharType="separate"/>
      </w:r>
      <w:r w:rsidRPr="00F66B33">
        <w:rPr>
          <w:rFonts w:asciiTheme="majorBidi" w:hAnsiTheme="majorBidi" w:cstheme="majorBidi"/>
          <w:szCs w:val="24"/>
        </w:rPr>
        <w:t>al-Jazīrī, 1:525.</w:t>
      </w:r>
      <w:r w:rsidRPr="00F66B33">
        <w:rPr>
          <w:rFonts w:asciiTheme="majorBidi" w:hAnsiTheme="majorBidi" w:cstheme="majorBidi"/>
          <w:lang w:val="en-US"/>
        </w:rPr>
        <w:fldChar w:fldCharType="end"/>
      </w:r>
    </w:p>
  </w:footnote>
  <w:footnote w:id="54">
    <w:p w:rsidR="00644DC7" w:rsidRPr="0015581F" w:rsidRDefault="00644DC7" w:rsidP="00F66B33">
      <w:pPr>
        <w:pStyle w:val="FootnoteText"/>
        <w:rPr>
          <w:rFonts w:asciiTheme="majorBidi" w:hAnsiTheme="majorBidi" w:cstheme="majorBidi"/>
        </w:rPr>
      </w:pPr>
      <w:r w:rsidRPr="00F66B33">
        <w:rPr>
          <w:rStyle w:val="FootnoteReference"/>
          <w:rFonts w:asciiTheme="majorBidi" w:hAnsiTheme="majorBidi" w:cstheme="majorBidi"/>
        </w:rPr>
        <w:footnoteRef/>
      </w:r>
      <w:r w:rsidRPr="00F66B33">
        <w:rPr>
          <w:rFonts w:asciiTheme="majorBidi" w:hAnsiTheme="majorBidi" w:cstheme="majorBidi"/>
        </w:rPr>
        <w:t xml:space="preserve"> </w:t>
      </w:r>
      <w:r w:rsidRPr="00F66B33">
        <w:rPr>
          <w:rFonts w:asciiTheme="majorBidi" w:hAnsiTheme="majorBidi" w:cstheme="majorBidi"/>
        </w:rPr>
        <w:fldChar w:fldCharType="begin"/>
      </w:r>
      <w:r w:rsidRPr="00F66B33">
        <w:rPr>
          <w:rFonts w:asciiTheme="majorBidi" w:hAnsiTheme="majorBidi" w:cstheme="majorBidi"/>
        </w:rPr>
        <w:instrText xml:space="preserve"> ADDIN ZOTERO_TEMP </w:instrText>
      </w:r>
      <w:r w:rsidRPr="00F66B33">
        <w:rPr>
          <w:rFonts w:asciiTheme="majorBidi" w:hAnsiTheme="majorBidi" w:cstheme="majorBidi"/>
        </w:rPr>
        <w:fldChar w:fldCharType="separate"/>
      </w:r>
      <w:r w:rsidRPr="00F66B33">
        <w:rPr>
          <w:rFonts w:asciiTheme="majorBidi" w:hAnsiTheme="majorBidi" w:cstheme="majorBidi"/>
          <w:szCs w:val="24"/>
        </w:rPr>
        <w:t xml:space="preserve">Albani, </w:t>
      </w:r>
      <w:r w:rsidRPr="00F66B33">
        <w:rPr>
          <w:rFonts w:asciiTheme="majorBidi" w:hAnsiTheme="majorBidi" w:cstheme="majorBidi"/>
          <w:i/>
          <w:iCs/>
          <w:szCs w:val="24"/>
        </w:rPr>
        <w:t>Fiqh Lengkap Mengurus Jenazah</w:t>
      </w:r>
      <w:r w:rsidRPr="00F66B33">
        <w:rPr>
          <w:rFonts w:asciiTheme="majorBidi" w:hAnsiTheme="majorBidi" w:cstheme="majorBidi"/>
          <w:szCs w:val="24"/>
        </w:rPr>
        <w:t>, 105.</w:t>
      </w:r>
      <w:r w:rsidRPr="00F66B33">
        <w:rPr>
          <w:rFonts w:asciiTheme="majorBidi" w:hAnsiTheme="majorBidi" w:cstheme="majorBidi"/>
        </w:rPr>
        <w:fldChar w:fldCharType="end"/>
      </w:r>
    </w:p>
  </w:footnote>
  <w:footnote w:id="55">
    <w:p w:rsidR="00644DC7" w:rsidRPr="007D4582" w:rsidRDefault="00644DC7" w:rsidP="00F66B33">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fldChar w:fldCharType="begin"/>
      </w:r>
      <w:r>
        <w:rPr>
          <w:rFonts w:asciiTheme="majorBidi" w:hAnsiTheme="majorBidi" w:cstheme="majorBidi"/>
        </w:rPr>
        <w:instrText xml:space="preserve"> ADDIN ZOTERO_ITEM CSL_CITATION {"citationID":"2g2cAER4","properties":{"formattedCitation":"Albani, {\\i{}Fiqh Lengkap Mengurus Jenazah}, 119.","plainCitation":"Albani, Fiqh Lengkap Mengurus Jenazah, 119.","noteIndex":55},"citationItems":[{"id":94,"uris":["http://zotero.org/users/5836668/items/N248NYRS"],"uri":["http://zotero.org/users/5836668/items/N248NYRS"],"itemData":{"id":94,"type":"book","title":"Fiqh Lengkap Mengurus Jenazah","publisher":"Gema Insani Press","publisher-place":"Jakarta","number-of-pages":"316","event-place":"Jakarta","language":"id","author":[{"family":"Albani","given":"M. Nashiruddin"}],"translator":[{"family":"Basalamah","given":"A.M."}],"issued":{"date-parts":[["2014"]]}},"locator":"119","label":"page"}],"schema":"https://github.com/citation-style-language/schema/raw/master/csl-citation.json"} </w:instrText>
      </w:r>
      <w:r>
        <w:rPr>
          <w:rFonts w:asciiTheme="majorBidi" w:hAnsiTheme="majorBidi" w:cstheme="majorBidi"/>
        </w:rPr>
        <w:fldChar w:fldCharType="separate"/>
      </w:r>
      <w:r w:rsidRPr="00F66B33">
        <w:rPr>
          <w:rFonts w:ascii="Times New Roman" w:hAnsi="Times New Roman" w:cs="Times New Roman"/>
          <w:szCs w:val="24"/>
        </w:rPr>
        <w:t xml:space="preserve">Albani, </w:t>
      </w:r>
      <w:r w:rsidRPr="00F66B33">
        <w:rPr>
          <w:rFonts w:ascii="Times New Roman" w:hAnsi="Times New Roman" w:cs="Times New Roman"/>
          <w:i/>
          <w:iCs/>
          <w:szCs w:val="24"/>
        </w:rPr>
        <w:t>Fiqh Lengkap Mengurus Jenazah</w:t>
      </w:r>
      <w:r w:rsidRPr="00F66B33">
        <w:rPr>
          <w:rFonts w:ascii="Times New Roman" w:hAnsi="Times New Roman" w:cs="Times New Roman"/>
          <w:szCs w:val="24"/>
        </w:rPr>
        <w:t>, 119.</w:t>
      </w:r>
      <w:r>
        <w:rPr>
          <w:rFonts w:asciiTheme="majorBidi" w:hAnsiTheme="majorBidi" w:cstheme="majorBidi"/>
        </w:rPr>
        <w:fldChar w:fldCharType="end"/>
      </w:r>
    </w:p>
  </w:footnote>
  <w:footnote w:id="56">
    <w:p w:rsidR="00644DC7" w:rsidRDefault="00644DC7" w:rsidP="00F66B33">
      <w:pPr>
        <w:pStyle w:val="FootnoteText"/>
      </w:pPr>
      <w:r>
        <w:rPr>
          <w:rStyle w:val="FootnoteReference"/>
        </w:rPr>
        <w:footnoteRef/>
      </w:r>
      <w:r>
        <w:t xml:space="preserve"> </w:t>
      </w:r>
      <w:r>
        <w:rPr>
          <w:rFonts w:asciiTheme="majorBidi" w:hAnsiTheme="majorBidi" w:cstheme="majorBidi"/>
        </w:rPr>
        <w:fldChar w:fldCharType="begin"/>
      </w:r>
      <w:r>
        <w:rPr>
          <w:rFonts w:asciiTheme="majorBidi" w:hAnsiTheme="majorBidi" w:cstheme="majorBidi"/>
        </w:rPr>
        <w:instrText xml:space="preserve"> ADDIN ZOTERO_TEMP </w:instrText>
      </w:r>
      <w:r>
        <w:rPr>
          <w:rFonts w:asciiTheme="majorBidi" w:hAnsiTheme="majorBidi" w:cstheme="majorBidi"/>
        </w:rPr>
        <w:fldChar w:fldCharType="separate"/>
      </w:r>
      <w:r w:rsidRPr="00F66B33">
        <w:rPr>
          <w:rFonts w:ascii="Times New Roman" w:hAnsi="Times New Roman" w:cs="Times New Roman"/>
          <w:szCs w:val="24"/>
        </w:rPr>
        <w:t>Riyadi, “Upaya Pemberdayaan dan Peningkatan Keterampilan Pemulasaran Jenazah,” 213.</w:t>
      </w:r>
      <w:r>
        <w:rPr>
          <w:rFonts w:asciiTheme="majorBidi" w:hAnsiTheme="majorBidi" w:cstheme="majorBidi"/>
        </w:rPr>
        <w:fldChar w:fldCharType="end"/>
      </w:r>
    </w:p>
  </w:footnote>
  <w:footnote w:id="57">
    <w:p w:rsidR="00644DC7" w:rsidRPr="00AB32AF" w:rsidRDefault="00644DC7" w:rsidP="00F66B33">
      <w:pPr>
        <w:pStyle w:val="FootnoteText"/>
        <w:rPr>
          <w:rFonts w:asciiTheme="majorBidi" w:hAnsiTheme="majorBidi" w:cstheme="majorBidi"/>
          <w:lang w:val="en-US"/>
        </w:rPr>
      </w:pPr>
      <w:r>
        <w:rPr>
          <w:rStyle w:val="FootnoteReference"/>
        </w:rPr>
        <w:footnoteRef/>
      </w:r>
      <w:r>
        <w:t xml:space="preserve"> </w:t>
      </w:r>
      <w:r>
        <w:rPr>
          <w:rFonts w:asciiTheme="majorBidi" w:hAnsiTheme="majorBidi" w:cstheme="majorBidi"/>
        </w:rPr>
        <w:fldChar w:fldCharType="begin"/>
      </w:r>
      <w:r>
        <w:rPr>
          <w:rFonts w:asciiTheme="majorBidi" w:hAnsiTheme="majorBidi" w:cstheme="majorBidi"/>
        </w:rPr>
        <w:instrText xml:space="preserve"> ADDIN ZOTERO_ITEM CSL_CITATION {"citationID":"n9AEtZtO","properties":{"formattedCitation":"Riyadi, \\uc0\\u8220{}Upaya Pemberdayaan dan Peningkatan Keterampilan Pemulasaran Jenazah,\\uc0\\u8221{} 294.","plainCitation":"Riyadi, “Upaya Pemberdayaan dan Peningkatan Keterampilan Pemulasaran Jenazah,” 294.","noteIndex":57},"citationItems":[{"id":112,"uris":["http://zotero.org/users/5836668/items/9TZL9BF9"],"uri":["http://zotero.org/users/5836668/items/9TZL9BF9"],"itemData":{"id":112,"type":"article-journal","title":"Upaya Pemberdayaan dan Peningkatan Keterampilan Pemulasaran Jenazah","container-title":"Dimas","collection-title":"2","page":"201-220","volume":"13","language":"id","author":[{"family":"Riyadi","given":"Agus"}],"issued":{"date-parts":[["2013"]]}},"locator":"294","label":"page"}],"schema":"https://github.com/citation-style-language/schema/raw/master/csl-citation.json"} </w:instrText>
      </w:r>
      <w:r>
        <w:rPr>
          <w:rFonts w:asciiTheme="majorBidi" w:hAnsiTheme="majorBidi" w:cstheme="majorBidi"/>
        </w:rPr>
        <w:fldChar w:fldCharType="separate"/>
      </w:r>
      <w:r w:rsidRPr="00F66B33">
        <w:rPr>
          <w:rFonts w:ascii="Times New Roman" w:hAnsi="Times New Roman" w:cs="Times New Roman"/>
          <w:szCs w:val="24"/>
        </w:rPr>
        <w:t>Riyadi, “Upaya Pemberdayaan dan Peningkatan Keterampilan Pemulasaran Jenazah,” 294.</w:t>
      </w:r>
      <w:r>
        <w:rPr>
          <w:rFonts w:asciiTheme="majorBidi" w:hAnsiTheme="majorBidi" w:cstheme="majorBidi"/>
        </w:rPr>
        <w:fldChar w:fldCharType="end"/>
      </w:r>
      <w:r w:rsidR="00AB32AF">
        <w:rPr>
          <w:rFonts w:asciiTheme="majorBidi" w:hAnsiTheme="majorBidi" w:cstheme="majorBidi"/>
          <w:lang w:val="en-US"/>
        </w:rPr>
        <w:t xml:space="preserve"> Lihat juga </w:t>
      </w:r>
      <w:r w:rsidR="00AB32AF">
        <w:rPr>
          <w:rFonts w:asciiTheme="majorBidi" w:hAnsiTheme="majorBidi" w:cstheme="majorBidi"/>
          <w:lang w:val="en-US"/>
        </w:rPr>
        <w:fldChar w:fldCharType="begin"/>
      </w:r>
      <w:r w:rsidR="00AB32AF">
        <w:rPr>
          <w:rFonts w:asciiTheme="majorBidi" w:hAnsiTheme="majorBidi" w:cstheme="majorBidi"/>
          <w:lang w:val="en-US"/>
        </w:rPr>
        <w:instrText xml:space="preserve"> ADDIN ZOTERO_ITEM CSL_CITATION {"citationID":"gKJDRU7M","properties":{"formattedCitation":"al-Jaz\\uc0\\u299{}r\\uc0\\u299{}, {\\i{}Kit\\uc0\\u257{}b al-Fiqh \\uc0\\u8216{}Al\\uc0\\u257{} al-Ma\\uc0\\u380{}\\uc0\\u257{}hib al-Arba\\uc0\\u8217{}ah}, 1:535.","plainCitation":"al-Jazīrī, Kitāb al-Fiqh ‘Alā al-Mażāhib al-Arba’ah, 1:535.","noteIndex":57},"citationItems":[{"id":92,"uris":["http://zotero.org/users/5836668/items/93RL8IPJ"],"uri":["http://zotero.org/users/5836668/items/93RL8IPJ"],"itemData":{"id":92,"type":"book","title":"Kitāb al-Fiqh ‘Alā al-Mażāhib al-Arba’ah","publisher":"Dār Iḥyā` al-Turāṡ al-'Arabī","publisher-place":"Beirut","volume":"1","number-of-volumes":"4","number-of-pages":"731","edition":"7","event-place":"Beirut","language":"Ar","author":[{"family":"Jazīrī","given":"'Abd","non-dropping-particle":"al-","dropping-particle":"al-Raḥmān"}],"issued":{"date-parts":[["1986"]]}},"locator":"535","label":"page"}],"schema":"https://github.com/citation-style-language/schema/raw/master/csl-citation.json"} </w:instrText>
      </w:r>
      <w:r w:rsidR="00AB32AF">
        <w:rPr>
          <w:rFonts w:asciiTheme="majorBidi" w:hAnsiTheme="majorBidi" w:cstheme="majorBidi"/>
          <w:lang w:val="en-US"/>
        </w:rPr>
        <w:fldChar w:fldCharType="separate"/>
      </w:r>
      <w:r w:rsidR="00AB32AF" w:rsidRPr="00AB32AF">
        <w:rPr>
          <w:rFonts w:ascii="Times New Roman" w:hAnsi="Times New Roman" w:cs="Times New Roman"/>
          <w:szCs w:val="24"/>
        </w:rPr>
        <w:t xml:space="preserve">al-Jazīrī, </w:t>
      </w:r>
      <w:r w:rsidR="00AB32AF" w:rsidRPr="00AB32AF">
        <w:rPr>
          <w:rFonts w:ascii="Times New Roman" w:hAnsi="Times New Roman" w:cs="Times New Roman"/>
          <w:i/>
          <w:iCs/>
          <w:szCs w:val="24"/>
        </w:rPr>
        <w:t>Kitāb al-Fiqh ‘Alā al-Mażāhib al-Arba’ah</w:t>
      </w:r>
      <w:r w:rsidR="00AB32AF" w:rsidRPr="00AB32AF">
        <w:rPr>
          <w:rFonts w:ascii="Times New Roman" w:hAnsi="Times New Roman" w:cs="Times New Roman"/>
          <w:szCs w:val="24"/>
        </w:rPr>
        <w:t>, 1:535.</w:t>
      </w:r>
      <w:r w:rsidR="00AB32AF">
        <w:rPr>
          <w:rFonts w:asciiTheme="majorBidi" w:hAnsiTheme="majorBidi" w:cstheme="majorBidi"/>
          <w:lang w:val="en-US"/>
        </w:rPr>
        <w:fldChar w:fldCharType="end"/>
      </w:r>
    </w:p>
  </w:footnote>
  <w:footnote w:id="58">
    <w:p w:rsidR="000666E0" w:rsidRPr="00E07115" w:rsidRDefault="000666E0">
      <w:pPr>
        <w:pStyle w:val="FootnoteText"/>
        <w:rPr>
          <w:rFonts w:asciiTheme="majorBidi" w:hAnsiTheme="majorBidi" w:cstheme="majorBidi"/>
          <w:lang w:val="en-US"/>
        </w:rPr>
      </w:pPr>
      <w:r w:rsidRPr="00E07115">
        <w:rPr>
          <w:rStyle w:val="FootnoteReference"/>
          <w:rFonts w:asciiTheme="majorBidi" w:hAnsiTheme="majorBidi" w:cstheme="majorBidi"/>
        </w:rPr>
        <w:footnoteRef/>
      </w:r>
      <w:r w:rsidRPr="00E07115">
        <w:rPr>
          <w:rFonts w:asciiTheme="majorBidi" w:hAnsiTheme="majorBidi" w:cstheme="majorBidi"/>
        </w:rPr>
        <w:t xml:space="preserve"> </w:t>
      </w:r>
      <w:r w:rsidRPr="00E07115">
        <w:rPr>
          <w:rFonts w:asciiTheme="majorBidi" w:hAnsiTheme="majorBidi" w:cstheme="majorBidi"/>
        </w:rPr>
        <w:fldChar w:fldCharType="begin"/>
      </w:r>
      <w:r w:rsidRPr="00E07115">
        <w:rPr>
          <w:rFonts w:asciiTheme="majorBidi" w:hAnsiTheme="majorBidi" w:cstheme="majorBidi"/>
        </w:rPr>
        <w:instrText xml:space="preserve"> ADDIN ZOTERO_ITEM CSL_CITATION {"citationID":"Z4wslBB1","properties":{"formattedCitation":"al-Jaz\\uc0\\u299{}r\\uc0\\u299{}, {\\i{}Kit\\uc0\\u257{}b al-Fiqh \\uc0\\u8216{}Al\\uc0\\u257{} al-Ma\\uc0\\u380{}\\uc0\\u257{}hib al-Arba\\uc0\\u8217{}ah}, 1:535.","plainCitation":"al-Jazīrī, Kitāb al-Fiqh ‘Alā al-Mażāhib al-Arba’ah, 1:535.","noteIndex":58},"citationItems":[{"id":92,"uris":["http://zotero.org/users/5836668/items/93RL8IPJ"],"uri":["http://zotero.org/users/5836668/items/93RL8IPJ"],"itemData":{"id":92,"type":"book","title":"Kitāb al-Fiqh ‘Alā al-Mażāhib al-Arba’ah","publisher":"Dār Iḥyā` al-Turāṡ al-'Arabī","publisher-place":"Beirut","volume":"1","number-of-volumes":"4","number-of-pages":"731","edition":"7","event-place":"Beirut","language":"Ar","author":[{"family":"Jazīrī","given":"'Abd","non-dropping-particle":"al-","dropping-particle":"al-Raḥmān"}],"issued":{"date-parts":[["1986"]]}},"locator":"535","label":"page"}],"schema":"https://github.com/citation-style-language/schema/raw/master/csl-citation.json"} </w:instrText>
      </w:r>
      <w:r w:rsidRPr="00E07115">
        <w:rPr>
          <w:rFonts w:asciiTheme="majorBidi" w:hAnsiTheme="majorBidi" w:cstheme="majorBidi"/>
        </w:rPr>
        <w:fldChar w:fldCharType="separate"/>
      </w:r>
      <w:r w:rsidRPr="00E07115">
        <w:rPr>
          <w:rFonts w:asciiTheme="majorBidi" w:hAnsiTheme="majorBidi" w:cstheme="majorBidi"/>
          <w:szCs w:val="24"/>
        </w:rPr>
        <w:t xml:space="preserve">al-Jazīrī, </w:t>
      </w:r>
      <w:r w:rsidRPr="00E07115">
        <w:rPr>
          <w:rFonts w:asciiTheme="majorBidi" w:hAnsiTheme="majorBidi" w:cstheme="majorBidi"/>
          <w:i/>
          <w:iCs/>
          <w:szCs w:val="24"/>
        </w:rPr>
        <w:t>Kitāb al-Fiqh ‘Alā al-Mażāhib al-Arba’ah</w:t>
      </w:r>
      <w:r w:rsidRPr="00E07115">
        <w:rPr>
          <w:rFonts w:asciiTheme="majorBidi" w:hAnsiTheme="majorBidi" w:cstheme="majorBidi"/>
          <w:szCs w:val="24"/>
        </w:rPr>
        <w:t>, 1:535.</w:t>
      </w:r>
      <w:r w:rsidRPr="00E07115">
        <w:rPr>
          <w:rFonts w:asciiTheme="majorBidi" w:hAnsiTheme="majorBidi" w:cstheme="majorBidi"/>
        </w:rPr>
        <w:fldChar w:fldCharType="end"/>
      </w:r>
    </w:p>
  </w:footnote>
  <w:footnote w:id="59">
    <w:p w:rsidR="000666E0" w:rsidRPr="00E07115" w:rsidRDefault="000666E0">
      <w:pPr>
        <w:pStyle w:val="FootnoteText"/>
        <w:rPr>
          <w:rFonts w:asciiTheme="majorBidi" w:hAnsiTheme="majorBidi" w:cstheme="majorBidi"/>
          <w:lang w:val="en-US"/>
        </w:rPr>
      </w:pPr>
      <w:r w:rsidRPr="00E07115">
        <w:rPr>
          <w:rStyle w:val="FootnoteReference"/>
          <w:rFonts w:asciiTheme="majorBidi" w:hAnsiTheme="majorBidi" w:cstheme="majorBidi"/>
        </w:rPr>
        <w:footnoteRef/>
      </w:r>
      <w:r w:rsidRPr="00E07115">
        <w:rPr>
          <w:rFonts w:asciiTheme="majorBidi" w:hAnsiTheme="majorBidi" w:cstheme="majorBidi"/>
        </w:rPr>
        <w:t xml:space="preserve"> </w:t>
      </w:r>
      <w:r w:rsidRPr="00E07115">
        <w:rPr>
          <w:rFonts w:asciiTheme="majorBidi" w:hAnsiTheme="majorBidi" w:cstheme="majorBidi"/>
        </w:rPr>
        <w:fldChar w:fldCharType="begin"/>
      </w:r>
      <w:r w:rsidRPr="00E07115">
        <w:rPr>
          <w:rFonts w:asciiTheme="majorBidi" w:hAnsiTheme="majorBidi" w:cstheme="majorBidi"/>
        </w:rPr>
        <w:instrText xml:space="preserve"> ADDIN ZOTERO_ITEM CSL_CITATION {"citationID":"ovjnUNdq","properties":{"formattedCitation":"al-Jaz\\uc0\\u299{}r\\uc0\\u299{}, 1:535.","plainCitation":"al-Jazīrī, 1:535.","noteIndex":59},"citationItems":[{"id":92,"uris":["http://zotero.org/users/5836668/items/93RL8IPJ"],"uri":["http://zotero.org/users/5836668/items/93RL8IPJ"],"itemData":{"id":92,"type":"book","title":"Kitāb al-Fiqh ‘Alā al-Mażāhib al-Arba’ah","publisher":"Dār Iḥyā` al-Turāṡ al-'Arabī","publisher-place":"Beirut","volume":"1","number-of-volumes":"4","number-of-pages":"731","edition":"7","event-place":"Beirut","language":"Ar","author":[{"family":"Jazīrī","given":"'Abd","non-dropping-particle":"al-","dropping-particle":"al-Raḥmān"}],"issued":{"date-parts":[["1986"]]}},"locator":"535","label":"page"}],"schema":"https://github.com/citation-style-language/schema/raw/master/csl-citation.json"} </w:instrText>
      </w:r>
      <w:r w:rsidRPr="00E07115">
        <w:rPr>
          <w:rFonts w:asciiTheme="majorBidi" w:hAnsiTheme="majorBidi" w:cstheme="majorBidi"/>
        </w:rPr>
        <w:fldChar w:fldCharType="separate"/>
      </w:r>
      <w:r w:rsidRPr="00E07115">
        <w:rPr>
          <w:rFonts w:asciiTheme="majorBidi" w:hAnsiTheme="majorBidi" w:cstheme="majorBidi"/>
          <w:szCs w:val="24"/>
        </w:rPr>
        <w:t>al-Jazīrī, 1:535.</w:t>
      </w:r>
      <w:r w:rsidRPr="00E07115">
        <w:rPr>
          <w:rFonts w:asciiTheme="majorBidi" w:hAnsiTheme="majorBidi" w:cstheme="majorBidi"/>
        </w:rPr>
        <w:fldChar w:fldCharType="end"/>
      </w:r>
    </w:p>
  </w:footnote>
  <w:footnote w:id="60">
    <w:p w:rsidR="00100BC3" w:rsidRPr="00E07115" w:rsidRDefault="00100BC3">
      <w:pPr>
        <w:pStyle w:val="FootnoteText"/>
        <w:rPr>
          <w:rFonts w:asciiTheme="majorBidi" w:hAnsiTheme="majorBidi" w:cstheme="majorBidi"/>
          <w:lang w:val="en-US"/>
        </w:rPr>
      </w:pPr>
      <w:r w:rsidRPr="00E07115">
        <w:rPr>
          <w:rStyle w:val="FootnoteReference"/>
          <w:rFonts w:asciiTheme="majorBidi" w:hAnsiTheme="majorBidi" w:cstheme="majorBidi"/>
        </w:rPr>
        <w:footnoteRef/>
      </w:r>
      <w:r w:rsidRPr="00E07115">
        <w:rPr>
          <w:rFonts w:asciiTheme="majorBidi" w:hAnsiTheme="majorBidi" w:cstheme="majorBidi"/>
        </w:rPr>
        <w:t xml:space="preserve"> </w:t>
      </w:r>
      <w:r w:rsidRPr="00E07115">
        <w:rPr>
          <w:rFonts w:asciiTheme="majorBidi" w:hAnsiTheme="majorBidi" w:cstheme="majorBidi"/>
        </w:rPr>
        <w:fldChar w:fldCharType="begin"/>
      </w:r>
      <w:r w:rsidRPr="00E07115">
        <w:rPr>
          <w:rFonts w:asciiTheme="majorBidi" w:hAnsiTheme="majorBidi" w:cstheme="majorBidi"/>
        </w:rPr>
        <w:instrText xml:space="preserve"> ADDIN ZOTERO_ITEM CSL_CITATION {"citationID":"4gSEoPWJ","properties":{"formattedCitation":"al-Jaz\\uc0\\u299{}r\\uc0\\u299{}, 1:535\\uc0\\u8211{}36.","plainCitation":"al-Jazīrī, 1:535–36.","noteIndex":60},"citationItems":[{"id":92,"uris":["http://zotero.org/users/5836668/items/93RL8IPJ"],"uri":["http://zotero.org/users/5836668/items/93RL8IPJ"],"itemData":{"id":92,"type":"book","title":"Kitāb al-Fiqh ‘Alā al-Mażāhib al-Arba’ah","publisher":"Dār Iḥyā` al-Turāṡ al-'Arabī","publisher-place":"Beirut","volume":"1","number-of-volumes":"4","number-of-pages":"731","edition":"7","event-place":"Beirut","language":"Ar","author":[{"family":"Jazīrī","given":"'Abd","non-dropping-particle":"al-","dropping-particle":"al-Raḥmān"}],"issued":{"date-parts":[["1986"]]}},"locator":"535-536","label":"page"}],"schema":"https://github.com/citation-style-language/schema/raw/master/csl-citation.json"} </w:instrText>
      </w:r>
      <w:r w:rsidRPr="00E07115">
        <w:rPr>
          <w:rFonts w:asciiTheme="majorBidi" w:hAnsiTheme="majorBidi" w:cstheme="majorBidi"/>
        </w:rPr>
        <w:fldChar w:fldCharType="separate"/>
      </w:r>
      <w:r w:rsidRPr="00E07115">
        <w:rPr>
          <w:rFonts w:asciiTheme="majorBidi" w:hAnsiTheme="majorBidi" w:cstheme="majorBidi"/>
          <w:szCs w:val="24"/>
        </w:rPr>
        <w:t>al-Jazīrī, 1:535–36.</w:t>
      </w:r>
      <w:r w:rsidRPr="00E07115">
        <w:rPr>
          <w:rFonts w:asciiTheme="majorBidi" w:hAnsiTheme="majorBidi" w:cstheme="majorBidi"/>
        </w:rPr>
        <w:fldChar w:fldCharType="end"/>
      </w:r>
    </w:p>
  </w:footnote>
  <w:footnote w:id="61">
    <w:p w:rsidR="00E07115" w:rsidRPr="00E07115" w:rsidRDefault="00E07115">
      <w:pPr>
        <w:pStyle w:val="FootnoteText"/>
        <w:rPr>
          <w:lang w:val="en-US"/>
        </w:rPr>
      </w:pPr>
      <w:r w:rsidRPr="00E07115">
        <w:rPr>
          <w:rStyle w:val="FootnoteReference"/>
          <w:rFonts w:asciiTheme="majorBidi" w:hAnsiTheme="majorBidi" w:cstheme="majorBidi"/>
        </w:rPr>
        <w:footnoteRef/>
      </w:r>
      <w:r w:rsidRPr="00E07115">
        <w:rPr>
          <w:rFonts w:asciiTheme="majorBidi" w:hAnsiTheme="majorBidi" w:cstheme="majorBidi"/>
        </w:rPr>
        <w:t xml:space="preserve"> </w:t>
      </w:r>
      <w:r w:rsidRPr="00E07115">
        <w:rPr>
          <w:rFonts w:asciiTheme="majorBidi" w:hAnsiTheme="majorBidi" w:cstheme="majorBidi"/>
        </w:rPr>
        <w:fldChar w:fldCharType="begin"/>
      </w:r>
      <w:r w:rsidRPr="00E07115">
        <w:rPr>
          <w:rFonts w:asciiTheme="majorBidi" w:hAnsiTheme="majorBidi" w:cstheme="majorBidi"/>
        </w:rPr>
        <w:instrText xml:space="preserve"> ADDIN ZOTERO_ITEM CSL_CITATION {"citationID":"zLcSn3iR","properties":{"formattedCitation":"al-Jaz\\uc0\\u299{}r\\uc0\\u299{}, 1:536.","plainCitation":"al-Jazīrī, 1:536.","noteIndex":61},"citationItems":[{"id":92,"uris":["http://zotero.org/users/5836668/items/93RL8IPJ"],"uri":["http://zotero.org/users/5836668/items/93RL8IPJ"],"itemData":{"id":92,"type":"book","title":"Kitāb al-Fiqh ‘Alā al-Mażāhib al-Arba’ah","publisher":"Dār Iḥyā` al-Turāṡ al-'Arabī","publisher-place":"Beirut","volume":"1","number-of-volumes":"4","number-of-pages":"731","edition":"7","event-place":"Beirut","language":"Ar","author":[{"family":"Jazīrī","given":"'Abd","non-dropping-particle":"al-","dropping-particle":"al-Raḥmān"}],"issued":{"date-parts":[["1986"]]}},"locator":"536","label":"page"}],"schema":"https://github.com/citation-style-language/schema/raw/master/csl-citation.json"} </w:instrText>
      </w:r>
      <w:r w:rsidRPr="00E07115">
        <w:rPr>
          <w:rFonts w:asciiTheme="majorBidi" w:hAnsiTheme="majorBidi" w:cstheme="majorBidi"/>
        </w:rPr>
        <w:fldChar w:fldCharType="separate"/>
      </w:r>
      <w:r w:rsidRPr="00E07115">
        <w:rPr>
          <w:rFonts w:asciiTheme="majorBidi" w:hAnsiTheme="majorBidi" w:cstheme="majorBidi"/>
          <w:szCs w:val="24"/>
        </w:rPr>
        <w:t>al-Jazīrī, 1:536.</w:t>
      </w:r>
      <w:r w:rsidRPr="00E07115">
        <w:rPr>
          <w:rFonts w:asciiTheme="majorBidi" w:hAnsiTheme="majorBidi" w:cstheme="majorBidi"/>
        </w:rPr>
        <w:fldChar w:fldCharType="end"/>
      </w:r>
    </w:p>
  </w:footnote>
  <w:footnote w:id="62">
    <w:p w:rsidR="00644DC7" w:rsidRPr="006A7C9D" w:rsidRDefault="00644DC7" w:rsidP="00F66B33">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fldChar w:fldCharType="begin"/>
      </w:r>
      <w:r>
        <w:rPr>
          <w:rFonts w:asciiTheme="majorBidi" w:hAnsiTheme="majorBidi" w:cstheme="majorBidi"/>
        </w:rPr>
        <w:instrText xml:space="preserve"> ADDIN ZOTERO_ITEM CSL_CITATION {"citationID":"awwqLxLi","properties":{"formattedCitation":"Ab\\uc0\\u363{} D\\uc0\\u257{}w\\uc0\\u363{}d Sulaim\\uc0\\u257{}n bin al-Asy\\uc0\\u8217{}a\\uc0\\u7777{} al-Sijist\\uc0\\u257{}n\\uc0\\u299{}, {\\i{}Sunan Ab\\uc0\\u363{} D\\uc0\\u257{}w\\uc0\\u363{}d}, vol. 3 (Beirut: D\\uc0\\u257{}r al-Fikr, 2011), 6.","plainCitation":"Abū Dāwūd Sulaimān bin al-Asy’aṡ al-Sijistānī, Sunan Abū Dāwūd, vol. 3 (Beirut: Dār al-Fikr, 2011), 6.","noteIndex":58},"citationItems":[{"id":113,"uris":["http://zotero.org/users/5836668/items/EMBTPQUL"],"uri":["http://zotero.org/users/5836668/items/EMBTPQUL"],"itemData":{"id":113,"type":"book","title":"Sunan Abū Dāwūd","publisher":"Dār al-Fikr","publisher-place":"Beirut","volume":"3","number-of-pages":"657","event-place":"Beirut","language":"Ar","author":[{"family":"Sijistānī","given":"Abū Dāwūd Sulaimān","non-dropping-particle":"al-","dropping-particle":"bin al-Asy’aṡ"}],"issued":{"date-parts":[["2011"]]}},"locator":"6","label":"page"}],"schema":"https://github.com/citation-style-language/schema/raw/master/csl-citation.json"} </w:instrText>
      </w:r>
      <w:r>
        <w:rPr>
          <w:rFonts w:asciiTheme="majorBidi" w:hAnsiTheme="majorBidi" w:cstheme="majorBidi"/>
        </w:rPr>
        <w:fldChar w:fldCharType="separate"/>
      </w:r>
      <w:r w:rsidRPr="00F66B33">
        <w:rPr>
          <w:rFonts w:ascii="Times New Roman" w:hAnsi="Times New Roman" w:cs="Times New Roman"/>
          <w:szCs w:val="24"/>
        </w:rPr>
        <w:t xml:space="preserve">Abū Dāwūd Sulaimān bin al-Asy’aṡ al-Sijistānī, </w:t>
      </w:r>
      <w:r w:rsidRPr="00F66B33">
        <w:rPr>
          <w:rFonts w:ascii="Times New Roman" w:hAnsi="Times New Roman" w:cs="Times New Roman"/>
          <w:i/>
          <w:iCs/>
          <w:szCs w:val="24"/>
        </w:rPr>
        <w:t>Sunan Abū Dāwūd</w:t>
      </w:r>
      <w:r w:rsidRPr="00F66B33">
        <w:rPr>
          <w:rFonts w:ascii="Times New Roman" w:hAnsi="Times New Roman" w:cs="Times New Roman"/>
          <w:szCs w:val="24"/>
        </w:rPr>
        <w:t>, vol. 3 (Beirut: Dār al-Fikr, 2011), 6.</w:t>
      </w:r>
      <w:r>
        <w:rPr>
          <w:rFonts w:asciiTheme="majorBidi" w:hAnsiTheme="majorBidi" w:cstheme="majorBidi"/>
        </w:rPr>
        <w:fldChar w:fldCharType="end"/>
      </w:r>
    </w:p>
  </w:footnote>
  <w:footnote w:id="63">
    <w:p w:rsidR="00644DC7" w:rsidRPr="00F66B33" w:rsidRDefault="00644DC7" w:rsidP="00F66B33">
      <w:pPr>
        <w:pStyle w:val="FootnoteText"/>
        <w:rPr>
          <w:rFonts w:asciiTheme="majorBidi" w:hAnsiTheme="majorBidi" w:cstheme="majorBidi"/>
        </w:rPr>
      </w:pPr>
      <w:r w:rsidRPr="00F66B33">
        <w:rPr>
          <w:rStyle w:val="FootnoteReference"/>
          <w:rFonts w:asciiTheme="majorBidi" w:hAnsiTheme="majorBidi" w:cstheme="majorBidi"/>
        </w:rPr>
        <w:footnoteRef/>
      </w:r>
      <w:r w:rsidRPr="00F66B33">
        <w:rPr>
          <w:rFonts w:asciiTheme="majorBidi" w:hAnsiTheme="majorBidi" w:cstheme="majorBidi"/>
        </w:rPr>
        <w:t xml:space="preserve"> </w:t>
      </w:r>
      <w:r w:rsidRPr="00F66B33">
        <w:rPr>
          <w:rFonts w:asciiTheme="majorBidi" w:hAnsiTheme="majorBidi" w:cstheme="majorBidi"/>
          <w:lang w:val="en-US"/>
        </w:rPr>
        <w:fldChar w:fldCharType="begin"/>
      </w:r>
      <w:r w:rsidRPr="00F66B33">
        <w:rPr>
          <w:rFonts w:asciiTheme="majorBidi" w:hAnsiTheme="majorBidi" w:cstheme="majorBidi"/>
        </w:rPr>
        <w:instrText xml:space="preserve"> ADDIN ZOTERO_ITEM CSL_CITATION {"citationID":"YAAVuXID","properties":{"formattedCitation":"al-Jaz\\uc0\\u299{}r\\uc0\\u299{}, {\\i{}Kit\\uc0\\u257{}b al-Fiqh \\uc0\\u8216{}Al\\uc0\\u257{} al-Ma\\uc0\\u380{}\\uc0\\u257{}hib al-Arba\\uc0\\u8217{}ah}, 1:535.","plainCitation":"al-Jazīrī, Kitāb al-Fiqh ‘Alā al-Mażāhib al-Arba’ah, 1:535.","noteIndex":59},"citationItems":[{"id":92,"uris":["http://zotero.org/users/5836668/items/93RL8IPJ"],"uri":["http://zotero.org/users/5836668/items/93RL8IPJ"],"itemData":{"id":92,"type":"book","title":"Kitāb al-Fiqh ‘Alā al-Mażāhib al-Arba’ah","publisher":"Dār Iḥyā` al-Turāṡ al-'Arabī","publisher-place":"Beirut","volume":"1","number-of-volumes":"4","number-of-pages":"731","edition":"7","event-place":"Beirut","language":"Ar","author":[{"family":"Jazīrī","given":"'Abd","non-dropping-particle":"al-","dropping-particle":"al-Raḥmān"}],"issued":{"date-parts":[["1986"]]}},"locator":"535","label":"page"}],"schema":"https://github.com/citation-style-language/schema/raw/master/csl-citation.json"} </w:instrText>
      </w:r>
      <w:r w:rsidRPr="00F66B33">
        <w:rPr>
          <w:rFonts w:asciiTheme="majorBidi" w:hAnsiTheme="majorBidi" w:cstheme="majorBidi"/>
          <w:lang w:val="en-US"/>
        </w:rPr>
        <w:fldChar w:fldCharType="separate"/>
      </w:r>
      <w:r w:rsidRPr="00F66B33">
        <w:rPr>
          <w:rFonts w:asciiTheme="majorBidi" w:hAnsiTheme="majorBidi" w:cstheme="majorBidi"/>
          <w:szCs w:val="24"/>
        </w:rPr>
        <w:t xml:space="preserve">al-Jazīrī, </w:t>
      </w:r>
      <w:r w:rsidRPr="00F66B33">
        <w:rPr>
          <w:rFonts w:asciiTheme="majorBidi" w:hAnsiTheme="majorBidi" w:cstheme="majorBidi"/>
          <w:i/>
          <w:iCs/>
          <w:szCs w:val="24"/>
        </w:rPr>
        <w:t>Kitāb al-Fiqh ‘Alā al-Mażāhib al-Arba’ah</w:t>
      </w:r>
      <w:r w:rsidRPr="00F66B33">
        <w:rPr>
          <w:rFonts w:asciiTheme="majorBidi" w:hAnsiTheme="majorBidi" w:cstheme="majorBidi"/>
          <w:szCs w:val="24"/>
        </w:rPr>
        <w:t>, 1:535.</w:t>
      </w:r>
      <w:r w:rsidRPr="00F66B33">
        <w:rPr>
          <w:rFonts w:asciiTheme="majorBidi" w:hAnsiTheme="majorBidi" w:cstheme="majorBidi"/>
          <w:lang w:val="en-US"/>
        </w:rPr>
        <w:fldChar w:fldCharType="end"/>
      </w:r>
    </w:p>
  </w:footnote>
  <w:footnote w:id="64">
    <w:p w:rsidR="00644DC7" w:rsidRDefault="00644DC7" w:rsidP="00F66B33">
      <w:pPr>
        <w:pStyle w:val="FootnoteText"/>
      </w:pPr>
      <w:r w:rsidRPr="00F66B33">
        <w:rPr>
          <w:rStyle w:val="FootnoteReference"/>
          <w:rFonts w:asciiTheme="majorBidi" w:hAnsiTheme="majorBidi" w:cstheme="majorBidi"/>
        </w:rPr>
        <w:footnoteRef/>
      </w:r>
      <w:r w:rsidRPr="00F66B33">
        <w:rPr>
          <w:rFonts w:asciiTheme="majorBidi" w:hAnsiTheme="majorBidi" w:cstheme="majorBidi"/>
        </w:rPr>
        <w:t xml:space="preserve"> </w:t>
      </w:r>
      <w:r w:rsidRPr="00F66B33">
        <w:rPr>
          <w:rFonts w:asciiTheme="majorBidi" w:hAnsiTheme="majorBidi" w:cstheme="majorBidi"/>
        </w:rPr>
        <w:fldChar w:fldCharType="begin"/>
      </w:r>
      <w:r w:rsidRPr="00F66B33">
        <w:rPr>
          <w:rFonts w:asciiTheme="majorBidi" w:hAnsiTheme="majorBidi" w:cstheme="majorBidi"/>
        </w:rPr>
        <w:instrText xml:space="preserve"> ADDIN ZOTERO_ITEM CSL_CITATION {"citationID":"HbJjUYPG","properties":{"formattedCitation":"al-Jaz\\uc0\\u299{}r\\uc0\\u299{}, 1:535.","plainCitation":"al-Jazīrī, 1:535.","noteIndex":60},"citationItems":[{"id":92,"uris":["http://zotero.org/users/5836668/items/93RL8IPJ"],"uri":["http://zotero.org/users/5836668/items/93RL8IPJ"],"itemData":{"id":92,"type":"book","title":"Kitāb al-Fiqh ‘Alā al-Mażāhib al-Arba’ah","publisher":"Dār Iḥyā` al-Turāṡ al-'Arabī","publisher-place":"Beirut","volume":"1","number-of-volumes":"4","number-of-pages":"731","edition":"7","event-place":"Beirut","language":"Ar","author":[{"family":"Jazīrī","given":"'Abd","non-dropping-particle":"al-","dropping-particle":"al-Raḥmān"}],"issued":{"date-parts":[["1986"]]}},"locator":"535","label":"page"}],"schema":"https://github.com/citation-style-language/schema/raw/master/csl-citation.json"} </w:instrText>
      </w:r>
      <w:r w:rsidRPr="00F66B33">
        <w:rPr>
          <w:rFonts w:asciiTheme="majorBidi" w:hAnsiTheme="majorBidi" w:cstheme="majorBidi"/>
        </w:rPr>
        <w:fldChar w:fldCharType="separate"/>
      </w:r>
      <w:r w:rsidRPr="00F66B33">
        <w:rPr>
          <w:rFonts w:asciiTheme="majorBidi" w:hAnsiTheme="majorBidi" w:cstheme="majorBidi"/>
          <w:szCs w:val="24"/>
        </w:rPr>
        <w:t>al-Jazīrī, 1:535.</w:t>
      </w:r>
      <w:r w:rsidRPr="00F66B33">
        <w:rPr>
          <w:rFonts w:asciiTheme="majorBidi" w:hAnsiTheme="majorBidi" w:cstheme="majorBidi"/>
        </w:rPr>
        <w:fldChar w:fldCharType="end"/>
      </w:r>
    </w:p>
  </w:footnote>
  <w:footnote w:id="65">
    <w:p w:rsidR="00644DC7" w:rsidRPr="003303EB" w:rsidRDefault="00644DC7" w:rsidP="003303EB">
      <w:pPr>
        <w:pStyle w:val="FootnoteText"/>
        <w:jc w:val="both"/>
        <w:rPr>
          <w:rFonts w:asciiTheme="majorBidi" w:hAnsiTheme="majorBidi" w:cstheme="majorBidi"/>
          <w:lang w:val="en-US"/>
        </w:rPr>
      </w:pPr>
      <w:r w:rsidRPr="003303EB">
        <w:rPr>
          <w:rStyle w:val="FootnoteReference"/>
          <w:rFonts w:asciiTheme="majorBidi" w:hAnsiTheme="majorBidi" w:cstheme="majorBidi"/>
        </w:rPr>
        <w:footnoteRef/>
      </w:r>
      <w:r w:rsidRPr="003303EB">
        <w:rPr>
          <w:rFonts w:asciiTheme="majorBidi" w:hAnsiTheme="majorBidi" w:cstheme="majorBidi"/>
        </w:rPr>
        <w:t xml:space="preserve"> </w:t>
      </w:r>
      <w:r w:rsidRPr="003303EB">
        <w:rPr>
          <w:rFonts w:asciiTheme="majorBidi" w:hAnsiTheme="majorBidi" w:cstheme="majorBidi"/>
          <w:lang w:val="en-US"/>
        </w:rPr>
        <w:fldChar w:fldCharType="begin"/>
      </w:r>
      <w:r w:rsidRPr="003303EB">
        <w:rPr>
          <w:rFonts w:asciiTheme="majorBidi" w:hAnsiTheme="majorBidi" w:cstheme="majorBidi"/>
          <w:lang w:val="en-US"/>
        </w:rPr>
        <w:instrText xml:space="preserve"> ADDIN ZOTERO_ITEM CSL_CITATION {"citationID":"wOatNt7a","properties":{"formattedCitation":"Slamet Hambali, {\\i{}Ilmu Falak; Arah Kiblat Setiap Saat}, ed. Ahmad Fadholi and Ismail Khudhari, I (Yogyakarta: Pustaka Ilmu, 2013), 14.","plainCitation":"Slamet Hambali, Ilmu Falak; Arah Kiblat Setiap Saat, ed. Ahmad Fadholi and Ismail Khudhari, I (Yogyakarta: Pustaka Ilmu, 2013), 14.","noteIndex":63},"citationItems":[{"id":134,"uris":["http://zotero.org/users/5836668/items/BIV2HMG4"],"uri":["http://zotero.org/users/5836668/items/BIV2HMG4"],"itemData":{"id":134,"type":"book","title":"Ilmu Falak; Arah Kiblat Setiap Saat","publisher":"Pustaka Ilmu","publisher-place":"Yogyakarta","number-of-pages":"174","edition":"I","event-place":"Yogyakarta","ISBN":"978-602-7853-09-6","language":"id","author":[{"family":"Hambali","given":"Slamet"}],"editor":[{"family":"Fadholi","given":"Ahmad"},{"family":"Khudhari","given":"Ismail"}],"issued":{"date-parts":[["2013"]]}},"locator":"14","label":"page"}],"schema":"https://github.com/citation-style-language/schema/raw/master/csl-citation.json"} </w:instrText>
      </w:r>
      <w:r w:rsidRPr="003303EB">
        <w:rPr>
          <w:rFonts w:asciiTheme="majorBidi" w:hAnsiTheme="majorBidi" w:cstheme="majorBidi"/>
          <w:lang w:val="en-US"/>
        </w:rPr>
        <w:fldChar w:fldCharType="separate"/>
      </w:r>
      <w:r w:rsidRPr="003303EB">
        <w:rPr>
          <w:rFonts w:asciiTheme="majorBidi" w:hAnsiTheme="majorBidi" w:cstheme="majorBidi"/>
          <w:szCs w:val="24"/>
        </w:rPr>
        <w:t xml:space="preserve">Slamet Hambali, </w:t>
      </w:r>
      <w:r w:rsidRPr="003303EB">
        <w:rPr>
          <w:rFonts w:asciiTheme="majorBidi" w:hAnsiTheme="majorBidi" w:cstheme="majorBidi"/>
          <w:i/>
          <w:iCs/>
          <w:szCs w:val="24"/>
        </w:rPr>
        <w:t>Ilmu Falak; Arah Kiblat Setiap Saat</w:t>
      </w:r>
      <w:r w:rsidRPr="003303EB">
        <w:rPr>
          <w:rFonts w:asciiTheme="majorBidi" w:hAnsiTheme="majorBidi" w:cstheme="majorBidi"/>
          <w:szCs w:val="24"/>
        </w:rPr>
        <w:t>, ed. Ahmad Fadholi and Ismail Khudhari, I (Yogyakarta: Pustaka Ilmu, 2013), 14.</w:t>
      </w:r>
      <w:r w:rsidRPr="003303EB">
        <w:rPr>
          <w:rFonts w:asciiTheme="majorBidi" w:hAnsiTheme="majorBidi" w:cstheme="majorBidi"/>
          <w:lang w:val="en-US"/>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D2E9B"/>
    <w:multiLevelType w:val="hybridMultilevel"/>
    <w:tmpl w:val="3F446A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9F3505"/>
    <w:multiLevelType w:val="hybridMultilevel"/>
    <w:tmpl w:val="BB3C9E1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5D34EBD"/>
    <w:multiLevelType w:val="hybridMultilevel"/>
    <w:tmpl w:val="0DE8E9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74E0749"/>
    <w:multiLevelType w:val="hybridMultilevel"/>
    <w:tmpl w:val="A9EE83B6"/>
    <w:lvl w:ilvl="0" w:tplc="40B0F8F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2C882A36"/>
    <w:multiLevelType w:val="hybridMultilevel"/>
    <w:tmpl w:val="610ED6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06F58FC"/>
    <w:multiLevelType w:val="hybridMultilevel"/>
    <w:tmpl w:val="5E06742C"/>
    <w:lvl w:ilvl="0" w:tplc="29587DFC">
      <w:start w:val="1"/>
      <w:numFmt w:val="lowerLetter"/>
      <w:lvlText w:val="%1)"/>
      <w:lvlJc w:val="left"/>
      <w:pPr>
        <w:ind w:left="720" w:hanging="360"/>
      </w:pPr>
      <w:rPr>
        <w:rFonts w:asciiTheme="majorBidi" w:eastAsiaTheme="minorHAnsi"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2697652"/>
    <w:multiLevelType w:val="hybridMultilevel"/>
    <w:tmpl w:val="142A047C"/>
    <w:lvl w:ilvl="0" w:tplc="621431F0">
      <w:start w:val="1"/>
      <w:numFmt w:val="decimal"/>
      <w:lvlText w:val="%1."/>
      <w:lvlJc w:val="left"/>
      <w:pPr>
        <w:ind w:left="2214" w:hanging="360"/>
      </w:pPr>
      <w:rPr>
        <w:rFonts w:asciiTheme="majorBidi" w:eastAsiaTheme="minorHAnsi" w:hAnsiTheme="majorBidi" w:cstheme="majorBidi"/>
      </w:rPr>
    </w:lvl>
    <w:lvl w:ilvl="1" w:tplc="04210003" w:tentative="1">
      <w:start w:val="1"/>
      <w:numFmt w:val="bullet"/>
      <w:lvlText w:val="o"/>
      <w:lvlJc w:val="left"/>
      <w:pPr>
        <w:ind w:left="2934" w:hanging="360"/>
      </w:pPr>
      <w:rPr>
        <w:rFonts w:ascii="Courier New" w:hAnsi="Courier New" w:cs="Courier New" w:hint="default"/>
      </w:rPr>
    </w:lvl>
    <w:lvl w:ilvl="2" w:tplc="04210005" w:tentative="1">
      <w:start w:val="1"/>
      <w:numFmt w:val="bullet"/>
      <w:lvlText w:val=""/>
      <w:lvlJc w:val="left"/>
      <w:pPr>
        <w:ind w:left="3654" w:hanging="360"/>
      </w:pPr>
      <w:rPr>
        <w:rFonts w:ascii="Wingdings" w:hAnsi="Wingdings" w:hint="default"/>
      </w:rPr>
    </w:lvl>
    <w:lvl w:ilvl="3" w:tplc="04210001" w:tentative="1">
      <w:start w:val="1"/>
      <w:numFmt w:val="bullet"/>
      <w:lvlText w:val=""/>
      <w:lvlJc w:val="left"/>
      <w:pPr>
        <w:ind w:left="4374" w:hanging="360"/>
      </w:pPr>
      <w:rPr>
        <w:rFonts w:ascii="Symbol" w:hAnsi="Symbol" w:hint="default"/>
      </w:rPr>
    </w:lvl>
    <w:lvl w:ilvl="4" w:tplc="04210003" w:tentative="1">
      <w:start w:val="1"/>
      <w:numFmt w:val="bullet"/>
      <w:lvlText w:val="o"/>
      <w:lvlJc w:val="left"/>
      <w:pPr>
        <w:ind w:left="5094" w:hanging="360"/>
      </w:pPr>
      <w:rPr>
        <w:rFonts w:ascii="Courier New" w:hAnsi="Courier New" w:cs="Courier New" w:hint="default"/>
      </w:rPr>
    </w:lvl>
    <w:lvl w:ilvl="5" w:tplc="04210005" w:tentative="1">
      <w:start w:val="1"/>
      <w:numFmt w:val="bullet"/>
      <w:lvlText w:val=""/>
      <w:lvlJc w:val="left"/>
      <w:pPr>
        <w:ind w:left="5814" w:hanging="360"/>
      </w:pPr>
      <w:rPr>
        <w:rFonts w:ascii="Wingdings" w:hAnsi="Wingdings" w:hint="default"/>
      </w:rPr>
    </w:lvl>
    <w:lvl w:ilvl="6" w:tplc="04210001" w:tentative="1">
      <w:start w:val="1"/>
      <w:numFmt w:val="bullet"/>
      <w:lvlText w:val=""/>
      <w:lvlJc w:val="left"/>
      <w:pPr>
        <w:ind w:left="6534" w:hanging="360"/>
      </w:pPr>
      <w:rPr>
        <w:rFonts w:ascii="Symbol" w:hAnsi="Symbol" w:hint="default"/>
      </w:rPr>
    </w:lvl>
    <w:lvl w:ilvl="7" w:tplc="04210003" w:tentative="1">
      <w:start w:val="1"/>
      <w:numFmt w:val="bullet"/>
      <w:lvlText w:val="o"/>
      <w:lvlJc w:val="left"/>
      <w:pPr>
        <w:ind w:left="7254" w:hanging="360"/>
      </w:pPr>
      <w:rPr>
        <w:rFonts w:ascii="Courier New" w:hAnsi="Courier New" w:cs="Courier New" w:hint="default"/>
      </w:rPr>
    </w:lvl>
    <w:lvl w:ilvl="8" w:tplc="04210005" w:tentative="1">
      <w:start w:val="1"/>
      <w:numFmt w:val="bullet"/>
      <w:lvlText w:val=""/>
      <w:lvlJc w:val="left"/>
      <w:pPr>
        <w:ind w:left="7974" w:hanging="360"/>
      </w:pPr>
      <w:rPr>
        <w:rFonts w:ascii="Wingdings" w:hAnsi="Wingdings" w:hint="default"/>
      </w:rPr>
    </w:lvl>
  </w:abstractNum>
  <w:abstractNum w:abstractNumId="7">
    <w:nsid w:val="48CC7B3F"/>
    <w:multiLevelType w:val="hybridMultilevel"/>
    <w:tmpl w:val="612074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F37285D"/>
    <w:multiLevelType w:val="hybridMultilevel"/>
    <w:tmpl w:val="A1DAA1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EC2294"/>
    <w:multiLevelType w:val="hybridMultilevel"/>
    <w:tmpl w:val="986C02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5C574C3"/>
    <w:multiLevelType w:val="hybridMultilevel"/>
    <w:tmpl w:val="510479CE"/>
    <w:lvl w:ilvl="0" w:tplc="5EC05D6E">
      <w:start w:val="1"/>
      <w:numFmt w:val="lowerLetter"/>
      <w:lvlText w:val="%1)"/>
      <w:lvlJc w:val="left"/>
      <w:pPr>
        <w:ind w:left="1494" w:hanging="360"/>
      </w:pPr>
      <w:rPr>
        <w:rFonts w:asciiTheme="majorBidi" w:eastAsiaTheme="minorHAnsi" w:hAnsiTheme="majorBidi" w:cstheme="majorBidi"/>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1">
    <w:nsid w:val="6F5A1675"/>
    <w:multiLevelType w:val="hybridMultilevel"/>
    <w:tmpl w:val="7F382E38"/>
    <w:lvl w:ilvl="0" w:tplc="79BA6618">
      <w:start w:val="1"/>
      <w:numFmt w:val="decimal"/>
      <w:lvlText w:val="%1."/>
      <w:lvlJc w:val="left"/>
      <w:pPr>
        <w:ind w:left="720" w:hanging="360"/>
      </w:pPr>
      <w:rPr>
        <w:rFonts w:asciiTheme="majorBidi" w:eastAsiaTheme="minorHAnsi" w:hAnsiTheme="majorBidi" w:cstheme="maj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DB2612D"/>
    <w:multiLevelType w:val="hybridMultilevel"/>
    <w:tmpl w:val="907C7F1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0"/>
  </w:num>
  <w:num w:numId="3">
    <w:abstractNumId w:val="5"/>
  </w:num>
  <w:num w:numId="4">
    <w:abstractNumId w:val="2"/>
  </w:num>
  <w:num w:numId="5">
    <w:abstractNumId w:val="8"/>
  </w:num>
  <w:num w:numId="6">
    <w:abstractNumId w:val="6"/>
  </w:num>
  <w:num w:numId="7">
    <w:abstractNumId w:val="1"/>
  </w:num>
  <w:num w:numId="8">
    <w:abstractNumId w:val="7"/>
  </w:num>
  <w:num w:numId="9">
    <w:abstractNumId w:val="3"/>
  </w:num>
  <w:num w:numId="10">
    <w:abstractNumId w:val="9"/>
  </w:num>
  <w:num w:numId="11">
    <w:abstractNumId w:val="12"/>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95B"/>
    <w:rsid w:val="000006F7"/>
    <w:rsid w:val="00003CFE"/>
    <w:rsid w:val="00011801"/>
    <w:rsid w:val="00013232"/>
    <w:rsid w:val="00014098"/>
    <w:rsid w:val="00015A7D"/>
    <w:rsid w:val="000241CD"/>
    <w:rsid w:val="00026120"/>
    <w:rsid w:val="00026436"/>
    <w:rsid w:val="000266A3"/>
    <w:rsid w:val="00031193"/>
    <w:rsid w:val="0003146D"/>
    <w:rsid w:val="0003345B"/>
    <w:rsid w:val="00035DD6"/>
    <w:rsid w:val="0003779A"/>
    <w:rsid w:val="00042BA5"/>
    <w:rsid w:val="00043111"/>
    <w:rsid w:val="00043CD7"/>
    <w:rsid w:val="00044E3F"/>
    <w:rsid w:val="000501AB"/>
    <w:rsid w:val="0005337F"/>
    <w:rsid w:val="000606AD"/>
    <w:rsid w:val="0006388E"/>
    <w:rsid w:val="00063CF0"/>
    <w:rsid w:val="000666E0"/>
    <w:rsid w:val="00066A88"/>
    <w:rsid w:val="00073C2C"/>
    <w:rsid w:val="00074085"/>
    <w:rsid w:val="000753E4"/>
    <w:rsid w:val="000768A5"/>
    <w:rsid w:val="0008208D"/>
    <w:rsid w:val="00082D74"/>
    <w:rsid w:val="000831F2"/>
    <w:rsid w:val="00092BB4"/>
    <w:rsid w:val="000930AB"/>
    <w:rsid w:val="00094F16"/>
    <w:rsid w:val="00095B83"/>
    <w:rsid w:val="000971E9"/>
    <w:rsid w:val="00097EC9"/>
    <w:rsid w:val="000A122B"/>
    <w:rsid w:val="000B0FB5"/>
    <w:rsid w:val="000B4480"/>
    <w:rsid w:val="000B5019"/>
    <w:rsid w:val="000B58C2"/>
    <w:rsid w:val="000B6911"/>
    <w:rsid w:val="000C320F"/>
    <w:rsid w:val="000D07BA"/>
    <w:rsid w:val="000D6108"/>
    <w:rsid w:val="000E060D"/>
    <w:rsid w:val="000E2E79"/>
    <w:rsid w:val="000E409D"/>
    <w:rsid w:val="000E600B"/>
    <w:rsid w:val="000F1A0A"/>
    <w:rsid w:val="000F2E7D"/>
    <w:rsid w:val="000F3533"/>
    <w:rsid w:val="000F4600"/>
    <w:rsid w:val="00100BC3"/>
    <w:rsid w:val="00103AAB"/>
    <w:rsid w:val="001044C5"/>
    <w:rsid w:val="00105824"/>
    <w:rsid w:val="001071B6"/>
    <w:rsid w:val="0011026C"/>
    <w:rsid w:val="001102A9"/>
    <w:rsid w:val="001154F5"/>
    <w:rsid w:val="0012255A"/>
    <w:rsid w:val="00124D64"/>
    <w:rsid w:val="0012646A"/>
    <w:rsid w:val="001270A7"/>
    <w:rsid w:val="00136CD4"/>
    <w:rsid w:val="00140A5F"/>
    <w:rsid w:val="00144235"/>
    <w:rsid w:val="001462BD"/>
    <w:rsid w:val="00153334"/>
    <w:rsid w:val="00157B3B"/>
    <w:rsid w:val="00160097"/>
    <w:rsid w:val="00161296"/>
    <w:rsid w:val="001626E4"/>
    <w:rsid w:val="001648C0"/>
    <w:rsid w:val="0017058D"/>
    <w:rsid w:val="00171B81"/>
    <w:rsid w:val="00172471"/>
    <w:rsid w:val="0017339E"/>
    <w:rsid w:val="001827EE"/>
    <w:rsid w:val="00196F1F"/>
    <w:rsid w:val="001978A0"/>
    <w:rsid w:val="001A6040"/>
    <w:rsid w:val="001A69AA"/>
    <w:rsid w:val="001B0469"/>
    <w:rsid w:val="001B36C5"/>
    <w:rsid w:val="001B4199"/>
    <w:rsid w:val="001B61CB"/>
    <w:rsid w:val="001C7168"/>
    <w:rsid w:val="001D620D"/>
    <w:rsid w:val="001E0F9D"/>
    <w:rsid w:val="001E57E6"/>
    <w:rsid w:val="001F0D4C"/>
    <w:rsid w:val="001F579C"/>
    <w:rsid w:val="0020029D"/>
    <w:rsid w:val="00200708"/>
    <w:rsid w:val="0020254F"/>
    <w:rsid w:val="00202D6D"/>
    <w:rsid w:val="002035A6"/>
    <w:rsid w:val="00203AA0"/>
    <w:rsid w:val="00203E80"/>
    <w:rsid w:val="0020732E"/>
    <w:rsid w:val="002105AC"/>
    <w:rsid w:val="002118C3"/>
    <w:rsid w:val="002144A1"/>
    <w:rsid w:val="002208B4"/>
    <w:rsid w:val="00225822"/>
    <w:rsid w:val="00226D1E"/>
    <w:rsid w:val="002300B9"/>
    <w:rsid w:val="0024453A"/>
    <w:rsid w:val="0024534B"/>
    <w:rsid w:val="00260569"/>
    <w:rsid w:val="0026206D"/>
    <w:rsid w:val="00265AF9"/>
    <w:rsid w:val="00270F08"/>
    <w:rsid w:val="00283A23"/>
    <w:rsid w:val="002847B0"/>
    <w:rsid w:val="00287A83"/>
    <w:rsid w:val="00287E33"/>
    <w:rsid w:val="0029049A"/>
    <w:rsid w:val="00290906"/>
    <w:rsid w:val="0029115E"/>
    <w:rsid w:val="00291429"/>
    <w:rsid w:val="002954F5"/>
    <w:rsid w:val="002973B2"/>
    <w:rsid w:val="00297F8F"/>
    <w:rsid w:val="002A071D"/>
    <w:rsid w:val="002A21EF"/>
    <w:rsid w:val="002A2716"/>
    <w:rsid w:val="002A308A"/>
    <w:rsid w:val="002B2C34"/>
    <w:rsid w:val="002B3E17"/>
    <w:rsid w:val="002B7FC6"/>
    <w:rsid w:val="002C0CC5"/>
    <w:rsid w:val="002D1DDF"/>
    <w:rsid w:val="002E50CE"/>
    <w:rsid w:val="002E5448"/>
    <w:rsid w:val="002E7AD9"/>
    <w:rsid w:val="002F1619"/>
    <w:rsid w:val="0030090C"/>
    <w:rsid w:val="003079FC"/>
    <w:rsid w:val="0031678A"/>
    <w:rsid w:val="003303EB"/>
    <w:rsid w:val="0033377E"/>
    <w:rsid w:val="0033492C"/>
    <w:rsid w:val="00337871"/>
    <w:rsid w:val="00337CDD"/>
    <w:rsid w:val="00340099"/>
    <w:rsid w:val="0034101E"/>
    <w:rsid w:val="00342605"/>
    <w:rsid w:val="00351C14"/>
    <w:rsid w:val="00357E10"/>
    <w:rsid w:val="003600D7"/>
    <w:rsid w:val="003611B1"/>
    <w:rsid w:val="003612D6"/>
    <w:rsid w:val="00362EF3"/>
    <w:rsid w:val="00366024"/>
    <w:rsid w:val="00382913"/>
    <w:rsid w:val="00387D9A"/>
    <w:rsid w:val="00392AB6"/>
    <w:rsid w:val="00396523"/>
    <w:rsid w:val="003A1132"/>
    <w:rsid w:val="003A133B"/>
    <w:rsid w:val="003A20C1"/>
    <w:rsid w:val="003B17CE"/>
    <w:rsid w:val="003B3F75"/>
    <w:rsid w:val="003C0304"/>
    <w:rsid w:val="003C328F"/>
    <w:rsid w:val="003C36CD"/>
    <w:rsid w:val="003C38C8"/>
    <w:rsid w:val="003C6BE0"/>
    <w:rsid w:val="003C6CD0"/>
    <w:rsid w:val="003D763E"/>
    <w:rsid w:val="003E1BAF"/>
    <w:rsid w:val="003E229E"/>
    <w:rsid w:val="003E36A5"/>
    <w:rsid w:val="003E39AB"/>
    <w:rsid w:val="003E6631"/>
    <w:rsid w:val="003F14CE"/>
    <w:rsid w:val="003F40C3"/>
    <w:rsid w:val="003F507F"/>
    <w:rsid w:val="003F5A8D"/>
    <w:rsid w:val="003F662E"/>
    <w:rsid w:val="0040455C"/>
    <w:rsid w:val="004068AD"/>
    <w:rsid w:val="004106D9"/>
    <w:rsid w:val="00420B55"/>
    <w:rsid w:val="00425FC8"/>
    <w:rsid w:val="0043016C"/>
    <w:rsid w:val="004304E1"/>
    <w:rsid w:val="00431DB1"/>
    <w:rsid w:val="004321AE"/>
    <w:rsid w:val="00440D22"/>
    <w:rsid w:val="00440D32"/>
    <w:rsid w:val="00444C40"/>
    <w:rsid w:val="0044727F"/>
    <w:rsid w:val="0044761F"/>
    <w:rsid w:val="00455D69"/>
    <w:rsid w:val="0047542B"/>
    <w:rsid w:val="00486778"/>
    <w:rsid w:val="00490EFE"/>
    <w:rsid w:val="00494688"/>
    <w:rsid w:val="004B5ED8"/>
    <w:rsid w:val="004C3B82"/>
    <w:rsid w:val="004C7849"/>
    <w:rsid w:val="004D0C7E"/>
    <w:rsid w:val="004D1EBC"/>
    <w:rsid w:val="004D303F"/>
    <w:rsid w:val="004D3999"/>
    <w:rsid w:val="004D41C9"/>
    <w:rsid w:val="004D5542"/>
    <w:rsid w:val="004D77E2"/>
    <w:rsid w:val="004E02CC"/>
    <w:rsid w:val="004E2653"/>
    <w:rsid w:val="004E5CD6"/>
    <w:rsid w:val="004E7AAB"/>
    <w:rsid w:val="004F4759"/>
    <w:rsid w:val="00503D0E"/>
    <w:rsid w:val="005068C6"/>
    <w:rsid w:val="00514692"/>
    <w:rsid w:val="005160C9"/>
    <w:rsid w:val="00525EC0"/>
    <w:rsid w:val="005271C0"/>
    <w:rsid w:val="005307C6"/>
    <w:rsid w:val="00533E46"/>
    <w:rsid w:val="00534AAC"/>
    <w:rsid w:val="00535B55"/>
    <w:rsid w:val="00535E75"/>
    <w:rsid w:val="00541611"/>
    <w:rsid w:val="0054338C"/>
    <w:rsid w:val="0054770E"/>
    <w:rsid w:val="00552425"/>
    <w:rsid w:val="00553B9F"/>
    <w:rsid w:val="00554666"/>
    <w:rsid w:val="00577FFB"/>
    <w:rsid w:val="00580E5B"/>
    <w:rsid w:val="00581AFA"/>
    <w:rsid w:val="0058237D"/>
    <w:rsid w:val="005843B7"/>
    <w:rsid w:val="00586F6F"/>
    <w:rsid w:val="00587E3F"/>
    <w:rsid w:val="00595764"/>
    <w:rsid w:val="00595BFE"/>
    <w:rsid w:val="005A09E5"/>
    <w:rsid w:val="005A2806"/>
    <w:rsid w:val="005A3FEB"/>
    <w:rsid w:val="005B09F8"/>
    <w:rsid w:val="005B612D"/>
    <w:rsid w:val="005C004F"/>
    <w:rsid w:val="005C0D81"/>
    <w:rsid w:val="005C1249"/>
    <w:rsid w:val="005C2DF1"/>
    <w:rsid w:val="005D33D9"/>
    <w:rsid w:val="005D357A"/>
    <w:rsid w:val="005D582D"/>
    <w:rsid w:val="005F0BB0"/>
    <w:rsid w:val="005F11F9"/>
    <w:rsid w:val="005F1BA7"/>
    <w:rsid w:val="005F56E9"/>
    <w:rsid w:val="005F5D3A"/>
    <w:rsid w:val="005F70ED"/>
    <w:rsid w:val="00611097"/>
    <w:rsid w:val="00615E7A"/>
    <w:rsid w:val="00616264"/>
    <w:rsid w:val="006229B8"/>
    <w:rsid w:val="00625251"/>
    <w:rsid w:val="00634A80"/>
    <w:rsid w:val="00637D0F"/>
    <w:rsid w:val="00640C39"/>
    <w:rsid w:val="00642C0D"/>
    <w:rsid w:val="00644DC7"/>
    <w:rsid w:val="00660FEA"/>
    <w:rsid w:val="00675A8E"/>
    <w:rsid w:val="0067744D"/>
    <w:rsid w:val="00680B78"/>
    <w:rsid w:val="0069113C"/>
    <w:rsid w:val="00691A1E"/>
    <w:rsid w:val="00696EAD"/>
    <w:rsid w:val="006A2C34"/>
    <w:rsid w:val="006B641D"/>
    <w:rsid w:val="006B6893"/>
    <w:rsid w:val="006C32CE"/>
    <w:rsid w:val="006C49F7"/>
    <w:rsid w:val="006C710E"/>
    <w:rsid w:val="006C7CF9"/>
    <w:rsid w:val="006C7D4B"/>
    <w:rsid w:val="006D752C"/>
    <w:rsid w:val="006E0A47"/>
    <w:rsid w:val="006E0E39"/>
    <w:rsid w:val="006E3C01"/>
    <w:rsid w:val="006E6684"/>
    <w:rsid w:val="007041C3"/>
    <w:rsid w:val="00710949"/>
    <w:rsid w:val="00712544"/>
    <w:rsid w:val="0071600A"/>
    <w:rsid w:val="00725C0B"/>
    <w:rsid w:val="00725CA9"/>
    <w:rsid w:val="00726C49"/>
    <w:rsid w:val="0073099E"/>
    <w:rsid w:val="0073207E"/>
    <w:rsid w:val="007329AA"/>
    <w:rsid w:val="0073701D"/>
    <w:rsid w:val="00742309"/>
    <w:rsid w:val="00745367"/>
    <w:rsid w:val="00745869"/>
    <w:rsid w:val="007513C0"/>
    <w:rsid w:val="00755A2C"/>
    <w:rsid w:val="0075729F"/>
    <w:rsid w:val="00760A37"/>
    <w:rsid w:val="0076227D"/>
    <w:rsid w:val="00764C1E"/>
    <w:rsid w:val="00771754"/>
    <w:rsid w:val="007803B9"/>
    <w:rsid w:val="00794C39"/>
    <w:rsid w:val="007954FB"/>
    <w:rsid w:val="007A1118"/>
    <w:rsid w:val="007A1CD9"/>
    <w:rsid w:val="007A404F"/>
    <w:rsid w:val="007A4A3C"/>
    <w:rsid w:val="007B01D2"/>
    <w:rsid w:val="007C4F14"/>
    <w:rsid w:val="007D57E9"/>
    <w:rsid w:val="007E1F57"/>
    <w:rsid w:val="007E5E67"/>
    <w:rsid w:val="007E62FB"/>
    <w:rsid w:val="007F29EA"/>
    <w:rsid w:val="007F79C6"/>
    <w:rsid w:val="00801006"/>
    <w:rsid w:val="00805A71"/>
    <w:rsid w:val="008202C7"/>
    <w:rsid w:val="00821940"/>
    <w:rsid w:val="008232EB"/>
    <w:rsid w:val="00827AC9"/>
    <w:rsid w:val="00827F0D"/>
    <w:rsid w:val="0083115D"/>
    <w:rsid w:val="00832A75"/>
    <w:rsid w:val="008372DF"/>
    <w:rsid w:val="00840DC4"/>
    <w:rsid w:val="00845852"/>
    <w:rsid w:val="00846342"/>
    <w:rsid w:val="008470B9"/>
    <w:rsid w:val="0085104E"/>
    <w:rsid w:val="008544C3"/>
    <w:rsid w:val="00856F5B"/>
    <w:rsid w:val="008579A8"/>
    <w:rsid w:val="00866830"/>
    <w:rsid w:val="00871454"/>
    <w:rsid w:val="0087162A"/>
    <w:rsid w:val="00876077"/>
    <w:rsid w:val="008829CB"/>
    <w:rsid w:val="0088581B"/>
    <w:rsid w:val="0088680D"/>
    <w:rsid w:val="00896405"/>
    <w:rsid w:val="008A0326"/>
    <w:rsid w:val="008A7E1D"/>
    <w:rsid w:val="008B5471"/>
    <w:rsid w:val="008C1636"/>
    <w:rsid w:val="008C20AB"/>
    <w:rsid w:val="008C290E"/>
    <w:rsid w:val="008D02D5"/>
    <w:rsid w:val="008E00C2"/>
    <w:rsid w:val="008E0BB4"/>
    <w:rsid w:val="008E195B"/>
    <w:rsid w:val="008E394A"/>
    <w:rsid w:val="008E7840"/>
    <w:rsid w:val="008F2660"/>
    <w:rsid w:val="008F7A79"/>
    <w:rsid w:val="00900611"/>
    <w:rsid w:val="00913329"/>
    <w:rsid w:val="00913DA6"/>
    <w:rsid w:val="0091425A"/>
    <w:rsid w:val="0092101C"/>
    <w:rsid w:val="00921EE5"/>
    <w:rsid w:val="00924D2B"/>
    <w:rsid w:val="00926FCC"/>
    <w:rsid w:val="0093121A"/>
    <w:rsid w:val="00934AC1"/>
    <w:rsid w:val="00936BC2"/>
    <w:rsid w:val="00937C70"/>
    <w:rsid w:val="00940694"/>
    <w:rsid w:val="0094672E"/>
    <w:rsid w:val="009473E1"/>
    <w:rsid w:val="009619B1"/>
    <w:rsid w:val="009627A2"/>
    <w:rsid w:val="00970064"/>
    <w:rsid w:val="00970329"/>
    <w:rsid w:val="00983A4F"/>
    <w:rsid w:val="00985182"/>
    <w:rsid w:val="00994350"/>
    <w:rsid w:val="00995E22"/>
    <w:rsid w:val="00996B70"/>
    <w:rsid w:val="009A3DF8"/>
    <w:rsid w:val="009A43E5"/>
    <w:rsid w:val="009A4EF5"/>
    <w:rsid w:val="009A59E0"/>
    <w:rsid w:val="009B0E51"/>
    <w:rsid w:val="009D192A"/>
    <w:rsid w:val="009D5833"/>
    <w:rsid w:val="009E3025"/>
    <w:rsid w:val="009E3A30"/>
    <w:rsid w:val="009E485A"/>
    <w:rsid w:val="00A0011C"/>
    <w:rsid w:val="00A025CB"/>
    <w:rsid w:val="00A028DC"/>
    <w:rsid w:val="00A031F5"/>
    <w:rsid w:val="00A067ED"/>
    <w:rsid w:val="00A12706"/>
    <w:rsid w:val="00A1282B"/>
    <w:rsid w:val="00A31A74"/>
    <w:rsid w:val="00A32A84"/>
    <w:rsid w:val="00A34313"/>
    <w:rsid w:val="00A35DBE"/>
    <w:rsid w:val="00A4670C"/>
    <w:rsid w:val="00A51C29"/>
    <w:rsid w:val="00A6093B"/>
    <w:rsid w:val="00A61333"/>
    <w:rsid w:val="00A62A08"/>
    <w:rsid w:val="00A65959"/>
    <w:rsid w:val="00A777F2"/>
    <w:rsid w:val="00A81B2A"/>
    <w:rsid w:val="00A83612"/>
    <w:rsid w:val="00A860C6"/>
    <w:rsid w:val="00A92DBD"/>
    <w:rsid w:val="00A974E1"/>
    <w:rsid w:val="00AA72B7"/>
    <w:rsid w:val="00AA7BCF"/>
    <w:rsid w:val="00AB32AF"/>
    <w:rsid w:val="00AB4001"/>
    <w:rsid w:val="00AB40E8"/>
    <w:rsid w:val="00AC0B46"/>
    <w:rsid w:val="00AC195D"/>
    <w:rsid w:val="00AC411A"/>
    <w:rsid w:val="00AC733D"/>
    <w:rsid w:val="00AF6E7F"/>
    <w:rsid w:val="00B00A17"/>
    <w:rsid w:val="00B02E78"/>
    <w:rsid w:val="00B10725"/>
    <w:rsid w:val="00B15A2E"/>
    <w:rsid w:val="00B209ED"/>
    <w:rsid w:val="00B23E43"/>
    <w:rsid w:val="00B2464F"/>
    <w:rsid w:val="00B3263A"/>
    <w:rsid w:val="00B32648"/>
    <w:rsid w:val="00B35658"/>
    <w:rsid w:val="00B44169"/>
    <w:rsid w:val="00B52900"/>
    <w:rsid w:val="00B6198C"/>
    <w:rsid w:val="00B64F55"/>
    <w:rsid w:val="00B7473A"/>
    <w:rsid w:val="00B74E5D"/>
    <w:rsid w:val="00B76774"/>
    <w:rsid w:val="00B76DEC"/>
    <w:rsid w:val="00B937BF"/>
    <w:rsid w:val="00BA4741"/>
    <w:rsid w:val="00BA5696"/>
    <w:rsid w:val="00BA6FB2"/>
    <w:rsid w:val="00BC3166"/>
    <w:rsid w:val="00BC3C0A"/>
    <w:rsid w:val="00BC4F9B"/>
    <w:rsid w:val="00BD68AC"/>
    <w:rsid w:val="00BE0206"/>
    <w:rsid w:val="00BE7417"/>
    <w:rsid w:val="00BF1F16"/>
    <w:rsid w:val="00BF1FB7"/>
    <w:rsid w:val="00BF571B"/>
    <w:rsid w:val="00BF70C0"/>
    <w:rsid w:val="00BF7192"/>
    <w:rsid w:val="00C04984"/>
    <w:rsid w:val="00C253D1"/>
    <w:rsid w:val="00C32823"/>
    <w:rsid w:val="00C42D9C"/>
    <w:rsid w:val="00C54F40"/>
    <w:rsid w:val="00C6076E"/>
    <w:rsid w:val="00C721B5"/>
    <w:rsid w:val="00C73EE4"/>
    <w:rsid w:val="00C74028"/>
    <w:rsid w:val="00C82319"/>
    <w:rsid w:val="00C86CEE"/>
    <w:rsid w:val="00C91EAC"/>
    <w:rsid w:val="00C96625"/>
    <w:rsid w:val="00CA0259"/>
    <w:rsid w:val="00CA0F90"/>
    <w:rsid w:val="00CA523C"/>
    <w:rsid w:val="00CB2135"/>
    <w:rsid w:val="00CB4280"/>
    <w:rsid w:val="00CC6550"/>
    <w:rsid w:val="00CD2CCC"/>
    <w:rsid w:val="00CE2C85"/>
    <w:rsid w:val="00CE60ED"/>
    <w:rsid w:val="00CE621A"/>
    <w:rsid w:val="00CF0B5D"/>
    <w:rsid w:val="00CF7D91"/>
    <w:rsid w:val="00D10E74"/>
    <w:rsid w:val="00D20824"/>
    <w:rsid w:val="00D213E1"/>
    <w:rsid w:val="00D21D8F"/>
    <w:rsid w:val="00D3565B"/>
    <w:rsid w:val="00D35CF3"/>
    <w:rsid w:val="00D362E8"/>
    <w:rsid w:val="00D40DC1"/>
    <w:rsid w:val="00D44DFF"/>
    <w:rsid w:val="00D46F1F"/>
    <w:rsid w:val="00D5119D"/>
    <w:rsid w:val="00D7010A"/>
    <w:rsid w:val="00D72F7E"/>
    <w:rsid w:val="00D744E5"/>
    <w:rsid w:val="00D76489"/>
    <w:rsid w:val="00D87A9D"/>
    <w:rsid w:val="00D95F8D"/>
    <w:rsid w:val="00DA1F7C"/>
    <w:rsid w:val="00DA33CC"/>
    <w:rsid w:val="00DB0508"/>
    <w:rsid w:val="00DB3FDA"/>
    <w:rsid w:val="00DB5FD1"/>
    <w:rsid w:val="00DC0D9B"/>
    <w:rsid w:val="00DC11D3"/>
    <w:rsid w:val="00DC772F"/>
    <w:rsid w:val="00DD4C36"/>
    <w:rsid w:val="00DE0FEF"/>
    <w:rsid w:val="00DE31BB"/>
    <w:rsid w:val="00DE547B"/>
    <w:rsid w:val="00DE58CD"/>
    <w:rsid w:val="00DF4EFB"/>
    <w:rsid w:val="00DF510F"/>
    <w:rsid w:val="00DF555E"/>
    <w:rsid w:val="00E0183C"/>
    <w:rsid w:val="00E048A5"/>
    <w:rsid w:val="00E05BD8"/>
    <w:rsid w:val="00E07115"/>
    <w:rsid w:val="00E120C8"/>
    <w:rsid w:val="00E13A1B"/>
    <w:rsid w:val="00E14397"/>
    <w:rsid w:val="00E15C8C"/>
    <w:rsid w:val="00E262CB"/>
    <w:rsid w:val="00E26E4A"/>
    <w:rsid w:val="00E270B8"/>
    <w:rsid w:val="00E27979"/>
    <w:rsid w:val="00E3074A"/>
    <w:rsid w:val="00E30FFF"/>
    <w:rsid w:val="00E54291"/>
    <w:rsid w:val="00E552AB"/>
    <w:rsid w:val="00E67B79"/>
    <w:rsid w:val="00E7603D"/>
    <w:rsid w:val="00E84072"/>
    <w:rsid w:val="00E912BC"/>
    <w:rsid w:val="00E92447"/>
    <w:rsid w:val="00E97F14"/>
    <w:rsid w:val="00EB220B"/>
    <w:rsid w:val="00EB4274"/>
    <w:rsid w:val="00EC0B07"/>
    <w:rsid w:val="00EC1714"/>
    <w:rsid w:val="00EC406E"/>
    <w:rsid w:val="00ED26F8"/>
    <w:rsid w:val="00ED7A00"/>
    <w:rsid w:val="00EE3505"/>
    <w:rsid w:val="00EF49E8"/>
    <w:rsid w:val="00EF56FF"/>
    <w:rsid w:val="00EF5C2C"/>
    <w:rsid w:val="00EF71CA"/>
    <w:rsid w:val="00F00ED5"/>
    <w:rsid w:val="00F05155"/>
    <w:rsid w:val="00F134ED"/>
    <w:rsid w:val="00F165B8"/>
    <w:rsid w:val="00F16B5D"/>
    <w:rsid w:val="00F1753F"/>
    <w:rsid w:val="00F418AC"/>
    <w:rsid w:val="00F42E55"/>
    <w:rsid w:val="00F45AC6"/>
    <w:rsid w:val="00F5025A"/>
    <w:rsid w:val="00F55753"/>
    <w:rsid w:val="00F61DF4"/>
    <w:rsid w:val="00F63DAB"/>
    <w:rsid w:val="00F66B33"/>
    <w:rsid w:val="00F67DD4"/>
    <w:rsid w:val="00F7138F"/>
    <w:rsid w:val="00F92F08"/>
    <w:rsid w:val="00F93431"/>
    <w:rsid w:val="00F96261"/>
    <w:rsid w:val="00F962B7"/>
    <w:rsid w:val="00F97A61"/>
    <w:rsid w:val="00FA20F4"/>
    <w:rsid w:val="00FB03BA"/>
    <w:rsid w:val="00FB136A"/>
    <w:rsid w:val="00FB1B7E"/>
    <w:rsid w:val="00FB4351"/>
    <w:rsid w:val="00FB4437"/>
    <w:rsid w:val="00FB5F6B"/>
    <w:rsid w:val="00FD4A5B"/>
    <w:rsid w:val="00FD4F94"/>
    <w:rsid w:val="00FD50AC"/>
    <w:rsid w:val="00FD728F"/>
    <w:rsid w:val="00FE2AB9"/>
    <w:rsid w:val="00FE3865"/>
    <w:rsid w:val="00FE4140"/>
    <w:rsid w:val="00FF29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55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195B"/>
    <w:pPr>
      <w:spacing w:after="0" w:line="240" w:lineRule="auto"/>
    </w:pPr>
  </w:style>
  <w:style w:type="paragraph" w:styleId="ListParagraph">
    <w:name w:val="List Paragraph"/>
    <w:aliases w:val="Body of text,sub-section"/>
    <w:basedOn w:val="Normal"/>
    <w:link w:val="ListParagraphChar"/>
    <w:uiPriority w:val="34"/>
    <w:qFormat/>
    <w:rsid w:val="00DF555E"/>
    <w:pPr>
      <w:ind w:left="720"/>
      <w:contextualSpacing/>
    </w:pPr>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Char Char Char"/>
    <w:basedOn w:val="Normal"/>
    <w:link w:val="FootnoteTextChar"/>
    <w:uiPriority w:val="99"/>
    <w:unhideWhenUsed/>
    <w:rsid w:val="00DF555E"/>
    <w:pPr>
      <w:spacing w:after="0" w:line="240" w:lineRule="auto"/>
    </w:pPr>
    <w:rPr>
      <w:sz w:val="20"/>
      <w:szCs w:val="20"/>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
    <w:basedOn w:val="DefaultParagraphFont"/>
    <w:link w:val="FootnoteText"/>
    <w:uiPriority w:val="99"/>
    <w:rsid w:val="00DF555E"/>
    <w:rPr>
      <w:sz w:val="20"/>
      <w:szCs w:val="20"/>
      <w:lang w:val="id-ID"/>
    </w:rPr>
  </w:style>
  <w:style w:type="character" w:styleId="FootnoteReference">
    <w:name w:val="footnote reference"/>
    <w:basedOn w:val="DefaultParagraphFont"/>
    <w:uiPriority w:val="99"/>
    <w:unhideWhenUsed/>
    <w:rsid w:val="00DF555E"/>
    <w:rPr>
      <w:vertAlign w:val="superscript"/>
    </w:rPr>
  </w:style>
  <w:style w:type="character" w:customStyle="1" w:styleId="fontstyle21">
    <w:name w:val="fontstyle21"/>
    <w:basedOn w:val="DefaultParagraphFont"/>
    <w:rsid w:val="00DF555E"/>
    <w:rPr>
      <w:rFonts w:ascii="TimesNewRomanPSMT" w:hAnsi="TimesNewRomanPSMT" w:hint="default"/>
      <w:b w:val="0"/>
      <w:bCs w:val="0"/>
      <w:i w:val="0"/>
      <w:iCs w:val="0"/>
      <w:color w:val="000000"/>
      <w:sz w:val="24"/>
      <w:szCs w:val="24"/>
    </w:rPr>
  </w:style>
  <w:style w:type="character" w:customStyle="1" w:styleId="ListParagraphChar">
    <w:name w:val="List Paragraph Char"/>
    <w:aliases w:val="Body of text Char,sub-section Char"/>
    <w:basedOn w:val="DefaultParagraphFont"/>
    <w:link w:val="ListParagraph"/>
    <w:uiPriority w:val="34"/>
    <w:locked/>
    <w:rsid w:val="00DF555E"/>
    <w:rPr>
      <w:lang w:val="id-ID"/>
    </w:rPr>
  </w:style>
  <w:style w:type="table" w:styleId="TableGrid">
    <w:name w:val="Table Grid"/>
    <w:basedOn w:val="TableNormal"/>
    <w:uiPriority w:val="59"/>
    <w:rsid w:val="00983A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B61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12D"/>
    <w:rPr>
      <w:rFonts w:ascii="Tahoma" w:hAnsi="Tahoma" w:cs="Tahoma"/>
      <w:sz w:val="16"/>
      <w:szCs w:val="16"/>
      <w:lang w:val="id-ID"/>
    </w:rPr>
  </w:style>
  <w:style w:type="paragraph" w:customStyle="1" w:styleId="Default">
    <w:name w:val="Default"/>
    <w:rsid w:val="00044E3F"/>
    <w:pPr>
      <w:autoSpaceDE w:val="0"/>
      <w:autoSpaceDN w:val="0"/>
      <w:adjustRightInd w:val="0"/>
      <w:spacing w:after="0" w:line="240" w:lineRule="auto"/>
    </w:pPr>
    <w:rPr>
      <w:rFonts w:ascii="Times New Arabic" w:hAnsi="Times New Arabic" w:cs="Times New Arabic"/>
      <w:color w:val="000000"/>
      <w:sz w:val="24"/>
      <w:szCs w:val="24"/>
      <w:lang w:val="id-ID"/>
    </w:rPr>
  </w:style>
  <w:style w:type="character" w:styleId="Hyperlink">
    <w:name w:val="Hyperlink"/>
    <w:basedOn w:val="DefaultParagraphFont"/>
    <w:uiPriority w:val="99"/>
    <w:unhideWhenUsed/>
    <w:rsid w:val="000E600B"/>
    <w:rPr>
      <w:color w:val="0000FF" w:themeColor="hyperlink"/>
      <w:u w:val="single"/>
    </w:rPr>
  </w:style>
  <w:style w:type="paragraph" w:styleId="Bibliography">
    <w:name w:val="Bibliography"/>
    <w:basedOn w:val="Normal"/>
    <w:next w:val="Normal"/>
    <w:uiPriority w:val="37"/>
    <w:unhideWhenUsed/>
    <w:rsid w:val="003303EB"/>
    <w:pPr>
      <w:spacing w:after="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55E"/>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195B"/>
    <w:pPr>
      <w:spacing w:after="0" w:line="240" w:lineRule="auto"/>
    </w:pPr>
  </w:style>
  <w:style w:type="paragraph" w:styleId="ListParagraph">
    <w:name w:val="List Paragraph"/>
    <w:aliases w:val="Body of text,sub-section"/>
    <w:basedOn w:val="Normal"/>
    <w:link w:val="ListParagraphChar"/>
    <w:uiPriority w:val="34"/>
    <w:qFormat/>
    <w:rsid w:val="00DF555E"/>
    <w:pPr>
      <w:ind w:left="720"/>
      <w:contextualSpacing/>
    </w:pPr>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Char Char Char"/>
    <w:basedOn w:val="Normal"/>
    <w:link w:val="FootnoteTextChar"/>
    <w:uiPriority w:val="99"/>
    <w:unhideWhenUsed/>
    <w:rsid w:val="00DF555E"/>
    <w:pPr>
      <w:spacing w:after="0" w:line="240" w:lineRule="auto"/>
    </w:pPr>
    <w:rPr>
      <w:sz w:val="20"/>
      <w:szCs w:val="20"/>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
    <w:basedOn w:val="DefaultParagraphFont"/>
    <w:link w:val="FootnoteText"/>
    <w:uiPriority w:val="99"/>
    <w:rsid w:val="00DF555E"/>
    <w:rPr>
      <w:sz w:val="20"/>
      <w:szCs w:val="20"/>
      <w:lang w:val="id-ID"/>
    </w:rPr>
  </w:style>
  <w:style w:type="character" w:styleId="FootnoteReference">
    <w:name w:val="footnote reference"/>
    <w:basedOn w:val="DefaultParagraphFont"/>
    <w:uiPriority w:val="99"/>
    <w:unhideWhenUsed/>
    <w:rsid w:val="00DF555E"/>
    <w:rPr>
      <w:vertAlign w:val="superscript"/>
    </w:rPr>
  </w:style>
  <w:style w:type="character" w:customStyle="1" w:styleId="fontstyle21">
    <w:name w:val="fontstyle21"/>
    <w:basedOn w:val="DefaultParagraphFont"/>
    <w:rsid w:val="00DF555E"/>
    <w:rPr>
      <w:rFonts w:ascii="TimesNewRomanPSMT" w:hAnsi="TimesNewRomanPSMT" w:hint="default"/>
      <w:b w:val="0"/>
      <w:bCs w:val="0"/>
      <w:i w:val="0"/>
      <w:iCs w:val="0"/>
      <w:color w:val="000000"/>
      <w:sz w:val="24"/>
      <w:szCs w:val="24"/>
    </w:rPr>
  </w:style>
  <w:style w:type="character" w:customStyle="1" w:styleId="ListParagraphChar">
    <w:name w:val="List Paragraph Char"/>
    <w:aliases w:val="Body of text Char,sub-section Char"/>
    <w:basedOn w:val="DefaultParagraphFont"/>
    <w:link w:val="ListParagraph"/>
    <w:uiPriority w:val="34"/>
    <w:locked/>
    <w:rsid w:val="00DF555E"/>
    <w:rPr>
      <w:lang w:val="id-ID"/>
    </w:rPr>
  </w:style>
  <w:style w:type="table" w:styleId="TableGrid">
    <w:name w:val="Table Grid"/>
    <w:basedOn w:val="TableNormal"/>
    <w:uiPriority w:val="59"/>
    <w:rsid w:val="00983A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B61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12D"/>
    <w:rPr>
      <w:rFonts w:ascii="Tahoma" w:hAnsi="Tahoma" w:cs="Tahoma"/>
      <w:sz w:val="16"/>
      <w:szCs w:val="16"/>
      <w:lang w:val="id-ID"/>
    </w:rPr>
  </w:style>
  <w:style w:type="paragraph" w:customStyle="1" w:styleId="Default">
    <w:name w:val="Default"/>
    <w:rsid w:val="00044E3F"/>
    <w:pPr>
      <w:autoSpaceDE w:val="0"/>
      <w:autoSpaceDN w:val="0"/>
      <w:adjustRightInd w:val="0"/>
      <w:spacing w:after="0" w:line="240" w:lineRule="auto"/>
    </w:pPr>
    <w:rPr>
      <w:rFonts w:ascii="Times New Arabic" w:hAnsi="Times New Arabic" w:cs="Times New Arabic"/>
      <w:color w:val="000000"/>
      <w:sz w:val="24"/>
      <w:szCs w:val="24"/>
      <w:lang w:val="id-ID"/>
    </w:rPr>
  </w:style>
  <w:style w:type="character" w:styleId="Hyperlink">
    <w:name w:val="Hyperlink"/>
    <w:basedOn w:val="DefaultParagraphFont"/>
    <w:uiPriority w:val="99"/>
    <w:unhideWhenUsed/>
    <w:rsid w:val="000E600B"/>
    <w:rPr>
      <w:color w:val="0000FF" w:themeColor="hyperlink"/>
      <w:u w:val="single"/>
    </w:rPr>
  </w:style>
  <w:style w:type="paragraph" w:styleId="Bibliography">
    <w:name w:val="Bibliography"/>
    <w:basedOn w:val="Normal"/>
    <w:next w:val="Normal"/>
    <w:uiPriority w:val="37"/>
    <w:unhideWhenUsed/>
    <w:rsid w:val="003303EB"/>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40.jpeg"/><Relationship Id="rId26" Type="http://schemas.openxmlformats.org/officeDocument/2006/relationships/image" Target="media/image80.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image" Target="media/image10.png"/><Relationship Id="rId17" Type="http://schemas.openxmlformats.org/officeDocument/2006/relationships/image" Target="media/image4.jpeg"/><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30.jpeg"/><Relationship Id="rId20"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70.jpeg"/><Relationship Id="rId5" Type="http://schemas.openxmlformats.org/officeDocument/2006/relationships/settings" Target="settings.xm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hyperlink" Target="mailto:ekanurhalisa@gmail.com" TargetMode="Externa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yperlink" Target="mailto:hosen@iainmadura.ac.id" TargetMode="External"/><Relationship Id="rId14" Type="http://schemas.openxmlformats.org/officeDocument/2006/relationships/image" Target="media/image3.jpeg"/><Relationship Id="rId22" Type="http://schemas.openxmlformats.org/officeDocument/2006/relationships/image" Target="media/image60.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BDF79-2B68-47B8-B352-7FE40DFDD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9771</TotalTime>
  <Pages>19</Pages>
  <Words>8130</Words>
  <Characters>46343</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hasta</dc:creator>
  <cp:lastModifiedBy>hasta</cp:lastModifiedBy>
  <cp:revision>221</cp:revision>
  <dcterms:created xsi:type="dcterms:W3CDTF">2019-09-26T02:01:00Z</dcterms:created>
  <dcterms:modified xsi:type="dcterms:W3CDTF">2019-10-11T23:49:00Z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zotero-version="5.0.72"&gt;&lt;session id="8lv5oQuV"/&gt;&lt;style id="http://www.zotero.org/styles/chicago-fullnote-bibliography" locale="en-US" hasBibliography="1" bibliographyStyleHasBeenSet="1"/&gt;&lt;prefs&gt;&lt;pref name="fieldType" value="Field"/&gt;</vt:lpwstr>
  </property>
  <property fmtid="{D5CDD505-2E9C-101B-9397-08002B2CF9AE}" pid="3" name="ZOTERO_PREF_2">
    <vt:lpwstr>&lt;pref name="noteType" value="1"/&gt;&lt;/prefs&gt;&lt;/data&gt;</vt:lpwstr>
  </property>
</Properties>
</file>