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3D88" w14:textId="7DD9A321" w:rsidR="002470ED" w:rsidRDefault="007752EC" w:rsidP="00A20200">
      <w:pPr>
        <w:spacing w:after="0"/>
        <w:jc w:val="center"/>
        <w:rPr>
          <w:rFonts w:ascii="Times New Roman" w:hAnsi="Times New Roman" w:cs="Times New Roman"/>
          <w:b/>
          <w:sz w:val="24"/>
          <w:szCs w:val="24"/>
        </w:rPr>
      </w:pPr>
      <w:bookmarkStart w:id="0" w:name="_Hlk95284344"/>
      <w:r w:rsidRPr="007752EC">
        <w:rPr>
          <w:rFonts w:ascii="Times New Roman" w:hAnsi="Times New Roman" w:cs="Times New Roman"/>
          <w:b/>
          <w:bCs/>
          <w:sz w:val="24"/>
          <w:szCs w:val="24"/>
          <w:lang w:val="id-ID"/>
        </w:rPr>
        <w:t>OPTIMALISASI PEMBERLAKUAN UNDANG-UNDANG WAQAF SEBAGAI PEMBERDAYAAN UMAT</w:t>
      </w:r>
    </w:p>
    <w:p w14:paraId="2EFD639C" w14:textId="6449C1E3" w:rsidR="00E05406" w:rsidRDefault="00CB1C5B" w:rsidP="00A2020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1B032FB4" w14:textId="799D1FDE" w:rsidR="00CB1C5B" w:rsidRPr="00DB14F9" w:rsidRDefault="007752EC" w:rsidP="00A20200">
      <w:pPr>
        <w:spacing w:after="0"/>
        <w:jc w:val="center"/>
        <w:rPr>
          <w:rFonts w:ascii="Times New Roman" w:hAnsi="Times New Roman" w:cs="Times New Roman"/>
          <w:b/>
          <w:sz w:val="24"/>
          <w:szCs w:val="24"/>
          <w:vertAlign w:val="superscript"/>
        </w:rPr>
      </w:pPr>
      <w:r>
        <w:rPr>
          <w:rFonts w:ascii="Times New Roman" w:hAnsi="Times New Roman" w:cs="Times New Roman"/>
          <w:b/>
          <w:bCs/>
          <w:iCs/>
          <w:sz w:val="24"/>
          <w:szCs w:val="24"/>
          <w:lang w:val="id"/>
        </w:rPr>
        <w:t>Faisal</w:t>
      </w:r>
    </w:p>
    <w:p w14:paraId="2354AD9D" w14:textId="736089E1" w:rsidR="003C2A10" w:rsidRDefault="00C06358" w:rsidP="007752EC">
      <w:pPr>
        <w:tabs>
          <w:tab w:val="left" w:pos="3705"/>
        </w:tabs>
        <w:spacing w:after="0"/>
        <w:rPr>
          <w:rFonts w:ascii="Times New Roman" w:hAnsi="Times New Roman" w:cs="Times New Roman"/>
          <w:sz w:val="24"/>
          <w:szCs w:val="24"/>
        </w:rPr>
      </w:pPr>
      <w:r>
        <w:rPr>
          <w:rFonts w:ascii="Times New Roman" w:hAnsi="Times New Roman" w:cs="Times New Roman"/>
          <w:sz w:val="24"/>
          <w:szCs w:val="24"/>
        </w:rPr>
        <w:tab/>
      </w:r>
      <w:r w:rsidR="003C2A10">
        <w:rPr>
          <w:rFonts w:ascii="Times New Roman" w:hAnsi="Times New Roman" w:cs="Times New Roman"/>
          <w:sz w:val="24"/>
          <w:szCs w:val="24"/>
          <w:vertAlign w:val="superscript"/>
        </w:rPr>
        <w:t>`</w:t>
      </w:r>
    </w:p>
    <w:p w14:paraId="2E286299" w14:textId="78E5CDAD" w:rsidR="003C2A10" w:rsidRPr="00CB1C5B" w:rsidRDefault="003C2A10" w:rsidP="00A20200">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Sumatera Utara</w:t>
      </w:r>
    </w:p>
    <w:p w14:paraId="424B8319" w14:textId="04E5F9C1" w:rsidR="00CB1C5B" w:rsidRDefault="00335654" w:rsidP="00CB1C5B">
      <w:pPr>
        <w:spacing w:after="0" w:line="240" w:lineRule="auto"/>
        <w:jc w:val="center"/>
        <w:rPr>
          <w:rFonts w:ascii="Times New Roman" w:hAnsi="Times New Roman" w:cs="Times New Roman"/>
          <w:sz w:val="24"/>
          <w:szCs w:val="24"/>
        </w:rPr>
      </w:pPr>
      <w:hyperlink r:id="rId8" w:history="1">
        <w:r w:rsidR="007752EC" w:rsidRPr="0053317B">
          <w:rPr>
            <w:rStyle w:val="Hyperlink"/>
            <w:lang w:val="id"/>
          </w:rPr>
          <w:t>faisal@umsu.ac.id</w:t>
        </w:r>
      </w:hyperlink>
      <w:r w:rsidR="007752EC">
        <w:rPr>
          <w:lang w:val="id"/>
        </w:rPr>
        <w:t xml:space="preserve"> </w:t>
      </w:r>
      <w:hyperlink r:id="rId9" w:history="1"/>
      <w:r w:rsidR="00CB1C5B">
        <w:rPr>
          <w:rFonts w:ascii="Times New Roman" w:hAnsi="Times New Roman" w:cs="Times New Roman"/>
          <w:sz w:val="24"/>
          <w:szCs w:val="24"/>
        </w:rPr>
        <w:t xml:space="preserve"> (Corresponding Author) </w:t>
      </w:r>
    </w:p>
    <w:p w14:paraId="23AB1D11" w14:textId="77777777" w:rsidR="00A20200" w:rsidRDefault="00A20200" w:rsidP="00A20200">
      <w:pPr>
        <w:spacing w:after="0"/>
        <w:jc w:val="center"/>
        <w:rPr>
          <w:rFonts w:ascii="Times New Roman" w:hAnsi="Times New Roman" w:cs="Times New Roman"/>
          <w:sz w:val="24"/>
          <w:szCs w:val="24"/>
        </w:rPr>
      </w:pPr>
    </w:p>
    <w:p w14:paraId="7686C833" w14:textId="77777777" w:rsidR="00A20200" w:rsidRDefault="00A20200" w:rsidP="00A20200">
      <w:pPr>
        <w:spacing w:after="0"/>
        <w:jc w:val="center"/>
        <w:rPr>
          <w:rFonts w:ascii="Times New Roman" w:hAnsi="Times New Roman" w:cs="Times New Roman"/>
          <w:b/>
          <w:sz w:val="24"/>
          <w:szCs w:val="24"/>
        </w:rPr>
      </w:pPr>
      <w:r w:rsidRPr="00A20200">
        <w:rPr>
          <w:rFonts w:ascii="Times New Roman" w:hAnsi="Times New Roman" w:cs="Times New Roman"/>
          <w:b/>
          <w:sz w:val="24"/>
          <w:szCs w:val="24"/>
        </w:rPr>
        <w:t>ABSTRAK</w:t>
      </w:r>
    </w:p>
    <w:p w14:paraId="2BBB411E" w14:textId="522820EC" w:rsidR="00A20200" w:rsidRPr="003C2A10" w:rsidRDefault="007752EC" w:rsidP="00A20200">
      <w:pPr>
        <w:spacing w:after="0"/>
        <w:jc w:val="both"/>
        <w:rPr>
          <w:rFonts w:ascii="Times New Roman" w:hAnsi="Times New Roman" w:cs="Times New Roman"/>
          <w:sz w:val="24"/>
          <w:szCs w:val="24"/>
        </w:rPr>
      </w:pPr>
      <w:r w:rsidRPr="007752EC">
        <w:rPr>
          <w:rFonts w:ascii="Times New Roman" w:hAnsi="Times New Roman" w:cs="Times New Roman"/>
          <w:iCs/>
          <w:sz w:val="24"/>
          <w:szCs w:val="24"/>
          <w:lang w:val="id-ID"/>
        </w:rPr>
        <w:t>Wakaf Produktif Islam  sebagai salah satu alat filantropi dapat dijadikan alternatif untuk mencapai Tujuan Pembangunan Berkelanjutan pada tahun 2030. Namun harta Wakaf  belum dimanfaatkan secara maksimal dan dimanfaatkan untuk tujuan produktif. Sebagai lembaga Wakaf yang independen, yang telah dibekali dengan strategi dan prosedur  untuk menjamin pengelolaan aset Wakaf yang optimal. Keabsahan data  dipastikan melalui triangulasi sumber dan triangulasi teknis. BWI  Lampung terhadap SDG  terlihat jelas dengan tercapainya tiga tujuan yaitu Tanpa Kelaparan, Pendidikan Berkualitas , Pekerjaan Layak dan Pertumbuhan Ekonomi</w:t>
      </w:r>
      <w:r w:rsidR="003C2A10">
        <w:rPr>
          <w:rFonts w:ascii="Times New Roman" w:hAnsi="Times New Roman" w:cs="Times New Roman"/>
          <w:sz w:val="24"/>
          <w:szCs w:val="24"/>
        </w:rPr>
        <w:t>.</w:t>
      </w:r>
    </w:p>
    <w:p w14:paraId="156CBDA6" w14:textId="009E012F" w:rsidR="00A20200" w:rsidRDefault="00A20200" w:rsidP="00A20200">
      <w:pPr>
        <w:spacing w:after="0"/>
        <w:jc w:val="both"/>
        <w:rPr>
          <w:rFonts w:ascii="Times New Roman" w:hAnsi="Times New Roman" w:cs="Times New Roman"/>
          <w:sz w:val="24"/>
          <w:szCs w:val="24"/>
        </w:rPr>
      </w:pPr>
      <w:r w:rsidRPr="00A20200">
        <w:rPr>
          <w:rFonts w:ascii="Times New Roman" w:hAnsi="Times New Roman" w:cs="Times New Roman"/>
          <w:b/>
          <w:sz w:val="24"/>
          <w:szCs w:val="24"/>
        </w:rPr>
        <w:t xml:space="preserve">Kata </w:t>
      </w:r>
      <w:proofErr w:type="spellStart"/>
      <w:r w:rsidRPr="00A20200">
        <w:rPr>
          <w:rFonts w:ascii="Times New Roman" w:hAnsi="Times New Roman" w:cs="Times New Roman"/>
          <w:b/>
          <w:sz w:val="24"/>
          <w:szCs w:val="24"/>
        </w:rPr>
        <w:t>kunci</w:t>
      </w:r>
      <w:proofErr w:type="spellEnd"/>
      <w:r>
        <w:rPr>
          <w:rFonts w:ascii="Times New Roman" w:hAnsi="Times New Roman" w:cs="Times New Roman"/>
          <w:sz w:val="24"/>
          <w:szCs w:val="24"/>
        </w:rPr>
        <w:t xml:space="preserve">: </w:t>
      </w:r>
      <w:r w:rsidR="007752EC" w:rsidRPr="007752EC">
        <w:rPr>
          <w:rFonts w:ascii="Times New Roman" w:hAnsi="Times New Roman" w:cs="Times New Roman"/>
          <w:b/>
          <w:bCs/>
          <w:i/>
          <w:iCs/>
          <w:sz w:val="24"/>
          <w:szCs w:val="24"/>
          <w:lang w:val="id-ID"/>
        </w:rPr>
        <w:t>Wakaf Produktivitas, Wakaf Tunai, Pembangunan Berkelanjutan Tujuan, Badan Wakaf Indonesia</w:t>
      </w:r>
      <w:r w:rsidR="003B3816" w:rsidRPr="003B3816">
        <w:rPr>
          <w:rFonts w:ascii="Times New Roman" w:hAnsi="Times New Roman" w:cs="Times New Roman"/>
          <w:b/>
          <w:sz w:val="24"/>
          <w:szCs w:val="24"/>
        </w:rPr>
        <w:t>.</w:t>
      </w:r>
    </w:p>
    <w:p w14:paraId="07B443D4" w14:textId="432D9820" w:rsidR="00A20200" w:rsidRDefault="00642357" w:rsidP="00A2020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99ACA2C" w14:textId="3D5A103C" w:rsidR="00A20200" w:rsidRDefault="00A20200" w:rsidP="00A20200">
      <w:pPr>
        <w:spacing w:after="0"/>
        <w:jc w:val="both"/>
        <w:rPr>
          <w:rFonts w:ascii="Times New Roman" w:hAnsi="Times New Roman" w:cs="Times New Roman"/>
          <w:b/>
          <w:sz w:val="24"/>
          <w:szCs w:val="24"/>
        </w:rPr>
      </w:pPr>
      <w:r w:rsidRPr="00A20200">
        <w:rPr>
          <w:rFonts w:ascii="Times New Roman" w:hAnsi="Times New Roman" w:cs="Times New Roman"/>
          <w:b/>
          <w:sz w:val="24"/>
          <w:szCs w:val="24"/>
        </w:rPr>
        <w:t>PENDAHULUAN</w:t>
      </w:r>
      <w:r w:rsidR="00642357">
        <w:rPr>
          <w:rFonts w:ascii="Times New Roman" w:hAnsi="Times New Roman" w:cs="Times New Roman"/>
          <w:b/>
          <w:sz w:val="24"/>
          <w:szCs w:val="24"/>
        </w:rPr>
        <w:t xml:space="preserve"> </w:t>
      </w:r>
    </w:p>
    <w:p w14:paraId="2F55537E" w14:textId="6D488A8D" w:rsidR="00DB14F9" w:rsidRPr="007752EC" w:rsidRDefault="00A20200" w:rsidP="007752E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p>
    <w:p w14:paraId="0ED8EEA1" w14:textId="5BE66888"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Kehadiran WAQF akhir-akhir ini mempunyai kepentingan strategis yang besar dalam mengatasi permasalahan masyarakat dan proses  pertumbuhan ekonomi.Wakaf adalah Amal Islam </w:t>
      </w:r>
      <w:r w:rsidRPr="007752EC">
        <w:rPr>
          <w:rFonts w:ascii="Times New Roman" w:hAnsi="Times New Roman" w:cs="Times New Roman"/>
          <w:i/>
          <w:iCs/>
          <w:sz w:val="24"/>
          <w:szCs w:val="24"/>
          <w:lang w:val="id-ID"/>
        </w:rPr>
        <w:t>(Islamic Charity)</w:t>
      </w:r>
      <w:r w:rsidRPr="007752EC">
        <w:rPr>
          <w:rFonts w:ascii="Times New Roman" w:hAnsi="Times New Roman" w:cs="Times New Roman"/>
          <w:sz w:val="24"/>
          <w:szCs w:val="24"/>
          <w:lang w:val="id-ID"/>
        </w:rPr>
        <w:t xml:space="preserve"> dan harus diperkuat untuk  kemaslahatan umat. Sepanjang sejarah Islam, wakaf telah memainkan peran penting dalam pembangunan masjid, sekolah, pertemuan </w:t>
      </w:r>
      <w:r w:rsidRPr="0013397A">
        <w:rPr>
          <w:rFonts w:ascii="Times New Roman" w:hAnsi="Times New Roman" w:cs="Times New Roman"/>
          <w:sz w:val="24"/>
          <w:szCs w:val="24"/>
          <w:lang w:val="id-ID"/>
        </w:rPr>
        <w:t>takrim, rumah  sakit, panti asuhan,  pesantren, lembaga pendidikan, dan fasilitas sosial Islam lainnya</w:t>
      </w:r>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Inayah</w:t>
      </w:r>
      <w:proofErr w:type="spellEnd"/>
      <w:r w:rsidR="0013397A" w:rsidRPr="0013397A">
        <w:rPr>
          <w:rFonts w:ascii="Times New Roman" w:hAnsi="Times New Roman" w:cs="Times New Roman"/>
          <w:sz w:val="24"/>
          <w:szCs w:val="24"/>
        </w:rPr>
        <w:t xml:space="preserve"> Rahman </w:t>
      </w:r>
      <w:proofErr w:type="spellStart"/>
      <w:r w:rsidR="0013397A" w:rsidRPr="0013397A">
        <w:rPr>
          <w:rFonts w:ascii="Times New Roman" w:hAnsi="Times New Roman" w:cs="Times New Roman"/>
          <w:sz w:val="24"/>
          <w:szCs w:val="24"/>
        </w:rPr>
        <w:t>dan</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Tika</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Widiastuti</w:t>
      </w:r>
      <w:proofErr w:type="spellEnd"/>
      <w:r w:rsidR="0013397A" w:rsidRPr="0013397A">
        <w:rPr>
          <w:rFonts w:ascii="Times New Roman" w:hAnsi="Times New Roman" w:cs="Times New Roman"/>
          <w:sz w:val="24"/>
          <w:szCs w:val="24"/>
        </w:rPr>
        <w:t>, 2020)</w:t>
      </w:r>
      <w:r w:rsidRPr="0013397A">
        <w:rPr>
          <w:rFonts w:ascii="Times New Roman" w:hAnsi="Times New Roman" w:cs="Times New Roman"/>
          <w:sz w:val="24"/>
          <w:szCs w:val="24"/>
          <w:lang w:val="id-ID"/>
        </w:rPr>
        <w:t>.</w:t>
      </w:r>
    </w:p>
    <w:p w14:paraId="33474C23" w14:textId="05B81876"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Wakaf merupakan salah satu ajaran Islam yang memuat  nilai agama dan sosial sekaligus. Karena salah satu motif wakaf  adalah  mencari keridhaan Allah SWT, maka di dalamnya terkandung nilai ibadah. Dikatakan mengandung nilai sosial karena memberikan atau memberikan sesuatu kepada orang lain</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Muratdho</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Ridwan</w:t>
      </w:r>
      <w:proofErr w:type="spellEnd"/>
      <w:r w:rsidR="0013397A">
        <w:rPr>
          <w:rFonts w:ascii="Times New Roman" w:hAnsi="Times New Roman" w:cs="Times New Roman"/>
          <w:sz w:val="24"/>
          <w:szCs w:val="24"/>
        </w:rPr>
        <w:t>, 2017)</w:t>
      </w:r>
      <w:r w:rsidRPr="007752EC">
        <w:rPr>
          <w:rFonts w:ascii="Times New Roman" w:hAnsi="Times New Roman" w:cs="Times New Roman"/>
          <w:sz w:val="24"/>
          <w:szCs w:val="24"/>
          <w:lang w:val="id-ID"/>
        </w:rPr>
        <w:t>.</w:t>
      </w:r>
    </w:p>
    <w:p w14:paraId="3AABF9A3" w14:textId="19D78250"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Menurut Undang-Undang No.41 Tahun 2004 tentang Wakaf, wakaf adalah perbuatan hukum wakif untuk memisahkan dan atau menyerahkan sebagian harta benda miliknya untuk kemudian dimanfaatkan selamanya atau untuk jangka waktu tertentu sesuai dengan kepentingan guna keperluan ibadah dan atau kesejahteraan umum menurut syariah.</w:t>
      </w:r>
      <w:r>
        <w:rPr>
          <w:rFonts w:ascii="Times New Roman" w:hAnsi="Times New Roman" w:cs="Times New Roman"/>
          <w:sz w:val="24"/>
          <w:szCs w:val="24"/>
        </w:rPr>
        <w:t xml:space="preserve"> </w:t>
      </w:r>
      <w:r w:rsidRPr="007752EC">
        <w:rPr>
          <w:rFonts w:ascii="Times New Roman" w:hAnsi="Times New Roman" w:cs="Times New Roman"/>
          <w:sz w:val="24"/>
          <w:szCs w:val="24"/>
          <w:lang w:val="id-ID"/>
        </w:rPr>
        <w:t>Dengan dikeluarkannya Undang-Undang Nomor 41 Tahun 2004 Tentang Wakaf, sektor wakaf dapat lebih difungsikan kearah peningkatan kesejahteraan sosial ekonomi umat. Undang-Undang Nomor 41 Tahun 2004 Tentang Wakaf ini menjadi momentum pemberdayaan wakaf secara produktif sebab di dalamnya terkandung pemahaman yang menyeluruh dan pola manajemen pemberdayaan potensi wakaf secara modern</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Rozalinda</w:t>
      </w:r>
      <w:proofErr w:type="spellEnd"/>
      <w:r w:rsidR="0013397A">
        <w:rPr>
          <w:rFonts w:ascii="Times New Roman" w:hAnsi="Times New Roman" w:cs="Times New Roman"/>
          <w:sz w:val="24"/>
          <w:szCs w:val="24"/>
        </w:rPr>
        <w:t>, 2011)</w:t>
      </w:r>
      <w:r w:rsidRPr="007752EC">
        <w:rPr>
          <w:rFonts w:ascii="Times New Roman" w:hAnsi="Times New Roman" w:cs="Times New Roman"/>
          <w:sz w:val="24"/>
          <w:szCs w:val="24"/>
          <w:lang w:val="id-ID"/>
        </w:rPr>
        <w:t>.</w:t>
      </w:r>
    </w:p>
    <w:p w14:paraId="7294BB4D" w14:textId="4E0A480A"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WAQF produktif adalah WAQF yang bermanfaat dan dapat dikembangkan  secara ekonomis dan berkesinambungan tanpa kendala waktu. Menurut Undang-undang Nomor 41 Tahun 2004, harta wakaf harus dikelola  dengan baik sebagai faktor produksi. </w:t>
      </w:r>
      <w:r w:rsidRPr="007752EC">
        <w:rPr>
          <w:rFonts w:ascii="Times New Roman" w:hAnsi="Times New Roman" w:cs="Times New Roman"/>
          <w:sz w:val="24"/>
          <w:szCs w:val="24"/>
          <w:lang w:val="id-ID"/>
        </w:rPr>
        <w:lastRenderedPageBreak/>
        <w:t>Wakaf produktif merupakan salah satu bentuk perluasan wakaf yang membawa ke dalam perekonomian. Perluasan ini dilakukan  dengan menggunakan harta bergerak dan tidak bergerak wakaf atau harta  tidak bergerak</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Wildan</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Munawar</w:t>
      </w:r>
      <w:proofErr w:type="spellEnd"/>
      <w:r w:rsidR="0013397A">
        <w:rPr>
          <w:rFonts w:ascii="Times New Roman" w:hAnsi="Times New Roman" w:cs="Times New Roman"/>
          <w:sz w:val="24"/>
          <w:szCs w:val="24"/>
        </w:rPr>
        <w:t>, 2021)</w:t>
      </w:r>
      <w:r w:rsidRPr="007752EC">
        <w:rPr>
          <w:rFonts w:ascii="Times New Roman" w:hAnsi="Times New Roman" w:cs="Times New Roman"/>
          <w:sz w:val="24"/>
          <w:szCs w:val="24"/>
          <w:lang w:val="id-ID"/>
        </w:rPr>
        <w:t>.</w:t>
      </w:r>
    </w:p>
    <w:p w14:paraId="4EE2780D" w14:textId="77777777"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Wakaf produktif sebagai kegiatan filantropi Islam berpotensi mendukung implementasi agenda pembangunan  global yaitu Tujuan Pembangunan Berkelanjutan. Seperti  dilansir  Baitul Mal Aceh, Mohammad Haykal, Ketua Badan Baitul Mal Aceh (BMA), mengatakan  wakaf merupakan tujuan  untuk mencapai </w:t>
      </w:r>
      <w:r w:rsidRPr="007752EC">
        <w:rPr>
          <w:rFonts w:ascii="Times New Roman" w:hAnsi="Times New Roman" w:cs="Times New Roman"/>
          <w:i/>
          <w:iCs/>
          <w:sz w:val="24"/>
          <w:szCs w:val="24"/>
          <w:lang w:val="id-ID"/>
        </w:rPr>
        <w:t>Sustainable Development Goals</w:t>
      </w:r>
      <w:r w:rsidRPr="007752EC">
        <w:rPr>
          <w:rFonts w:ascii="Times New Roman" w:hAnsi="Times New Roman" w:cs="Times New Roman"/>
          <w:sz w:val="24"/>
          <w:szCs w:val="24"/>
          <w:lang w:val="id-ID"/>
        </w:rPr>
        <w:t xml:space="preserve"> (SDGs) tahun 2030. </w:t>
      </w:r>
    </w:p>
    <w:p w14:paraId="612466F5" w14:textId="77777777"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Tujuan Pembangunan Berkelanjutan adalah perjanjian pembangunan baru yang mendorong perubahan menuju pembangunan berkelanjutan, berdasarkan hak asasi manusia dan kesetaraan, untuk  mendorong pembangunan sosial, ekonomi dan lingkungan. SDGs dilaksanakan sesuai dengan prinsip universalitas, kelengkapan dan inklusivitas  untuk memastikan tidak ada seorang pun yang tertinggal atau </w:t>
      </w:r>
      <w:r w:rsidRPr="007752EC">
        <w:rPr>
          <w:rFonts w:ascii="Times New Roman" w:hAnsi="Times New Roman" w:cs="Times New Roman"/>
          <w:i/>
          <w:iCs/>
          <w:sz w:val="24"/>
          <w:szCs w:val="24"/>
          <w:lang w:val="id-ID"/>
        </w:rPr>
        <w:t xml:space="preserve">“No is left behind”. </w:t>
      </w:r>
      <w:r w:rsidRPr="007752EC">
        <w:rPr>
          <w:rFonts w:ascii="Times New Roman" w:hAnsi="Times New Roman" w:cs="Times New Roman"/>
          <w:sz w:val="24"/>
          <w:szCs w:val="24"/>
          <w:lang w:val="id-ID"/>
        </w:rPr>
        <w:t>SDGs terdiri dari 17 tujuan, 169 target, dan /240 indikator, dan dibagi menjadi empat pilar: pilar sosial , pilar ekonomi , pilar lingkungan hidup  dan pilar hukum, serta pilar tata kelola.</w:t>
      </w:r>
    </w:p>
    <w:p w14:paraId="4C8EB5D8" w14:textId="6A101D18" w:rsidR="007752EC" w:rsidRPr="007752EC" w:rsidRDefault="007752EC" w:rsidP="007752EC">
      <w:pPr>
        <w:spacing w:after="0"/>
        <w:ind w:firstLine="720"/>
        <w:jc w:val="both"/>
        <w:rPr>
          <w:rFonts w:ascii="Times New Roman" w:hAnsi="Times New Roman" w:cs="Times New Roman"/>
          <w:i/>
          <w:iCs/>
          <w:sz w:val="24"/>
          <w:szCs w:val="24"/>
          <w:lang w:val="id-ID"/>
        </w:rPr>
      </w:pPr>
      <w:r w:rsidRPr="007752EC">
        <w:rPr>
          <w:rFonts w:ascii="Times New Roman" w:hAnsi="Times New Roman" w:cs="Times New Roman"/>
          <w:sz w:val="24"/>
          <w:szCs w:val="24"/>
          <w:lang w:val="id-ID"/>
        </w:rPr>
        <w:t>Berdasarkan Pasal 49 Ayat 1 Undang-Undang Nomor 41 Tahun 2004 tentang Wakaf, Badan Wakaf Indonesia (BWI) mempunyai tugas dan wewenang. Pertama, melakukan pembinaan terhadap nazhir dalam mengelola dan mengembangkan harta benda wakaf. Kedua, melakukan pengelolaan dan pengembangan harta benda wakaf berskala nasional dan internasional. Ketiga, memberikan persetujuan dan atau izin atas perubahan peruntukan dan status harta benda wakaf. Keempat, memberhentikan dan mengganti nazhir. Kelima, memberikan persetujuan atas penukaran harta benda wakaf. Keenam, memberikan saran dan pertimbangan kepada pemerintah dalam penyusunan kebijakan di bidang perwakafan</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Badan</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Wakaf</w:t>
      </w:r>
      <w:proofErr w:type="spellEnd"/>
      <w:r w:rsidR="0013397A" w:rsidRPr="0013397A">
        <w:rPr>
          <w:rFonts w:ascii="Times New Roman" w:hAnsi="Times New Roman" w:cs="Times New Roman"/>
          <w:sz w:val="24"/>
          <w:szCs w:val="24"/>
        </w:rPr>
        <w:t xml:space="preserve"> Indonesia</w:t>
      </w:r>
      <w:r w:rsidR="0013397A">
        <w:rPr>
          <w:rFonts w:ascii="Times New Roman" w:hAnsi="Times New Roman" w:cs="Times New Roman"/>
          <w:sz w:val="24"/>
          <w:szCs w:val="24"/>
        </w:rPr>
        <w:t>, 2023)</w:t>
      </w:r>
      <w:r w:rsidRPr="007752EC">
        <w:rPr>
          <w:rFonts w:ascii="Times New Roman" w:hAnsi="Times New Roman" w:cs="Times New Roman"/>
          <w:sz w:val="24"/>
          <w:szCs w:val="24"/>
          <w:lang w:val="id-ID"/>
        </w:rPr>
        <w:t>.</w:t>
      </w:r>
    </w:p>
    <w:p w14:paraId="4E27A3B9" w14:textId="0FEF6028" w:rsidR="007752EC" w:rsidRPr="007752EC" w:rsidRDefault="007752EC" w:rsidP="007752EC">
      <w:pPr>
        <w:spacing w:after="0"/>
        <w:ind w:firstLine="720"/>
        <w:jc w:val="both"/>
        <w:rPr>
          <w:rFonts w:ascii="Times New Roman" w:hAnsi="Times New Roman" w:cs="Times New Roman"/>
          <w:sz w:val="24"/>
          <w:szCs w:val="24"/>
        </w:rPr>
      </w:pPr>
      <w:r w:rsidRPr="007752EC">
        <w:rPr>
          <w:rFonts w:ascii="Times New Roman" w:hAnsi="Times New Roman" w:cs="Times New Roman"/>
          <w:sz w:val="24"/>
          <w:szCs w:val="24"/>
          <w:lang w:val="id-ID"/>
        </w:rPr>
        <w:t>Namun jika dilihat dari fakta di lapangan, potensi wakaf khususnya wakaf tanah yang sangat besar tersebut sampai saat ini belum dapat dioptimalisasikan dengan baik. Kemudian juga kecenderungan umum yang saat ini terjadi adalah pemanfaatan aset wakaf yang masih cenderung bersifat konsumtif tradisional. Dimana sebagian besar aset wakaf tersebut digunakan untuk dibangun masjid, mushola, pondok pesantren, dan makam. Selain itu, pemahaman ihwal benda wakaf juga masih sempit. Harta yang diwakafkan masih dipahami sebatas benda tak bergerak, seperti tanah. Padahal sebenarnya, wakaf juga dapat berupa benda bergerak seperti uang, logam mulia, surat berharga, kendaraan, hak kekayaaan intelektual dan sewa. Sebagaimana yang telah tercantum di dalam BAB II/Pasal 16/ Undang-Undang Nomor 41 tentang Wakaf, yang juga sejalan dengan Fatwa Majelis Ulama Indonesia Tahun 2002 tentang wakaf uang. Oleh karena itu, untuk mendukung dan mengoptimalkan aset wakaf agar dapat lebih berkembang, diperlukan sebuah strategi atau langkah-langkah untuk mengoptimalkannya. Dari hal tersebut kemudian mendorong tumbuhnya spirit bagi salah satu lembaga wakaf yaitu Badan Wakaf Indonesia (BWI)</w:t>
      </w:r>
      <w:r>
        <w:rPr>
          <w:rFonts w:ascii="Times New Roman" w:hAnsi="Times New Roman" w:cs="Times New Roman"/>
          <w:sz w:val="24"/>
          <w:szCs w:val="24"/>
        </w:rPr>
        <w:t>.</w:t>
      </w:r>
    </w:p>
    <w:p w14:paraId="5927CF74" w14:textId="21DEC78E" w:rsidR="00197ECA" w:rsidRPr="008D1062" w:rsidRDefault="00197ECA" w:rsidP="00197ECA">
      <w:pPr>
        <w:spacing w:after="0"/>
        <w:ind w:firstLine="720"/>
        <w:jc w:val="both"/>
        <w:rPr>
          <w:rFonts w:ascii="Times New Roman" w:hAnsi="Times New Roman" w:cs="Times New Roman"/>
          <w:sz w:val="24"/>
          <w:szCs w:val="24"/>
        </w:rPr>
      </w:pPr>
    </w:p>
    <w:p w14:paraId="0957AB72" w14:textId="77777777" w:rsidR="00A20200" w:rsidRDefault="00A20200" w:rsidP="00A202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 </w:t>
      </w: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0358E62C" w14:textId="0CA5EFFC" w:rsidR="00F92FE2" w:rsidRDefault="00F92FE2" w:rsidP="00AF52A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sidR="00D7211F">
        <w:rPr>
          <w:rFonts w:ascii="Times New Roman" w:hAnsi="Times New Roman" w:cs="Times New Roman"/>
          <w:sz w:val="24"/>
          <w:szCs w:val="24"/>
        </w:rPr>
        <w:t>Terdapat</w:t>
      </w:r>
      <w:proofErr w:type="spellEnd"/>
      <w:r w:rsidR="00197ECA" w:rsidRPr="00197ECA">
        <w:rPr>
          <w:rFonts w:ascii="Times New Roman" w:hAnsi="Times New Roman" w:cs="Times New Roman"/>
          <w:sz w:val="24"/>
          <w:szCs w:val="24"/>
        </w:rPr>
        <w:t xml:space="preserve"> </w:t>
      </w:r>
      <w:proofErr w:type="spellStart"/>
      <w:r w:rsidR="00197ECA" w:rsidRPr="00197ECA">
        <w:rPr>
          <w:rFonts w:ascii="Times New Roman" w:hAnsi="Times New Roman" w:cs="Times New Roman"/>
          <w:sz w:val="24"/>
          <w:szCs w:val="24"/>
        </w:rPr>
        <w:t>permasalahan</w:t>
      </w:r>
      <w:proofErr w:type="spellEnd"/>
      <w:r w:rsidR="00197ECA" w:rsidRPr="00197ECA">
        <w:rPr>
          <w:rFonts w:ascii="Times New Roman" w:hAnsi="Times New Roman" w:cs="Times New Roman"/>
          <w:sz w:val="24"/>
          <w:szCs w:val="24"/>
        </w:rPr>
        <w:t xml:space="preserve"> yang </w:t>
      </w:r>
      <w:proofErr w:type="spellStart"/>
      <w:r w:rsidR="00197ECA" w:rsidRPr="00197ECA">
        <w:rPr>
          <w:rFonts w:ascii="Times New Roman" w:hAnsi="Times New Roman" w:cs="Times New Roman"/>
          <w:sz w:val="24"/>
          <w:szCs w:val="24"/>
        </w:rPr>
        <w:t>diambil</w:t>
      </w:r>
      <w:proofErr w:type="spellEnd"/>
      <w:r w:rsidR="00197ECA" w:rsidRPr="00197ECA">
        <w:rPr>
          <w:rFonts w:ascii="Times New Roman" w:hAnsi="Times New Roman" w:cs="Times New Roman"/>
          <w:sz w:val="24"/>
          <w:szCs w:val="24"/>
        </w:rPr>
        <w:t xml:space="preserve"> </w:t>
      </w:r>
      <w:proofErr w:type="spellStart"/>
      <w:r w:rsidR="00197ECA" w:rsidRPr="00197ECA">
        <w:rPr>
          <w:rFonts w:ascii="Times New Roman" w:hAnsi="Times New Roman" w:cs="Times New Roman"/>
          <w:sz w:val="24"/>
          <w:szCs w:val="24"/>
        </w:rPr>
        <w:t>dalam</w:t>
      </w:r>
      <w:proofErr w:type="spellEnd"/>
      <w:r w:rsidR="00197ECA" w:rsidRPr="00197ECA">
        <w:rPr>
          <w:rFonts w:ascii="Times New Roman" w:hAnsi="Times New Roman" w:cs="Times New Roman"/>
          <w:sz w:val="24"/>
          <w:szCs w:val="24"/>
        </w:rPr>
        <w:t xml:space="preserve"> </w:t>
      </w:r>
      <w:proofErr w:type="spellStart"/>
      <w:r w:rsidR="00197ECA" w:rsidRPr="00197ECA">
        <w:rPr>
          <w:rFonts w:ascii="Times New Roman" w:hAnsi="Times New Roman" w:cs="Times New Roman"/>
          <w:sz w:val="24"/>
          <w:szCs w:val="24"/>
        </w:rPr>
        <w:t>penilitian</w:t>
      </w:r>
      <w:proofErr w:type="spellEnd"/>
      <w:r w:rsidR="00197ECA" w:rsidRPr="00197ECA">
        <w:rPr>
          <w:rFonts w:ascii="Times New Roman" w:hAnsi="Times New Roman" w:cs="Times New Roman"/>
          <w:sz w:val="24"/>
          <w:szCs w:val="24"/>
        </w:rPr>
        <w:t xml:space="preserve"> </w:t>
      </w:r>
      <w:proofErr w:type="spellStart"/>
      <w:r w:rsidR="00197ECA" w:rsidRPr="00197ECA">
        <w:rPr>
          <w:rFonts w:ascii="Times New Roman" w:hAnsi="Times New Roman" w:cs="Times New Roman"/>
          <w:sz w:val="24"/>
          <w:szCs w:val="24"/>
        </w:rPr>
        <w:t>ini</w:t>
      </w:r>
      <w:proofErr w:type="spellEnd"/>
      <w:r w:rsidR="00197ECA" w:rsidRPr="00197ECA">
        <w:rPr>
          <w:rFonts w:ascii="Times New Roman" w:hAnsi="Times New Roman" w:cs="Times New Roman"/>
          <w:sz w:val="24"/>
          <w:szCs w:val="24"/>
        </w:rPr>
        <w:t xml:space="preserve">, </w:t>
      </w:r>
      <w:proofErr w:type="spellStart"/>
      <w:r w:rsidR="004E3F5D">
        <w:rPr>
          <w:rFonts w:ascii="Times New Roman" w:hAnsi="Times New Roman" w:cs="Times New Roman"/>
          <w:sz w:val="24"/>
          <w:szCs w:val="24"/>
        </w:rPr>
        <w:t>Bagaimana</w:t>
      </w:r>
      <w:proofErr w:type="spellEnd"/>
      <w:r w:rsidR="004E3F5D">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dasar</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hukum</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tentang</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wakaf</w:t>
      </w:r>
      <w:proofErr w:type="spellEnd"/>
      <w:r w:rsidR="007752EC">
        <w:rPr>
          <w:rFonts w:ascii="Times New Roman" w:hAnsi="Times New Roman" w:cs="Times New Roman"/>
          <w:sz w:val="24"/>
          <w:szCs w:val="24"/>
        </w:rPr>
        <w:t xml:space="preserve"> di Indonesia </w:t>
      </w:r>
      <w:proofErr w:type="spellStart"/>
      <w:r w:rsidR="007752EC">
        <w:rPr>
          <w:rFonts w:ascii="Times New Roman" w:hAnsi="Times New Roman" w:cs="Times New Roman"/>
          <w:sz w:val="24"/>
          <w:szCs w:val="24"/>
        </w:rPr>
        <w:t>dan</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bagaimana</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konsep</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wakaf</w:t>
      </w:r>
      <w:proofErr w:type="spellEnd"/>
      <w:r w:rsidR="007752EC">
        <w:rPr>
          <w:rFonts w:ascii="Times New Roman" w:hAnsi="Times New Roman" w:cs="Times New Roman"/>
          <w:sz w:val="24"/>
          <w:szCs w:val="24"/>
        </w:rPr>
        <w:t xml:space="preserve"> </w:t>
      </w:r>
      <w:proofErr w:type="spellStart"/>
      <w:r w:rsidR="007752EC">
        <w:rPr>
          <w:rFonts w:ascii="Times New Roman" w:hAnsi="Times New Roman" w:cs="Times New Roman"/>
          <w:sz w:val="24"/>
          <w:szCs w:val="24"/>
        </w:rPr>
        <w:t>produktif</w:t>
      </w:r>
      <w:proofErr w:type="spellEnd"/>
      <w:r w:rsidR="007752EC">
        <w:rPr>
          <w:rFonts w:ascii="Times New Roman" w:hAnsi="Times New Roman" w:cs="Times New Roman"/>
          <w:sz w:val="24"/>
          <w:szCs w:val="24"/>
        </w:rPr>
        <w:t>?</w:t>
      </w:r>
    </w:p>
    <w:p w14:paraId="23832610" w14:textId="795807E1" w:rsidR="00EA206E" w:rsidRDefault="00EA206E" w:rsidP="00F92FE2">
      <w:pPr>
        <w:tabs>
          <w:tab w:val="left" w:pos="567"/>
        </w:tabs>
        <w:spacing w:after="0"/>
        <w:jc w:val="both"/>
        <w:rPr>
          <w:rFonts w:ascii="Times New Roman" w:hAnsi="Times New Roman" w:cs="Times New Roman"/>
          <w:sz w:val="24"/>
          <w:szCs w:val="24"/>
        </w:rPr>
      </w:pPr>
    </w:p>
    <w:p w14:paraId="289E6F68" w14:textId="77777777" w:rsidR="00A20200" w:rsidRDefault="00A20200" w:rsidP="00A20200">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 </w:t>
      </w: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
    <w:p w14:paraId="6124AE63" w14:textId="78C57378" w:rsidR="00F92FE2" w:rsidRPr="00F92FE2" w:rsidRDefault="00F92FE2" w:rsidP="00197ECA">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sidR="007965DF" w:rsidRPr="007965DF">
        <w:rPr>
          <w:rFonts w:ascii="Times New Roman" w:hAnsi="Times New Roman" w:cs="Times New Roman"/>
          <w:sz w:val="24"/>
          <w:szCs w:val="24"/>
        </w:rPr>
        <w:t>Penelitian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merupakan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suatu</w:t>
      </w:r>
      <w:proofErr w:type="spellEnd"/>
      <w:r w:rsidR="007965DF" w:rsidRPr="007965DF">
        <w:rPr>
          <w:rFonts w:ascii="Times New Roman" w:hAnsi="Times New Roman" w:cs="Times New Roman"/>
          <w:sz w:val="24"/>
          <w:szCs w:val="24"/>
        </w:rPr>
        <w:t xml:space="preserve"> proses, </w:t>
      </w:r>
      <w:proofErr w:type="spellStart"/>
      <w:r w:rsidR="007965DF" w:rsidRPr="007965DF">
        <w:rPr>
          <w:rFonts w:ascii="Times New Roman" w:hAnsi="Times New Roman" w:cs="Times New Roman"/>
          <w:sz w:val="24"/>
          <w:szCs w:val="24"/>
        </w:rPr>
        <w:t>yaitu</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suatu</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rangkaian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langkah</w:t>
      </w:r>
      <w:proofErr w:type="spellEnd"/>
      <w:r w:rsidR="007965DF" w:rsidRPr="007965DF">
        <w:rPr>
          <w:rFonts w:ascii="Times New Roman" w:hAnsi="Times New Roman" w:cs="Times New Roman"/>
          <w:sz w:val="24"/>
          <w:szCs w:val="24"/>
        </w:rPr>
        <w:t xml:space="preserve"> yang </w:t>
      </w:r>
      <w:proofErr w:type="spellStart"/>
      <w:r w:rsidR="007965DF" w:rsidRPr="007965DF">
        <w:rPr>
          <w:rFonts w:ascii="Times New Roman" w:hAnsi="Times New Roman" w:cs="Times New Roman"/>
          <w:sz w:val="24"/>
          <w:szCs w:val="24"/>
        </w:rPr>
        <w:t>dilakukan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secara</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terencana</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dan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sistematis</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untuk</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memperoleh</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pemecahan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masalah</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atau</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jawaban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terhadap</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pertanyaan</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tertentu</w:t>
      </w:r>
      <w:proofErr w:type="spellEnd"/>
      <w:r w:rsidR="007965DF" w:rsidRPr="007965DF">
        <w:rPr>
          <w:rFonts w:ascii="Times New Roman" w:hAnsi="Times New Roman" w:cs="Times New Roman"/>
          <w:sz w:val="24"/>
          <w:szCs w:val="24"/>
        </w:rPr>
        <w:t xml:space="preserve"> (</w:t>
      </w:r>
      <w:proofErr w:type="spellStart"/>
      <w:r w:rsidR="007965DF" w:rsidRPr="007965DF">
        <w:rPr>
          <w:rFonts w:ascii="Times New Roman" w:hAnsi="Times New Roman" w:cs="Times New Roman"/>
          <w:sz w:val="24"/>
          <w:szCs w:val="24"/>
        </w:rPr>
        <w:t>Simatupang</w:t>
      </w:r>
      <w:proofErr w:type="spellEnd"/>
      <w:r w:rsidR="007965DF" w:rsidRPr="007965DF">
        <w:rPr>
          <w:rFonts w:ascii="Times New Roman" w:hAnsi="Times New Roman" w:cs="Times New Roman"/>
          <w:sz w:val="24"/>
          <w:szCs w:val="24"/>
        </w:rPr>
        <w:t>, 2022)</w:t>
      </w:r>
      <w:r w:rsidR="007965DF">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lang w:val="en-MY"/>
        </w:rPr>
        <w:t>Suatu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tidak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dapat</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dikatakan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apabila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tidak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memiliki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metode</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Pr>
          <w:rFonts w:ascii="Times New Roman" w:hAnsi="Times New Roman" w:cs="Times New Roman"/>
          <w:sz w:val="24"/>
          <w:szCs w:val="24"/>
          <w:lang w:val="en-MY"/>
        </w:rPr>
        <w:t xml:space="preserve"> (Koto, 2021)</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Metode</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adalah</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suatu</w:t>
      </w:r>
      <w:proofErr w:type="spellEnd"/>
      <w:r w:rsidR="00482955" w:rsidRPr="00482955">
        <w:rPr>
          <w:rFonts w:ascii="Times New Roman" w:hAnsi="Times New Roman" w:cs="Times New Roman"/>
          <w:sz w:val="24"/>
          <w:szCs w:val="24"/>
          <w:lang w:val="en-MY"/>
        </w:rPr>
        <w:t xml:space="preserve"> proses </w:t>
      </w:r>
      <w:proofErr w:type="spellStart"/>
      <w:r w:rsidR="00482955" w:rsidRPr="00482955">
        <w:rPr>
          <w:rFonts w:ascii="Times New Roman" w:hAnsi="Times New Roman" w:cs="Times New Roman"/>
          <w:sz w:val="24"/>
          <w:szCs w:val="24"/>
          <w:lang w:val="en-MY"/>
        </w:rPr>
        <w:t>pengumpulan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data yang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secara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sistematis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untuk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mencapai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tujuan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tertentu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Pengumpulan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data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secara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alami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baik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kuantitatif</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maupun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kualitatif</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eksperimental</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non-</w:t>
      </w:r>
      <w:proofErr w:type="spellStart"/>
      <w:r w:rsidR="00482955" w:rsidRPr="00482955">
        <w:rPr>
          <w:rFonts w:ascii="Times New Roman" w:hAnsi="Times New Roman" w:cs="Times New Roman"/>
          <w:sz w:val="24"/>
          <w:szCs w:val="24"/>
          <w:lang w:val="en-MY"/>
        </w:rPr>
        <w:t>eksperimental</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interaktif</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non-</w:t>
      </w:r>
      <w:proofErr w:type="spellStart"/>
      <w:r w:rsidR="00482955" w:rsidRPr="00482955">
        <w:rPr>
          <w:rFonts w:ascii="Times New Roman" w:hAnsi="Times New Roman" w:cs="Times New Roman"/>
          <w:sz w:val="24"/>
          <w:szCs w:val="24"/>
          <w:lang w:val="en-MY"/>
        </w:rPr>
        <w:t>interaktif</w:t>
      </w:r>
      <w:proofErr w:type="spellEnd"/>
      <w:r w:rsidR="00482955">
        <w:rPr>
          <w:rFonts w:ascii="Times New Roman" w:hAnsi="Times New Roman" w:cs="Times New Roman"/>
          <w:sz w:val="24"/>
          <w:szCs w:val="24"/>
          <w:lang w:val="en-MY"/>
        </w:rPr>
        <w:t xml:space="preserve"> (Koto, 2020)</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Metode</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yang </w:t>
      </w:r>
      <w:proofErr w:type="spellStart"/>
      <w:r w:rsidR="00482955" w:rsidRPr="00482955">
        <w:rPr>
          <w:rFonts w:ascii="Times New Roman" w:hAnsi="Times New Roman" w:cs="Times New Roman"/>
          <w:sz w:val="24"/>
          <w:szCs w:val="24"/>
          <w:lang w:val="en-MY"/>
        </w:rPr>
        <w:t>digunakan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yaitu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yuridis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normatif</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yaitu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yang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proofErr w:type="gramStart"/>
      <w:r w:rsidR="00482955" w:rsidRPr="00482955">
        <w:rPr>
          <w:rFonts w:ascii="Times New Roman" w:hAnsi="Times New Roman" w:cs="Times New Roman"/>
          <w:sz w:val="24"/>
          <w:szCs w:val="24"/>
          <w:lang w:val="en-MY"/>
        </w:rPr>
        <w:t>cara</w:t>
      </w:r>
      <w:proofErr w:type="spellEnd"/>
      <w:proofErr w:type="gram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meneliti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bahan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pustaka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atau</w:t>
      </w:r>
      <w:proofErr w:type="spellEnd"/>
      <w:r w:rsidR="00482955" w:rsidRPr="00482955">
        <w:rPr>
          <w:rFonts w:ascii="Times New Roman" w:hAnsi="Times New Roman" w:cs="Times New Roman"/>
          <w:sz w:val="24"/>
          <w:szCs w:val="24"/>
          <w:lang w:val="en-MY"/>
        </w:rPr>
        <w:t xml:space="preserve"> data </w:t>
      </w:r>
      <w:proofErr w:type="spellStart"/>
      <w:r w:rsidR="00482955" w:rsidRPr="00482955">
        <w:rPr>
          <w:rFonts w:ascii="Times New Roman" w:hAnsi="Times New Roman" w:cs="Times New Roman"/>
          <w:sz w:val="24"/>
          <w:szCs w:val="24"/>
          <w:lang w:val="en-MY"/>
        </w:rPr>
        <w:t>skunder</w:t>
      </w:r>
      <w:proofErr w:type="spellEnd"/>
      <w:r w:rsidR="00482955">
        <w:rPr>
          <w:rFonts w:ascii="Times New Roman" w:hAnsi="Times New Roman" w:cs="Times New Roman"/>
          <w:sz w:val="24"/>
          <w:szCs w:val="24"/>
          <w:lang w:val="en-MY"/>
        </w:rPr>
        <w:t xml:space="preserve"> (Koto, 2022)</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bahan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menggunakan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metode</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kualitatif</w:t>
      </w:r>
      <w:proofErr w:type="spellEnd"/>
      <w:r w:rsidR="00482955" w:rsidRPr="00482955">
        <w:rPr>
          <w:rFonts w:ascii="Times New Roman" w:hAnsi="Times New Roman" w:cs="Times New Roman"/>
          <w:sz w:val="24"/>
          <w:szCs w:val="24"/>
          <w:lang w:val="en-MY"/>
        </w:rPr>
        <w:t xml:space="preserve"> yang </w:t>
      </w:r>
      <w:proofErr w:type="spellStart"/>
      <w:r w:rsidR="00482955" w:rsidRPr="00482955">
        <w:rPr>
          <w:rFonts w:ascii="Times New Roman" w:hAnsi="Times New Roman" w:cs="Times New Roman"/>
          <w:sz w:val="24"/>
          <w:szCs w:val="24"/>
          <w:lang w:val="en-MY"/>
        </w:rPr>
        <w:t>digunakan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untuk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menjelaskan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peristiwa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bahan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atau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produk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secara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rinci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untuk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memudahkan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penafsiran</w:t>
      </w:r>
      <w:proofErr w:type="spellEnd"/>
      <w:r w:rsidR="00482955">
        <w:rPr>
          <w:rFonts w:ascii="Times New Roman" w:hAnsi="Times New Roman" w:cs="Times New Roman"/>
          <w:sz w:val="24"/>
          <w:szCs w:val="24"/>
          <w:lang w:val="en-MY"/>
        </w:rPr>
        <w:t xml:space="preserve"> (</w:t>
      </w:r>
      <w:proofErr w:type="spellStart"/>
      <w:r w:rsidR="00482955">
        <w:rPr>
          <w:rFonts w:ascii="Times New Roman" w:hAnsi="Times New Roman" w:cs="Times New Roman"/>
          <w:sz w:val="24"/>
          <w:szCs w:val="24"/>
          <w:lang w:val="en-MY"/>
        </w:rPr>
        <w:t>Zainuddin</w:t>
      </w:r>
      <w:proofErr w:type="spellEnd"/>
      <w:r w:rsidR="00482955">
        <w:rPr>
          <w:rFonts w:ascii="Times New Roman" w:hAnsi="Times New Roman" w:cs="Times New Roman"/>
          <w:sz w:val="24"/>
          <w:szCs w:val="24"/>
          <w:lang w:val="en-MY"/>
        </w:rPr>
        <w:t xml:space="preserve"> &amp; </w:t>
      </w:r>
      <w:proofErr w:type="spellStart"/>
      <w:r w:rsidR="00482955">
        <w:rPr>
          <w:rFonts w:ascii="Times New Roman" w:hAnsi="Times New Roman" w:cs="Times New Roman"/>
          <w:sz w:val="24"/>
          <w:szCs w:val="24"/>
          <w:lang w:val="en-MY"/>
        </w:rPr>
        <w:t>Ramadhani</w:t>
      </w:r>
      <w:proofErr w:type="spellEnd"/>
      <w:r w:rsidR="00482955">
        <w:rPr>
          <w:rFonts w:ascii="Times New Roman" w:hAnsi="Times New Roman" w:cs="Times New Roman"/>
          <w:sz w:val="24"/>
          <w:szCs w:val="24"/>
          <w:lang w:val="en-MY"/>
        </w:rPr>
        <w:t>, 2021)</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bahan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adalah</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menggunakan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metode</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analisis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isi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i/>
          <w:sz w:val="24"/>
          <w:szCs w:val="24"/>
          <w:lang w:val="en-MY"/>
        </w:rPr>
        <w:t>centent</w:t>
      </w:r>
      <w:proofErr w:type="spellEnd"/>
      <w:r w:rsidR="00482955" w:rsidRPr="00482955">
        <w:rPr>
          <w:rFonts w:ascii="Times New Roman" w:hAnsi="Times New Roman" w:cs="Times New Roman"/>
          <w:i/>
          <w:sz w:val="24"/>
          <w:szCs w:val="24"/>
          <w:lang w:val="en-MY"/>
        </w:rPr>
        <w:t xml:space="preserve"> analysis method</w:t>
      </w:r>
      <w:r w:rsidR="00482955" w:rsidRPr="00482955">
        <w:rPr>
          <w:rFonts w:ascii="Times New Roman" w:hAnsi="Times New Roman" w:cs="Times New Roman"/>
          <w:sz w:val="24"/>
          <w:szCs w:val="24"/>
          <w:lang w:val="en-MY"/>
        </w:rPr>
        <w:t xml:space="preserve">) yang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oleh</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menguraikan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materi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peristiwa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atau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produk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secara</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rinci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untuk</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memudahkan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penafsiran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dalam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diskusi</w:t>
      </w:r>
      <w:proofErr w:type="spellEnd"/>
      <w:r w:rsidR="00482955">
        <w:rPr>
          <w:rFonts w:ascii="Times New Roman" w:hAnsi="Times New Roman" w:cs="Times New Roman"/>
          <w:sz w:val="24"/>
          <w:szCs w:val="24"/>
          <w:lang w:val="en-MY"/>
        </w:rPr>
        <w:t xml:space="preserve"> (</w:t>
      </w:r>
      <w:proofErr w:type="spellStart"/>
      <w:r w:rsidR="00482955">
        <w:rPr>
          <w:rFonts w:ascii="Times New Roman" w:hAnsi="Times New Roman" w:cs="Times New Roman"/>
          <w:sz w:val="24"/>
          <w:szCs w:val="24"/>
          <w:lang w:val="en-MY"/>
        </w:rPr>
        <w:t>Ramadhani</w:t>
      </w:r>
      <w:proofErr w:type="spellEnd"/>
      <w:r w:rsidR="00482955">
        <w:rPr>
          <w:rFonts w:ascii="Times New Roman" w:hAnsi="Times New Roman" w:cs="Times New Roman"/>
          <w:sz w:val="24"/>
          <w:szCs w:val="24"/>
          <w:lang w:val="en-MY"/>
        </w:rPr>
        <w:t>, 2020)</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Penelitian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ini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dilakukan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menggunakan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pendekatan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masalah</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yaitu</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pendekatan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hasil</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dari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kajian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empiris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teoritis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melihat</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berbagai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pendapat</w:t>
      </w:r>
      <w:proofErr w:type="spellEnd"/>
      <w:r w:rsidR="00482955" w:rsidRPr="00482955">
        <w:rPr>
          <w:rFonts w:ascii="Times New Roman" w:hAnsi="Times New Roman" w:cs="Times New Roman"/>
          <w:sz w:val="24"/>
          <w:szCs w:val="24"/>
          <w:lang w:val="en-MY"/>
        </w:rPr>
        <w:t xml:space="preserve"> para </w:t>
      </w:r>
      <w:proofErr w:type="spellStart"/>
      <w:r w:rsidR="00482955" w:rsidRPr="00482955">
        <w:rPr>
          <w:rFonts w:ascii="Times New Roman" w:hAnsi="Times New Roman" w:cs="Times New Roman"/>
          <w:sz w:val="24"/>
          <w:szCs w:val="24"/>
          <w:lang w:val="en-MY"/>
        </w:rPr>
        <w:t>ahli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penulis</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kajian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peraturan</w:t>
      </w:r>
      <w:proofErr w:type="spellEnd"/>
      <w:r w:rsidR="00482955" w:rsidRPr="00482955">
        <w:rPr>
          <w:rFonts w:ascii="Times New Roman" w:hAnsi="Times New Roman" w:cs="Times New Roman"/>
          <w:sz w:val="24"/>
          <w:szCs w:val="24"/>
          <w:lang w:val="en-MY"/>
        </w:rPr>
        <w:t xml:space="preserve"> yang </w:t>
      </w:r>
      <w:proofErr w:type="spellStart"/>
      <w:r w:rsidR="00482955" w:rsidRPr="00482955">
        <w:rPr>
          <w:rFonts w:ascii="Times New Roman" w:hAnsi="Times New Roman" w:cs="Times New Roman"/>
          <w:sz w:val="24"/>
          <w:szCs w:val="24"/>
          <w:lang w:val="en-MY"/>
        </w:rPr>
        <w:t>berkaitan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dengan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masalah</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berdasarkan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prinsip</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merumuskan</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definisi</w:t>
      </w:r>
      <w:proofErr w:type="spellEnd"/>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lang w:val="en-MY"/>
        </w:rPr>
        <w:t>hukum</w:t>
      </w:r>
      <w:proofErr w:type="spellEnd"/>
      <w:r w:rsidR="00482955">
        <w:rPr>
          <w:rFonts w:ascii="Times New Roman" w:hAnsi="Times New Roman" w:cs="Times New Roman"/>
          <w:sz w:val="24"/>
          <w:szCs w:val="24"/>
          <w:lang w:val="en-MY"/>
        </w:rPr>
        <w:t xml:space="preserve"> (</w:t>
      </w:r>
      <w:proofErr w:type="spellStart"/>
      <w:r w:rsidR="00482955">
        <w:rPr>
          <w:rFonts w:ascii="Times New Roman" w:hAnsi="Times New Roman" w:cs="Times New Roman"/>
          <w:sz w:val="24"/>
          <w:szCs w:val="24"/>
          <w:lang w:val="en-MY"/>
        </w:rPr>
        <w:t>Ramadhani</w:t>
      </w:r>
      <w:proofErr w:type="spellEnd"/>
      <w:r w:rsidR="00482955">
        <w:rPr>
          <w:rFonts w:ascii="Times New Roman" w:hAnsi="Times New Roman" w:cs="Times New Roman"/>
          <w:sz w:val="24"/>
          <w:szCs w:val="24"/>
          <w:lang w:val="en-MY"/>
        </w:rPr>
        <w:t>, 2021)</w:t>
      </w:r>
      <w:r w:rsidR="00482955" w:rsidRPr="00482955">
        <w:rPr>
          <w:rFonts w:ascii="Times New Roman" w:hAnsi="Times New Roman" w:cs="Times New Roman"/>
          <w:sz w:val="24"/>
          <w:szCs w:val="24"/>
          <w:lang w:val="en-MY"/>
        </w:rPr>
        <w:t xml:space="preserve">. </w:t>
      </w:r>
      <w:proofErr w:type="spellStart"/>
      <w:r w:rsidR="00482955" w:rsidRPr="00482955">
        <w:rPr>
          <w:rFonts w:ascii="Times New Roman" w:hAnsi="Times New Roman" w:cs="Times New Roman"/>
          <w:sz w:val="24"/>
          <w:szCs w:val="24"/>
        </w:rPr>
        <w:t>Dalam</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penelitian</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kualitatif</w:t>
      </w:r>
      <w:proofErr w:type="spellEnd"/>
      <w:r w:rsidR="00482955" w:rsidRPr="00482955">
        <w:rPr>
          <w:rFonts w:ascii="Times New Roman" w:hAnsi="Times New Roman" w:cs="Times New Roman"/>
          <w:sz w:val="24"/>
          <w:szCs w:val="24"/>
        </w:rPr>
        <w:t xml:space="preserve">, proses </w:t>
      </w:r>
      <w:proofErr w:type="spellStart"/>
      <w:r w:rsidR="00482955" w:rsidRPr="00482955">
        <w:rPr>
          <w:rFonts w:ascii="Times New Roman" w:hAnsi="Times New Roman" w:cs="Times New Roman"/>
          <w:sz w:val="24"/>
          <w:szCs w:val="24"/>
        </w:rPr>
        <w:t>perolehan</w:t>
      </w:r>
      <w:proofErr w:type="spellEnd"/>
      <w:r w:rsidR="00482955" w:rsidRPr="00482955">
        <w:rPr>
          <w:rFonts w:ascii="Times New Roman" w:hAnsi="Times New Roman" w:cs="Times New Roman"/>
          <w:sz w:val="24"/>
          <w:szCs w:val="24"/>
        </w:rPr>
        <w:t xml:space="preserve"> data </w:t>
      </w:r>
      <w:proofErr w:type="spellStart"/>
      <w:r w:rsidR="00482955" w:rsidRPr="00482955">
        <w:rPr>
          <w:rFonts w:ascii="Times New Roman" w:hAnsi="Times New Roman" w:cs="Times New Roman"/>
          <w:sz w:val="24"/>
          <w:szCs w:val="24"/>
        </w:rPr>
        <w:t>sesuai</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dengan</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tujuan</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penelitian</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atau</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masalah</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dipelajari</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secara</w:t>
      </w:r>
      <w:proofErr w:type="spellEnd"/>
      <w:r w:rsidR="00482955" w:rsidRPr="00482955">
        <w:rPr>
          <w:rFonts w:ascii="Times New Roman" w:hAnsi="Times New Roman" w:cs="Times New Roman"/>
          <w:sz w:val="24"/>
          <w:szCs w:val="24"/>
        </w:rPr>
        <w:t xml:space="preserve"> </w:t>
      </w:r>
      <w:proofErr w:type="spellStart"/>
      <w:r w:rsidR="00482955" w:rsidRPr="00482955">
        <w:rPr>
          <w:rFonts w:ascii="Times New Roman" w:hAnsi="Times New Roman" w:cs="Times New Roman"/>
          <w:sz w:val="24"/>
          <w:szCs w:val="24"/>
        </w:rPr>
        <w:t>mendalam</w:t>
      </w:r>
      <w:proofErr w:type="spellEnd"/>
      <w:r w:rsidR="00482955">
        <w:rPr>
          <w:rFonts w:ascii="Times New Roman" w:hAnsi="Times New Roman" w:cs="Times New Roman"/>
          <w:sz w:val="24"/>
          <w:szCs w:val="24"/>
        </w:rPr>
        <w:t xml:space="preserve"> </w:t>
      </w:r>
      <w:proofErr w:type="spellStart"/>
      <w:r w:rsidR="00482955">
        <w:rPr>
          <w:rFonts w:ascii="Times New Roman" w:hAnsi="Times New Roman" w:cs="Times New Roman"/>
          <w:sz w:val="24"/>
          <w:szCs w:val="24"/>
        </w:rPr>
        <w:t>dan</w:t>
      </w:r>
      <w:proofErr w:type="spellEnd"/>
      <w:r w:rsidR="00482955">
        <w:rPr>
          <w:rFonts w:ascii="Times New Roman" w:hAnsi="Times New Roman" w:cs="Times New Roman"/>
          <w:sz w:val="24"/>
          <w:szCs w:val="24"/>
        </w:rPr>
        <w:t xml:space="preserve"> </w:t>
      </w:r>
      <w:proofErr w:type="spellStart"/>
      <w:r w:rsidR="00482955">
        <w:rPr>
          <w:rFonts w:ascii="Times New Roman" w:hAnsi="Times New Roman" w:cs="Times New Roman"/>
          <w:sz w:val="24"/>
          <w:szCs w:val="24"/>
        </w:rPr>
        <w:t>dengan</w:t>
      </w:r>
      <w:proofErr w:type="spellEnd"/>
      <w:r w:rsidR="00482955">
        <w:rPr>
          <w:rFonts w:ascii="Times New Roman" w:hAnsi="Times New Roman" w:cs="Times New Roman"/>
          <w:sz w:val="24"/>
          <w:szCs w:val="24"/>
        </w:rPr>
        <w:t xml:space="preserve"> </w:t>
      </w:r>
      <w:proofErr w:type="spellStart"/>
      <w:r w:rsidR="00482955">
        <w:rPr>
          <w:rFonts w:ascii="Times New Roman" w:hAnsi="Times New Roman" w:cs="Times New Roman"/>
          <w:sz w:val="24"/>
          <w:szCs w:val="24"/>
        </w:rPr>
        <w:t>pendekatan</w:t>
      </w:r>
      <w:proofErr w:type="spellEnd"/>
      <w:r w:rsidR="00482955">
        <w:rPr>
          <w:rFonts w:ascii="Times New Roman" w:hAnsi="Times New Roman" w:cs="Times New Roman"/>
          <w:sz w:val="24"/>
          <w:szCs w:val="24"/>
        </w:rPr>
        <w:t xml:space="preserve"> holistic (</w:t>
      </w:r>
      <w:proofErr w:type="spellStart"/>
      <w:r w:rsidR="00482955">
        <w:rPr>
          <w:rFonts w:ascii="Times New Roman" w:hAnsi="Times New Roman" w:cs="Times New Roman"/>
          <w:sz w:val="24"/>
          <w:szCs w:val="24"/>
        </w:rPr>
        <w:t>Rahimah</w:t>
      </w:r>
      <w:proofErr w:type="spellEnd"/>
      <w:r w:rsidR="00482955">
        <w:rPr>
          <w:rFonts w:ascii="Times New Roman" w:hAnsi="Times New Roman" w:cs="Times New Roman"/>
          <w:sz w:val="24"/>
          <w:szCs w:val="24"/>
        </w:rPr>
        <w:t>, Koto, 2022).</w:t>
      </w:r>
    </w:p>
    <w:p w14:paraId="3FBC954F" w14:textId="77777777" w:rsidR="00197ECA" w:rsidRDefault="00197ECA" w:rsidP="00A20200">
      <w:pPr>
        <w:spacing w:after="0"/>
        <w:jc w:val="both"/>
        <w:rPr>
          <w:rFonts w:ascii="Times New Roman" w:hAnsi="Times New Roman" w:cs="Times New Roman"/>
          <w:b/>
          <w:sz w:val="24"/>
          <w:szCs w:val="24"/>
        </w:rPr>
      </w:pPr>
    </w:p>
    <w:p w14:paraId="40BE103C" w14:textId="77777777" w:rsidR="00A20200" w:rsidRDefault="00A20200" w:rsidP="00A202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F92FE2">
        <w:rPr>
          <w:rFonts w:ascii="Times New Roman" w:hAnsi="Times New Roman" w:cs="Times New Roman"/>
          <w:b/>
          <w:sz w:val="24"/>
          <w:szCs w:val="24"/>
        </w:rPr>
        <w:t>PEMBAHASAN</w:t>
      </w:r>
    </w:p>
    <w:p w14:paraId="4F916786" w14:textId="3560B04C" w:rsidR="007752EC" w:rsidRPr="007752EC" w:rsidRDefault="007752EC" w:rsidP="00DB14F9">
      <w:pPr>
        <w:pStyle w:val="ListParagraph"/>
        <w:numPr>
          <w:ilvl w:val="0"/>
          <w:numId w:val="34"/>
        </w:numPr>
        <w:tabs>
          <w:tab w:val="left" w:pos="567"/>
        </w:tabs>
        <w:spacing w:after="0" w:line="240" w:lineRule="auto"/>
        <w:ind w:left="360"/>
        <w:jc w:val="both"/>
        <w:rPr>
          <w:rFonts w:ascii="Times New Roman" w:hAnsi="Times New Roman" w:cs="Times New Roman"/>
          <w:sz w:val="24"/>
          <w:szCs w:val="24"/>
          <w:lang w:val="id"/>
        </w:rPr>
      </w:pPr>
      <w:proofErr w:type="spellStart"/>
      <w:r>
        <w:rPr>
          <w:rFonts w:ascii="Times New Roman" w:hAnsi="Times New Roman" w:cs="Times New Roman"/>
          <w:b/>
          <w:bCs/>
          <w:sz w:val="24"/>
          <w:szCs w:val="24"/>
        </w:rPr>
        <w:t>Dasar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Hukum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Tentang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Wakaf</w:t>
      </w:r>
      <w:proofErr w:type="spellEnd"/>
      <w:r>
        <w:rPr>
          <w:rFonts w:ascii="Times New Roman" w:hAnsi="Times New Roman" w:cs="Times New Roman"/>
          <w:b/>
          <w:bCs/>
          <w:sz w:val="24"/>
          <w:szCs w:val="24"/>
        </w:rPr>
        <w:t xml:space="preserve"> Di Indonesia</w:t>
      </w:r>
    </w:p>
    <w:p w14:paraId="2FB81C6D" w14:textId="595817CB"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 xml:space="preserve">Adapun dasar hukum perwakafan di Indonesia diatur di dalam peraturan perundang-undangan, sebagai berikut: </w:t>
      </w:r>
    </w:p>
    <w:p w14:paraId="45273B4B"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Undang-Undang Nomor 5 Tahun 1960 tanggal 24 September 1960 tentang Dasar Pokok-pokok Agraria. Pasal 49 ayat (1) memberikan isyarat bahwa perwakafan tanah milik dilindungi dan diatur dengan peraturan pemerintah.</w:t>
      </w:r>
    </w:p>
    <w:p w14:paraId="0D1A80D8"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Peraturan pemerintah Nomor 10 Tahun 1961 tanggal 23 Maret Tahun 1961 tentang Pendaftaran Tanah, karena peraturan ini berlaku umum, maka terkena juga di dalamnya mengenai pendaftaran tanah wakaf. </w:t>
      </w:r>
    </w:p>
    <w:p w14:paraId="4CCD94B7"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 Peraturan Pemerintah Nomor 30 Tahun 1963 tentang Penunjukan Badan-badan Hukum yang dapat mempunyai hak milik dan syaratsyaratnya. </w:t>
      </w:r>
    </w:p>
    <w:p w14:paraId="05CF1DCE"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Peraturan Pemerintah Nomor 28 Tahun 1977 Tanggal 17 Mei 1977 tentang Perwakafan Tanah Milik. </w:t>
      </w:r>
    </w:p>
    <w:p w14:paraId="75B71BD5"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Peraturan Menteri Dalam Negeri Nomor 6 Tahun 1977 tanggal 26 November 1977 tentang Pendaftaran Tanah Mengenai Perwakafan Tanah Milik.</w:t>
      </w:r>
    </w:p>
    <w:p w14:paraId="0CB3BCD5" w14:textId="7439AFC5"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Peraturan Menteri Agama Nomor 1 Tahun 1978 tentang Peraturan Pelaksanaan Peraturan Pemerintah Nomor 28 Tahun 1977 tanggal 10 Januari 1978 tentang Perwakafan Tanah Milik</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Muhamad</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Sadi</w:t>
      </w:r>
      <w:proofErr w:type="spellEnd"/>
      <w:r w:rsidR="0013397A" w:rsidRPr="0013397A">
        <w:rPr>
          <w:rFonts w:ascii="Times New Roman" w:hAnsi="Times New Roman" w:cs="Times New Roman"/>
          <w:sz w:val="24"/>
          <w:szCs w:val="24"/>
        </w:rPr>
        <w:t xml:space="preserve"> Is </w:t>
      </w:r>
      <w:proofErr w:type="spellStart"/>
      <w:r w:rsidR="0013397A" w:rsidRPr="0013397A">
        <w:rPr>
          <w:rFonts w:ascii="Times New Roman" w:hAnsi="Times New Roman" w:cs="Times New Roman"/>
          <w:sz w:val="24"/>
          <w:szCs w:val="24"/>
        </w:rPr>
        <w:t>dan</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Sofyan</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Hasan</w:t>
      </w:r>
      <w:proofErr w:type="spellEnd"/>
      <w:r w:rsidR="0013397A">
        <w:rPr>
          <w:rFonts w:ascii="Times New Roman" w:hAnsi="Times New Roman" w:cs="Times New Roman"/>
          <w:sz w:val="24"/>
          <w:szCs w:val="24"/>
        </w:rPr>
        <w:t>, 2021)</w:t>
      </w:r>
      <w:r w:rsidRPr="007752EC">
        <w:rPr>
          <w:rFonts w:ascii="Times New Roman" w:hAnsi="Times New Roman" w:cs="Times New Roman"/>
          <w:sz w:val="24"/>
          <w:szCs w:val="24"/>
          <w:lang w:val="id-ID"/>
        </w:rPr>
        <w:t>.</w:t>
      </w:r>
    </w:p>
    <w:p w14:paraId="665FF3FE"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Peraturan Menteri Dalam Negeri Nomor 12 Tahun 1978 tanggal 3 Agustus 1978 tentang Penambahan Ketentuan Mengenai Biaya Pendaftaran Tanah Badan-badan Hukum Tertentu pada Peraturan Menteri Dalam Negeri Nomor 2 Tahun 1978. </w:t>
      </w:r>
    </w:p>
    <w:p w14:paraId="0A205575"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lastRenderedPageBreak/>
        <w:t xml:space="preserve">Instruksi Bersama Menteri Agama dan Menteri Dalam Negeri Nomor 1 Tahun 1978 tanggal 23 Januari 1978 tentang Pelaksanaan Peraturan Pemerintah Nomor 28 Tahun 1977 tentang Perwakafan tanah milik. </w:t>
      </w:r>
    </w:p>
    <w:p w14:paraId="157B187D"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Keputusan Menteri Agama Nomor 73 Tahun 1978 tanggal 9 Agustus 1978 tentang Pendelegasian Wewenang Kepala Kantor Wilayah Negara Indonesia untuk Mengangkat atau Memberhentikan Setiap Kepala Kantor Urusan Agama Kecamatan sebagai Pejabat Pembuat Akta Ikrar Wakaf (PPAIW). </w:t>
      </w:r>
    </w:p>
    <w:p w14:paraId="2E67229E"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Instruksi Menteri Agama Nomor 3 Tahun 1979 tanggal 19 Juni 1979 tentang Pelaksanaan Keputusan Menteri Agama Nomor 73 Tahun 1978. </w:t>
      </w:r>
    </w:p>
    <w:p w14:paraId="45A7CB82"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Surat Direktorat Jenderal Bimbingan Islam dan Urusan Haji No. D11/5/ED/4/980 tanggal 25 Juni 1980 tentang Pemakaian Bermaterai dengan Lampiran Surat Dirjen Pajak No. 5- 624/Pj.331/1980 tanggal 29 Mei 1980 yang menentukan jenis formulir wakaf nama yang bebas materai dan jenis formulir nama yang dikenai bea materai dan beberapa besar bea materainya. </w:t>
      </w:r>
    </w:p>
    <w:p w14:paraId="51371856"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Surat Direktorat Jenderal Bimbingan Masyarakat Islam dan Urusan Haji No. D11/1981 tanggal 16 April 1961 tentang peruntukan Pemberian Nomor pada Formulir Perwakafan Tanah. </w:t>
      </w:r>
    </w:p>
    <w:p w14:paraId="49AD7A7A"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Surat Direktorat Jenderal Bimbingan Masyarakat Islam dan Urusan Haji No. D11/Ed/07/1981 Kepala Gubernur, Kepala Daerah Tingkat 1 di seluruh Indonesia, tentang Pendaftaran Perwakafan Tanah Milik dan Permohonan Kegiatan Pembebasan dari Semua Pembebanan Biaya. </w:t>
      </w:r>
    </w:p>
    <w:p w14:paraId="1F406EFE"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Instruksi Presiden Nomor 1 Tahun 1991 tentang Kompilasi Hukum Islam. </w:t>
      </w:r>
    </w:p>
    <w:p w14:paraId="05EEC37E"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Fatwa DSN-MUI No.2 Tahun 2002 tentang Wakaf Uang. </w:t>
      </w:r>
    </w:p>
    <w:p w14:paraId="33CE7B9C"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Undang-Undang Nomor 41 Tahun 2004 tentang Wakaf. </w:t>
      </w:r>
    </w:p>
    <w:p w14:paraId="1368EA6A" w14:textId="77777777" w:rsidR="007752EC" w:rsidRPr="007752EC" w:rsidRDefault="007752EC" w:rsidP="007752EC">
      <w:pPr>
        <w:numPr>
          <w:ilvl w:val="0"/>
          <w:numId w:val="39"/>
        </w:numPr>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Peraturan Pemerintah Nomor 42 Tahun 2006 tentang pelaksanaan Undang-Undang Nomor 41 Tahun 2004 tentang Wakaf. </w:t>
      </w:r>
    </w:p>
    <w:p w14:paraId="14576F91" w14:textId="6ECED02C" w:rsidR="007752EC" w:rsidRPr="007752EC" w:rsidRDefault="007752EC" w:rsidP="007752EC">
      <w:pPr>
        <w:tabs>
          <w:tab w:val="left" w:pos="567"/>
        </w:tabs>
        <w:spacing w:after="0" w:line="240" w:lineRule="auto"/>
        <w:jc w:val="both"/>
        <w:rPr>
          <w:rFonts w:ascii="Times New Roman" w:hAnsi="Times New Roman" w:cs="Times New Roman"/>
          <w:sz w:val="24"/>
          <w:szCs w:val="24"/>
        </w:rPr>
      </w:pPr>
      <w:r w:rsidRPr="007752EC">
        <w:rPr>
          <w:rFonts w:ascii="Times New Roman" w:hAnsi="Times New Roman" w:cs="Times New Roman"/>
          <w:sz w:val="24"/>
          <w:szCs w:val="24"/>
          <w:lang w:val="id-ID"/>
        </w:rPr>
        <w:t>Berdasarkan regulasi-regulasi diatas menunjukan bahwa perwakafan di Indonesia merupakan suatu hal yang diatur secara serius dan terdapat banyak peraturan yang mengatur mengenai perwakafan untuk melindungi dan mengatur wakaf tanah milik dan wakaf uang</w:t>
      </w:r>
      <w:r>
        <w:rPr>
          <w:rFonts w:ascii="Times New Roman" w:hAnsi="Times New Roman" w:cs="Times New Roman"/>
          <w:sz w:val="24"/>
          <w:szCs w:val="24"/>
        </w:rPr>
        <w:t>.</w:t>
      </w:r>
    </w:p>
    <w:p w14:paraId="70998871" w14:textId="77777777" w:rsidR="007752EC" w:rsidRDefault="007752EC" w:rsidP="00DB14F9">
      <w:pPr>
        <w:tabs>
          <w:tab w:val="left" w:pos="567"/>
        </w:tabs>
        <w:spacing w:after="0" w:line="240" w:lineRule="auto"/>
        <w:jc w:val="both"/>
        <w:rPr>
          <w:rFonts w:ascii="Times New Roman" w:hAnsi="Times New Roman" w:cs="Times New Roman"/>
          <w:sz w:val="24"/>
          <w:szCs w:val="24"/>
          <w:lang w:val="id"/>
        </w:rPr>
      </w:pPr>
    </w:p>
    <w:p w14:paraId="061F0A6A" w14:textId="77777777" w:rsidR="007752EC" w:rsidRPr="007752EC" w:rsidRDefault="007752EC" w:rsidP="007752EC">
      <w:pPr>
        <w:pStyle w:val="ListParagraph"/>
        <w:numPr>
          <w:ilvl w:val="0"/>
          <w:numId w:val="34"/>
        </w:numPr>
        <w:tabs>
          <w:tab w:val="left" w:pos="567"/>
        </w:tabs>
        <w:spacing w:after="0" w:line="240" w:lineRule="auto"/>
        <w:ind w:left="360"/>
        <w:jc w:val="both"/>
        <w:rPr>
          <w:rFonts w:ascii="Times New Roman" w:hAnsi="Times New Roman" w:cs="Times New Roman"/>
          <w:b/>
          <w:sz w:val="24"/>
          <w:szCs w:val="24"/>
          <w:lang w:val="id"/>
        </w:rPr>
      </w:pPr>
      <w:proofErr w:type="spellStart"/>
      <w:r>
        <w:rPr>
          <w:rFonts w:ascii="Times New Roman" w:hAnsi="Times New Roman" w:cs="Times New Roman"/>
          <w:b/>
          <w:sz w:val="24"/>
          <w:szCs w:val="24"/>
        </w:rPr>
        <w:t>Konsep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Wakaf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Produktif</w:t>
      </w:r>
      <w:proofErr w:type="spellEnd"/>
    </w:p>
    <w:p w14:paraId="1C476269" w14:textId="5111B217" w:rsidR="007752EC" w:rsidRPr="007752EC" w:rsidRDefault="007752EC" w:rsidP="007752EC">
      <w:pPr>
        <w:tabs>
          <w:tab w:val="left" w:pos="567"/>
        </w:tabs>
        <w:spacing w:after="0" w:line="240" w:lineRule="auto"/>
        <w:jc w:val="both"/>
        <w:rPr>
          <w:rFonts w:ascii="Times New Roman" w:hAnsi="Times New Roman" w:cs="Times New Roman"/>
          <w:b/>
          <w:sz w:val="24"/>
          <w:szCs w:val="24"/>
          <w:lang w:val="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Wakaf produktif adalah harta atau pokok yang diperuntukkan untuk kegiatan produksi, di mana hasilnya akan disalurkan sesuai dengan tujuan wakaf. Contohnya, wakaf tanah yang digunakan untuk bercocok tanam, mata air yang dijual airnya, dan lain sebagainya</w:t>
      </w:r>
      <w:r w:rsid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Mundzir</w:t>
      </w:r>
      <w:proofErr w:type="spellEnd"/>
      <w:r w:rsidR="0013397A" w:rsidRPr="0013397A">
        <w:rPr>
          <w:rFonts w:ascii="Times New Roman" w:hAnsi="Times New Roman" w:cs="Times New Roman"/>
          <w:sz w:val="24"/>
          <w:szCs w:val="24"/>
        </w:rPr>
        <w:t xml:space="preserve"> </w:t>
      </w:r>
      <w:proofErr w:type="spellStart"/>
      <w:r w:rsidR="0013397A" w:rsidRPr="0013397A">
        <w:rPr>
          <w:rFonts w:ascii="Times New Roman" w:hAnsi="Times New Roman" w:cs="Times New Roman"/>
          <w:sz w:val="24"/>
          <w:szCs w:val="24"/>
        </w:rPr>
        <w:t>Qahaf</w:t>
      </w:r>
      <w:proofErr w:type="spellEnd"/>
      <w:r w:rsidR="0013397A">
        <w:rPr>
          <w:rFonts w:ascii="Times New Roman" w:hAnsi="Times New Roman" w:cs="Times New Roman"/>
          <w:sz w:val="24"/>
          <w:szCs w:val="24"/>
        </w:rPr>
        <w:t>, 2005)</w:t>
      </w:r>
      <w:r w:rsidRPr="007752EC">
        <w:rPr>
          <w:rFonts w:ascii="Times New Roman" w:hAnsi="Times New Roman" w:cs="Times New Roman"/>
          <w:sz w:val="24"/>
          <w:szCs w:val="24"/>
          <w:lang w:val="id-ID"/>
        </w:rPr>
        <w:t>.</w:t>
      </w:r>
    </w:p>
    <w:p w14:paraId="34FF4BEA" w14:textId="1877259D" w:rsidR="007752EC" w:rsidRPr="0094413C" w:rsidRDefault="007752EC" w:rsidP="007752E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Wakaf produktif dapat diartikan sebagai wakaf yang dikelola untuk tujuan investasi dan produksi barang dan jasa pelayanan yang diperbolehkan menurut hukum Islam. Dalam bentuk ini, harta wakaf diinvestasikan terlebih dahulu, kemudian hasil dari investasi tersebut didistribusikan kepada mereka yang berhak atau harta digunakan untuk kepentingan produksi, baik di bidang pertanian, perindustrian, perdagangan dan jasa yang manfaatnya bukan pada benda wakaf secara langsung, tetapi dari keuntungan bersih hasil</w:t>
      </w:r>
      <w:r w:rsidR="0094413C">
        <w:rPr>
          <w:rFonts w:ascii="Times New Roman" w:hAnsi="Times New Roman" w:cs="Times New Roman"/>
          <w:sz w:val="24"/>
          <w:szCs w:val="24"/>
          <w:vertAlign w:val="superscript"/>
        </w:rPr>
        <w:t xml:space="preserve"> </w:t>
      </w:r>
      <w:r w:rsidR="0094413C" w:rsidRPr="0094413C">
        <w:rPr>
          <w:rFonts w:ascii="Times New Roman" w:hAnsi="Times New Roman" w:cs="Times New Roman"/>
          <w:sz w:val="24"/>
          <w:szCs w:val="24"/>
        </w:rPr>
        <w:t>(</w:t>
      </w:r>
      <w:proofErr w:type="spellStart"/>
      <w:r w:rsidR="0094413C" w:rsidRPr="0094413C">
        <w:rPr>
          <w:rFonts w:ascii="Times New Roman" w:hAnsi="Times New Roman" w:cs="Times New Roman"/>
          <w:sz w:val="24"/>
          <w:szCs w:val="24"/>
        </w:rPr>
        <w:t>Rozalinda</w:t>
      </w:r>
      <w:proofErr w:type="spellEnd"/>
      <w:r w:rsidR="0094413C" w:rsidRPr="0094413C">
        <w:rPr>
          <w:rFonts w:ascii="Times New Roman" w:hAnsi="Times New Roman" w:cs="Times New Roman"/>
          <w:sz w:val="24"/>
          <w:szCs w:val="24"/>
        </w:rPr>
        <w:t>, 2015)</w:t>
      </w:r>
      <w:r w:rsidR="0094413C">
        <w:rPr>
          <w:rFonts w:ascii="Times New Roman" w:hAnsi="Times New Roman" w:cs="Times New Roman"/>
          <w:sz w:val="24"/>
          <w:szCs w:val="24"/>
        </w:rPr>
        <w:t xml:space="preserve"> </w:t>
      </w:r>
      <w:r w:rsidRPr="007752EC">
        <w:rPr>
          <w:rFonts w:ascii="Times New Roman" w:hAnsi="Times New Roman" w:cs="Times New Roman"/>
          <w:sz w:val="24"/>
          <w:szCs w:val="24"/>
          <w:lang w:val="id-ID"/>
        </w:rPr>
        <w:t xml:space="preserve">Dari seluruh definisi di atas, penulis dapat  menyimpulkan bahwa WAQF produktif adalah bentuk WAQF yang bertujuan untuk menghasilkan keuntungan berkelanjutan melalui investasi dan produksi barang dan  jasa. Harta wakaf dikelola dan diinvestasikan untuk tujuan produktif dan hasilnya dibagikan kepada pihak yang berhak menerimanya sesuai dengan tujuan wakaf. Wakaf produktif dapat mencakup berbagai </w:t>
      </w:r>
      <w:r w:rsidRPr="007752EC">
        <w:rPr>
          <w:rFonts w:ascii="Times New Roman" w:hAnsi="Times New Roman" w:cs="Times New Roman"/>
          <w:sz w:val="24"/>
          <w:szCs w:val="24"/>
          <w:lang w:val="id-ID"/>
        </w:rPr>
        <w:lastRenderedPageBreak/>
        <w:t>jenis harta,  baik yang bergerak maupun yang dapat dipindahkan, seperti  uang, logam mulia, tanah, bangunan, dan lain-lain.</w:t>
      </w:r>
    </w:p>
    <w:p w14:paraId="41101C0F" w14:textId="77777777"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Kemudian untuk indikator wakaf dikatakan produktif dijelaskan sebagai berikut:  </w:t>
      </w:r>
    </w:p>
    <w:p w14:paraId="2211534D"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Lembaga wakaf yang terakreditasi </w:t>
      </w:r>
    </w:p>
    <w:p w14:paraId="0DB58160"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Programnya yang bervariasi </w:t>
      </w:r>
    </w:p>
    <w:p w14:paraId="0730EF88"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Optimalisasi manfaat </w:t>
      </w:r>
    </w:p>
    <w:p w14:paraId="7B61FBF6"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Bentuk-bentuk pengelolaan kreatif, profesional dan akuntabel </w:t>
      </w:r>
    </w:p>
    <w:p w14:paraId="790BF81C"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Sistem pengawasan yang baik </w:t>
      </w:r>
    </w:p>
    <w:p w14:paraId="5B3A522A" w14:textId="77777777" w:rsidR="007752EC" w:rsidRPr="007752EC" w:rsidRDefault="007752EC" w:rsidP="007752EC">
      <w:pPr>
        <w:numPr>
          <w:ilvl w:val="0"/>
          <w:numId w:val="40"/>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Rencana strategis (</w:t>
      </w:r>
      <w:r w:rsidRPr="007752EC">
        <w:rPr>
          <w:rFonts w:ascii="Times New Roman" w:hAnsi="Times New Roman" w:cs="Times New Roman"/>
          <w:i/>
          <w:iCs/>
          <w:sz w:val="24"/>
          <w:szCs w:val="24"/>
          <w:lang w:val="id-ID"/>
        </w:rPr>
        <w:t>Strategic Planning</w:t>
      </w:r>
      <w:r w:rsidRPr="007752EC">
        <w:rPr>
          <w:rFonts w:ascii="Times New Roman" w:hAnsi="Times New Roman" w:cs="Times New Roman"/>
          <w:sz w:val="24"/>
          <w:szCs w:val="24"/>
          <w:lang w:val="id-ID"/>
        </w:rPr>
        <w:t xml:space="preserve">) </w:t>
      </w:r>
    </w:p>
    <w:p w14:paraId="5A62D47F" w14:textId="3DF5A085" w:rsidR="007752EC" w:rsidRDefault="007752EC" w:rsidP="007752E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Indikator wakaf di atas akan berkembang lebih baik melalui konsep pengelolaan yang terstruktur, terprogram, terencanakan dengan tujuan yang jelas dalam pengelolaan harta wakaf berdasarkan manajemen strategi pengelolaan wakaf. Karena itu, perlu adanya strategi khusus untuk pengelolaan kekayaan harta wakaf, agar harta wakaf yang benar-benar mempunyai nilai ibadah, juga nilai-nilai pengembangan bagi umat dan kemanusiaan</w:t>
      </w:r>
      <w:r>
        <w:rPr>
          <w:rFonts w:ascii="Times New Roman" w:hAnsi="Times New Roman" w:cs="Times New Roman"/>
          <w:sz w:val="24"/>
          <w:szCs w:val="24"/>
        </w:rPr>
        <w:t>.</w:t>
      </w:r>
    </w:p>
    <w:p w14:paraId="261DD77F" w14:textId="169080DD"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Terdapat 4 objek wakaf yang dapat diberdayakan dengan produktif, mencakup pada harta bergerak maupun tidak bergerak:</w:t>
      </w:r>
    </w:p>
    <w:p w14:paraId="61E0E812" w14:textId="77777777" w:rsidR="007752EC" w:rsidRPr="007752EC" w:rsidRDefault="007752EC" w:rsidP="007752EC">
      <w:pPr>
        <w:numPr>
          <w:ilvl w:val="0"/>
          <w:numId w:val="41"/>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Waqaf Tanah</w:t>
      </w:r>
    </w:p>
    <w:p w14:paraId="0C33D894" w14:textId="77777777"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Sebelum melakukan pengelolaan produktif, tanah wakaf yang belum bersertifikat harus disertifikasi terlebih dahulu Sebab, tanah wakaf yang tidak bersertifikat dapat menimbulkan perselisihan dan perselisihan antara ahli waris dan pengurus dalam sengketa hak milik atas tanah wakaf. Selanjutnya, perlu dilakukan beberapa langkah agar tanah Wakaf bisa produktif. Yaitu:</w:t>
      </w:r>
    </w:p>
    <w:p w14:paraId="3C0857AB" w14:textId="77777777" w:rsidR="007752EC" w:rsidRPr="007752EC" w:rsidRDefault="007752EC" w:rsidP="007752EC">
      <w:pPr>
        <w:numPr>
          <w:ilvl w:val="0"/>
          <w:numId w:val="42"/>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Nazhir harus memiliki data lengkap tentang potensi tanah wakaf yang dikelolanya. </w:t>
      </w:r>
    </w:p>
    <w:p w14:paraId="271813EA" w14:textId="77777777" w:rsidR="007752EC" w:rsidRPr="007752EC" w:rsidRDefault="007752EC" w:rsidP="007752EC">
      <w:pPr>
        <w:numPr>
          <w:ilvl w:val="0"/>
          <w:numId w:val="42"/>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Langkah selanjutnya adalah mempersiapkan perencanaan bisnisnya dalam bentuk proposal bisnis. </w:t>
      </w:r>
    </w:p>
    <w:p w14:paraId="61C0B4D9" w14:textId="77777777" w:rsidR="007752EC" w:rsidRPr="007752EC" w:rsidRDefault="007752EC" w:rsidP="007752EC">
      <w:pPr>
        <w:numPr>
          <w:ilvl w:val="0"/>
          <w:numId w:val="42"/>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Menyiapkan modal </w:t>
      </w:r>
    </w:p>
    <w:p w14:paraId="38E6D58E" w14:textId="77777777" w:rsidR="007752EC" w:rsidRPr="007752EC" w:rsidRDefault="007752EC" w:rsidP="007752EC">
      <w:pPr>
        <w:numPr>
          <w:ilvl w:val="0"/>
          <w:numId w:val="42"/>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Pelaksanaan wakaf produktif itu sendiri.</w:t>
      </w:r>
    </w:p>
    <w:p w14:paraId="0A9B7192" w14:textId="40AC4F5D"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Di antara contoh pemberdayaan wakaf produktif berupa tanah adalah seperti yang telah dilakukan oleh Badan Wakaf Indonesia (BWI) Pusat dan Kementrian Pekerjaan Umum dan Perumahan Rakyat.</w:t>
      </w:r>
    </w:p>
    <w:p w14:paraId="08609E5F" w14:textId="77777777" w:rsidR="007752EC" w:rsidRPr="007752EC" w:rsidRDefault="007752EC" w:rsidP="007752EC">
      <w:pPr>
        <w:numPr>
          <w:ilvl w:val="0"/>
          <w:numId w:val="41"/>
        </w:num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Waqaf Uang</w:t>
      </w:r>
    </w:p>
    <w:p w14:paraId="7DA85C0E" w14:textId="2DEAB674"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Wakaf uang (</w:t>
      </w:r>
      <w:r w:rsidRPr="007752EC">
        <w:rPr>
          <w:rFonts w:ascii="Times New Roman" w:hAnsi="Times New Roman" w:cs="Times New Roman"/>
          <w:i/>
          <w:iCs/>
          <w:sz w:val="24"/>
          <w:szCs w:val="24"/>
          <w:lang w:val="id-ID"/>
        </w:rPr>
        <w:t>cash waqf/ waqf al-nuqud</w:t>
      </w:r>
      <w:r w:rsidRPr="007752EC">
        <w:rPr>
          <w:rFonts w:ascii="Times New Roman" w:hAnsi="Times New Roman" w:cs="Times New Roman"/>
          <w:sz w:val="24"/>
          <w:szCs w:val="24"/>
          <w:lang w:val="id-ID"/>
        </w:rPr>
        <w:t>) adalah wakaf yang dilakukan oleh seseorang, sekelompok orang, lembaga atau badan hukum dalam bentuk uang tunai, termasuk dalam pengertian uang adalah surat-surat berharga. Hukum wakaf uang adalah jawaz (diperbolehkan) dan hanya boleh disalurkan serta digunakan untuk hal-hal yang diperbolehkan syar‟i. Nilai pokok wakaf uang harus dijamin kelestariannya, tidak boleh dijual, dihibahkan, atau diwariskan.</w:t>
      </w:r>
    </w:p>
    <w:p w14:paraId="7A482D0F" w14:textId="20663F62" w:rsidR="007752E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Wakaf tunai merupakan jenis wakaf produktif  dengan mekanisme investasi wakaf tunai  dan penyaluran hasil dari  modal  yang ditanamkan. Oleh karena itu, dalam  mekanisme Wakaf Tunai, uang wakaf  tidak dapat langsung dihibahkan kepada Mauquf'alaih, melainkan harus diinvestasikan terlebih dahulu oleh Nazhir, baru kemudian hasil investasi disalurkan kepada Mauquf'alaih. Nilai nominal uang  yang diinvestasikan (pokok) tidak dapat dikurangi. Sebab, dana yang  digunakan nantinya merupakan keuntungan atau bagi hasil  dari investasi yang ditentukan oleh Nazir.</w:t>
      </w:r>
    </w:p>
    <w:p w14:paraId="1E558734" w14:textId="0D9A51C5" w:rsidR="007752EC" w:rsidRDefault="0094413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752EC" w:rsidRPr="007752EC">
        <w:rPr>
          <w:rFonts w:ascii="Times New Roman" w:hAnsi="Times New Roman" w:cs="Times New Roman"/>
          <w:sz w:val="24"/>
          <w:szCs w:val="24"/>
          <w:lang w:val="id-ID"/>
        </w:rPr>
        <w:t xml:space="preserve">SDGs atau </w:t>
      </w:r>
      <w:r w:rsidR="007752EC" w:rsidRPr="007752EC">
        <w:rPr>
          <w:rFonts w:ascii="Times New Roman" w:hAnsi="Times New Roman" w:cs="Times New Roman"/>
          <w:i/>
          <w:iCs/>
          <w:sz w:val="24"/>
          <w:szCs w:val="24"/>
          <w:lang w:val="id-ID"/>
        </w:rPr>
        <w:t>Sustainable Development Goals</w:t>
      </w:r>
      <w:r w:rsidR="007752EC" w:rsidRPr="007752EC">
        <w:rPr>
          <w:rFonts w:ascii="Times New Roman" w:hAnsi="Times New Roman" w:cs="Times New Roman"/>
          <w:sz w:val="24"/>
          <w:szCs w:val="24"/>
          <w:lang w:val="id-ID"/>
        </w:rPr>
        <w:t xml:space="preserve"> adalah seperangkat tujuan, target, dan indikator universal baru yang diharapkan dapat digunakan oleh negara-negara anggota PBB untuk membingkai agenda dan kebijakan politik mereka selama 15 tahun ke depan. </w:t>
      </w:r>
      <w:r w:rsidR="007752EC" w:rsidRPr="007752EC">
        <w:rPr>
          <w:rFonts w:ascii="Times New Roman" w:hAnsi="Times New Roman" w:cs="Times New Roman"/>
          <w:sz w:val="24"/>
          <w:szCs w:val="24"/>
          <w:lang w:val="id-ID"/>
        </w:rPr>
        <w:lastRenderedPageBreak/>
        <w:t>SDGs ini meliputi prioritas pembangunan seperti pengentasan kemiskinan, kesehatan, pendidikan, ketahanan pangan, dan gizi, serta tujuan-tujuan ekonomi, sosial, dan lingkungan yang lebih luas.</w:t>
      </w:r>
    </w:p>
    <w:p w14:paraId="68A11C07" w14:textId="2E06AACF" w:rsidR="007752EC" w:rsidRPr="007752E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SDGs lebih luas daripada MDGs dan meliputi prioritas pembangunan seperti pengentasan kemiskinan, kesehatan, pendidikan, ketahanan pangan, dan gizi, serta tujuan-tujuan ekonomi, sosial, dan lingkungan yang lebih luas. Selain itu, SDGs juga menjanjikan masyarakat yang lebih damai dan inklusif. Untuk mencapai tujuan tersebut, terdapat sarana pelaksanaan (</w:t>
      </w:r>
      <w:r w:rsidRPr="007752EC">
        <w:rPr>
          <w:rFonts w:ascii="Times New Roman" w:hAnsi="Times New Roman" w:cs="Times New Roman"/>
          <w:i/>
          <w:iCs/>
          <w:sz w:val="24"/>
          <w:szCs w:val="24"/>
          <w:lang w:val="id-ID"/>
        </w:rPr>
        <w:t>Means of Implementation</w:t>
      </w:r>
      <w:r w:rsidRPr="007752EC">
        <w:rPr>
          <w:rFonts w:ascii="Times New Roman" w:hAnsi="Times New Roman" w:cs="Times New Roman"/>
          <w:sz w:val="24"/>
          <w:szCs w:val="24"/>
          <w:lang w:val="id-ID"/>
        </w:rPr>
        <w:t>) yang ditetapkan.</w:t>
      </w:r>
    </w:p>
    <w:p w14:paraId="5C2D797A" w14:textId="0AF800CF" w:rsidR="007752EC" w:rsidRPr="0094413C" w:rsidRDefault="007752EC" w:rsidP="007752EC">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752EC">
        <w:rPr>
          <w:rFonts w:ascii="Times New Roman" w:hAnsi="Times New Roman" w:cs="Times New Roman"/>
          <w:sz w:val="24"/>
          <w:szCs w:val="24"/>
          <w:lang w:val="id-ID"/>
        </w:rPr>
        <w:t>Sustainable Development Goals adalah pembangunan yang menjaga peningkatan kesejahteraan ekonomi masyarakat, pembangunan yang menjaga kualitas lingkungan hidup serta pembangunan yang menjamin keadilan dan terlaksananya tata kelola yang mampu menjaga peningkatan kualitas hidup dari satu generasi ke generasi berikutnya</w:t>
      </w:r>
      <w:r w:rsidR="0094413C">
        <w:rPr>
          <w:rFonts w:ascii="Times New Roman" w:hAnsi="Times New Roman" w:cs="Times New Roman"/>
          <w:sz w:val="24"/>
          <w:szCs w:val="24"/>
        </w:rPr>
        <w:t xml:space="preserve"> (</w:t>
      </w:r>
      <w:proofErr w:type="spellStart"/>
      <w:r w:rsidR="0094413C" w:rsidRPr="0094413C">
        <w:rPr>
          <w:rFonts w:ascii="Times New Roman" w:hAnsi="Times New Roman" w:cs="Times New Roman"/>
          <w:sz w:val="24"/>
          <w:szCs w:val="24"/>
        </w:rPr>
        <w:t>Djonet</w:t>
      </w:r>
      <w:proofErr w:type="spellEnd"/>
      <w:r w:rsidR="0094413C" w:rsidRPr="0094413C">
        <w:rPr>
          <w:rFonts w:ascii="Times New Roman" w:hAnsi="Times New Roman" w:cs="Times New Roman"/>
          <w:sz w:val="24"/>
          <w:szCs w:val="24"/>
        </w:rPr>
        <w:t xml:space="preserve"> </w:t>
      </w:r>
      <w:proofErr w:type="spellStart"/>
      <w:r w:rsidR="0094413C" w:rsidRPr="0094413C">
        <w:rPr>
          <w:rFonts w:ascii="Times New Roman" w:hAnsi="Times New Roman" w:cs="Times New Roman"/>
          <w:sz w:val="24"/>
          <w:szCs w:val="24"/>
        </w:rPr>
        <w:t>Santoso</w:t>
      </w:r>
      <w:proofErr w:type="spellEnd"/>
      <w:r w:rsidR="0094413C">
        <w:rPr>
          <w:rFonts w:ascii="Times New Roman" w:hAnsi="Times New Roman" w:cs="Times New Roman"/>
          <w:sz w:val="24"/>
          <w:szCs w:val="24"/>
        </w:rPr>
        <w:t>, 2019)</w:t>
      </w:r>
      <w:r w:rsidRPr="007752EC">
        <w:rPr>
          <w:rFonts w:ascii="Times New Roman" w:hAnsi="Times New Roman" w:cs="Times New Roman"/>
          <w:sz w:val="24"/>
          <w:szCs w:val="24"/>
          <w:lang w:val="id-ID"/>
        </w:rPr>
        <w:t>.</w:t>
      </w:r>
      <w:r w:rsidR="0094413C">
        <w:rPr>
          <w:rFonts w:ascii="Times New Roman" w:hAnsi="Times New Roman" w:cs="Times New Roman"/>
          <w:sz w:val="24"/>
          <w:szCs w:val="24"/>
        </w:rPr>
        <w:t xml:space="preserve"> </w:t>
      </w:r>
      <w:r w:rsidRPr="007752EC">
        <w:rPr>
          <w:rFonts w:ascii="Times New Roman" w:hAnsi="Times New Roman" w:cs="Times New Roman"/>
          <w:sz w:val="24"/>
          <w:szCs w:val="24"/>
          <w:lang w:val="id-ID"/>
        </w:rPr>
        <w:t>Dari semua pengertian di atas maka penulis dapat menyimpulkan bahwa Sustainable Development Goals merupakan seperangkat tujuan dan target yang ditujukan untuk mencapai pembangunan berkelanjutan yang melibatkan berbagai aspek kehidupan manusia. Ini mencakup upaya untuk mengentaskan kemiskinan, meningkatkan kesehatan, pendidikan, ketahanan pangan, dan gizi, serta mencapai tujuan ekonomi, sosial, dan lingkungan yang lebih luas. Tujuannya adalah untuk menjaga peningkatan kesejahteraan ekonomi masyarakat, menjaga kualitas lingkungan hidup, dan memastikan keadilan serta tata kelola yang berkelanjutan untuk generasi-generasi yang akan datang</w:t>
      </w:r>
      <w:r>
        <w:rPr>
          <w:rFonts w:ascii="Times New Roman" w:hAnsi="Times New Roman" w:cs="Times New Roman"/>
          <w:sz w:val="24"/>
          <w:szCs w:val="24"/>
        </w:rPr>
        <w:t>.</w:t>
      </w:r>
    </w:p>
    <w:p w14:paraId="49D7712A" w14:textId="77777777" w:rsidR="00F92FE2" w:rsidRDefault="00F92FE2" w:rsidP="00F92FE2">
      <w:pPr>
        <w:tabs>
          <w:tab w:val="left" w:pos="567"/>
        </w:tabs>
        <w:spacing w:after="0"/>
        <w:jc w:val="both"/>
        <w:rPr>
          <w:rFonts w:ascii="Times New Roman" w:hAnsi="Times New Roman" w:cs="Times New Roman"/>
          <w:sz w:val="24"/>
          <w:szCs w:val="24"/>
        </w:rPr>
      </w:pPr>
    </w:p>
    <w:p w14:paraId="691D2AC0" w14:textId="77777777" w:rsidR="00A20200" w:rsidRDefault="00AF0759" w:rsidP="00A20200">
      <w:pPr>
        <w:spacing w:after="0"/>
        <w:jc w:val="both"/>
        <w:rPr>
          <w:rFonts w:ascii="Times New Roman" w:hAnsi="Times New Roman" w:cs="Times New Roman"/>
          <w:b/>
          <w:sz w:val="24"/>
          <w:szCs w:val="24"/>
        </w:rPr>
      </w:pPr>
      <w:r>
        <w:rPr>
          <w:rFonts w:ascii="Times New Roman" w:hAnsi="Times New Roman" w:cs="Times New Roman"/>
          <w:b/>
          <w:sz w:val="24"/>
          <w:szCs w:val="24"/>
        </w:rPr>
        <w:t>PENUTUP</w:t>
      </w:r>
    </w:p>
    <w:p w14:paraId="0D5B9AB0" w14:textId="46738E39" w:rsidR="00482955" w:rsidRPr="007752EC" w:rsidRDefault="00A20200" w:rsidP="007752EC">
      <w:pPr>
        <w:pStyle w:val="ListParagraph"/>
        <w:numPr>
          <w:ilvl w:val="0"/>
          <w:numId w:val="5"/>
        </w:numPr>
        <w:spacing w:after="0"/>
        <w:ind w:left="360"/>
        <w:jc w:val="both"/>
        <w:rPr>
          <w:rFonts w:ascii="Times New Roman" w:hAnsi="Times New Roman" w:cs="Times New Roman"/>
          <w:b/>
          <w:sz w:val="24"/>
          <w:szCs w:val="24"/>
        </w:rPr>
      </w:pPr>
      <w:proofErr w:type="spellStart"/>
      <w:r w:rsidRPr="003B3816">
        <w:rPr>
          <w:rFonts w:ascii="Times New Roman" w:hAnsi="Times New Roman" w:cs="Times New Roman"/>
          <w:b/>
          <w:sz w:val="24"/>
          <w:szCs w:val="24"/>
        </w:rPr>
        <w:t>Kesimpulan</w:t>
      </w:r>
      <w:proofErr w:type="spellEnd"/>
    </w:p>
    <w:p w14:paraId="4B75BA94" w14:textId="77777777" w:rsidR="007752EC" w:rsidRPr="007752EC"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 xml:space="preserve">Indonesia berkomitmen untuk melaksanakan agenda 2030 dengan tujuan untuk menggalakan upaya untuk mengakhiri kemiskinan, menanggulangi ketidaksetaraan, mendorong hak asasi manusia dan memberikan perhatian terhadap keterkaitan antara kemajuan sosial dan ekonomi serta perlindungan lingkungan hidup. Sustainable Development Goals diberlakukan dengan prinsip-prinsip universal, integrasi dan inklusif untuk meyakinkan bahwa tidak akan ada seorangpun yang terlewatkan atau </w:t>
      </w:r>
      <w:r w:rsidRPr="007752EC">
        <w:rPr>
          <w:rFonts w:ascii="Times New Roman" w:hAnsi="Times New Roman" w:cs="Times New Roman"/>
          <w:i/>
          <w:iCs/>
          <w:sz w:val="24"/>
          <w:szCs w:val="24"/>
          <w:lang w:val="id-ID"/>
        </w:rPr>
        <w:t>No One Left Behind.</w:t>
      </w:r>
    </w:p>
    <w:p w14:paraId="7093DD36" w14:textId="7E83AEE1" w:rsidR="007752EC" w:rsidRPr="003C2A10" w:rsidRDefault="007752EC" w:rsidP="007752EC">
      <w:pPr>
        <w:spacing w:after="0"/>
        <w:ind w:firstLine="720"/>
        <w:jc w:val="both"/>
        <w:rPr>
          <w:rFonts w:ascii="Times New Roman" w:hAnsi="Times New Roman" w:cs="Times New Roman"/>
          <w:sz w:val="24"/>
          <w:szCs w:val="24"/>
          <w:lang w:val="id-ID"/>
        </w:rPr>
      </w:pPr>
      <w:r w:rsidRPr="007752EC">
        <w:rPr>
          <w:rFonts w:ascii="Times New Roman" w:hAnsi="Times New Roman" w:cs="Times New Roman"/>
          <w:sz w:val="24"/>
          <w:szCs w:val="24"/>
          <w:lang w:val="id-ID"/>
        </w:rPr>
        <w:t>Pemerintah daerah memiliki peran penting dalam pencapaian SDGs. Tapi tetap saja pemda tidak bisa bekerja sendirian. Perlu berkolaborasi dan menjalin kemitraan, baik antar pemda maupun dengan pihak lain. Di sini arti penting kontribusi gubernur, bupati, wali kota, aparatur pemerintah daerah, dan perwakilan rakyat daerah serta menjalin kemitraan dengan lembaga swadaya masyarakat maupun lembaga donor dalam mengadvokasi SDGs, terutama untuk mendorong inovasi.</w:t>
      </w:r>
    </w:p>
    <w:p w14:paraId="23C7286A" w14:textId="77777777" w:rsidR="003D3806" w:rsidRDefault="003D3806">
      <w:pPr>
        <w:rPr>
          <w:rFonts w:ascii="Times New Roman" w:hAnsi="Times New Roman" w:cs="Times New Roman"/>
          <w:b/>
          <w:sz w:val="24"/>
          <w:szCs w:val="24"/>
        </w:rPr>
      </w:pPr>
      <w:r>
        <w:rPr>
          <w:rFonts w:ascii="Times New Roman" w:hAnsi="Times New Roman" w:cs="Times New Roman"/>
          <w:b/>
          <w:sz w:val="24"/>
          <w:szCs w:val="24"/>
        </w:rPr>
        <w:br w:type="page"/>
      </w:r>
    </w:p>
    <w:p w14:paraId="4D061551" w14:textId="13FE747A" w:rsidR="00A20200" w:rsidRDefault="003D15C4" w:rsidP="00482955">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2F68730E" w14:textId="676F42CF" w:rsid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sidRPr="0013397A">
        <w:rPr>
          <w:rFonts w:ascii="Times New Roman" w:hAnsi="Times New Roman" w:cs="Times New Roman"/>
          <w:sz w:val="24"/>
          <w:szCs w:val="24"/>
        </w:rPr>
        <w:t>Badan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Wakaf</w:t>
      </w:r>
      <w:proofErr w:type="spellEnd"/>
      <w:r w:rsidRPr="0013397A">
        <w:rPr>
          <w:rFonts w:ascii="Times New Roman" w:hAnsi="Times New Roman" w:cs="Times New Roman"/>
          <w:sz w:val="24"/>
          <w:szCs w:val="24"/>
        </w:rPr>
        <w:t xml:space="preserve"> Indonesia, </w:t>
      </w:r>
      <w:proofErr w:type="spellStart"/>
      <w:r w:rsidRPr="0013397A">
        <w:rPr>
          <w:rFonts w:ascii="Times New Roman" w:hAnsi="Times New Roman" w:cs="Times New Roman"/>
          <w:i/>
          <w:iCs/>
          <w:sz w:val="24"/>
          <w:szCs w:val="24"/>
        </w:rPr>
        <w:t>Mengenal</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Tunai</w:t>
      </w:r>
      <w:proofErr w:type="spellEnd"/>
      <w:r w:rsidRPr="0013397A">
        <w:rPr>
          <w:rFonts w:ascii="Times New Roman" w:hAnsi="Times New Roman" w:cs="Times New Roman"/>
          <w:i/>
          <w:iCs/>
          <w:sz w:val="24"/>
          <w:szCs w:val="24"/>
        </w:rPr>
        <w:t>‖,</w:t>
      </w:r>
      <w:r w:rsidRPr="0013397A">
        <w:rPr>
          <w:rFonts w:ascii="Times New Roman" w:hAnsi="Times New Roman" w:cs="Times New Roman"/>
          <w:sz w:val="24"/>
          <w:szCs w:val="24"/>
        </w:rPr>
        <w:t xml:space="preserve"> Website </w:t>
      </w:r>
      <w:proofErr w:type="spellStart"/>
      <w:r w:rsidRPr="0013397A">
        <w:rPr>
          <w:rFonts w:ascii="Times New Roman" w:hAnsi="Times New Roman" w:cs="Times New Roman"/>
          <w:sz w:val="24"/>
          <w:szCs w:val="24"/>
        </w:rPr>
        <w:t>Badan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Wakaf</w:t>
      </w:r>
      <w:proofErr w:type="spellEnd"/>
      <w:r w:rsidRPr="0013397A">
        <w:rPr>
          <w:rFonts w:ascii="Times New Roman" w:hAnsi="Times New Roman" w:cs="Times New Roman"/>
          <w:sz w:val="24"/>
          <w:szCs w:val="24"/>
        </w:rPr>
        <w:t xml:space="preserve"> Indonesia, https://www.bwi.go.id/mengenal-wakaf-uang/, </w:t>
      </w:r>
      <w:proofErr w:type="spellStart"/>
      <w:r w:rsidRPr="0013397A">
        <w:rPr>
          <w:rFonts w:ascii="Times New Roman" w:hAnsi="Times New Roman" w:cs="Times New Roman"/>
          <w:sz w:val="24"/>
          <w:szCs w:val="24"/>
        </w:rPr>
        <w:t>diakses</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pada</w:t>
      </w:r>
      <w:proofErr w:type="spellEnd"/>
      <w:r w:rsidRPr="0013397A">
        <w:rPr>
          <w:rFonts w:ascii="Times New Roman" w:hAnsi="Times New Roman" w:cs="Times New Roman"/>
          <w:sz w:val="24"/>
          <w:szCs w:val="24"/>
        </w:rPr>
        <w:t xml:space="preserve"> 12 Mei 2023 </w:t>
      </w:r>
      <w:proofErr w:type="spellStart"/>
      <w:r w:rsidRPr="0013397A">
        <w:rPr>
          <w:rFonts w:ascii="Times New Roman" w:hAnsi="Times New Roman" w:cs="Times New Roman"/>
          <w:sz w:val="24"/>
          <w:szCs w:val="24"/>
        </w:rPr>
        <w:t>pukul</w:t>
      </w:r>
      <w:proofErr w:type="spellEnd"/>
      <w:r w:rsidRPr="0013397A">
        <w:rPr>
          <w:rFonts w:ascii="Times New Roman" w:hAnsi="Times New Roman" w:cs="Times New Roman"/>
          <w:sz w:val="24"/>
          <w:szCs w:val="24"/>
        </w:rPr>
        <w:t xml:space="preserve"> 16:15 WIB</w:t>
      </w:r>
      <w:r>
        <w:rPr>
          <w:rFonts w:ascii="Times New Roman" w:hAnsi="Times New Roman" w:cs="Times New Roman"/>
          <w:sz w:val="24"/>
          <w:szCs w:val="24"/>
        </w:rPr>
        <w:t>.</w:t>
      </w:r>
    </w:p>
    <w:p w14:paraId="7CAAEA8C" w14:textId="2777EDC1" w:rsidR="0013397A" w:rsidRP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sidRPr="0013397A">
        <w:rPr>
          <w:rFonts w:ascii="Times New Roman" w:hAnsi="Times New Roman" w:cs="Times New Roman"/>
          <w:sz w:val="24"/>
          <w:szCs w:val="24"/>
        </w:rPr>
        <w:t>Badan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Wakaf</w:t>
      </w:r>
      <w:proofErr w:type="spellEnd"/>
      <w:r w:rsidRPr="0013397A">
        <w:rPr>
          <w:rFonts w:ascii="Times New Roman" w:hAnsi="Times New Roman" w:cs="Times New Roman"/>
          <w:sz w:val="24"/>
          <w:szCs w:val="24"/>
        </w:rPr>
        <w:t xml:space="preserve"> Indonesia, </w:t>
      </w:r>
      <w:proofErr w:type="spellStart"/>
      <w:r w:rsidRPr="0013397A">
        <w:rPr>
          <w:rFonts w:ascii="Times New Roman" w:hAnsi="Times New Roman" w:cs="Times New Roman"/>
          <w:i/>
          <w:iCs/>
          <w:sz w:val="24"/>
          <w:szCs w:val="24"/>
        </w:rPr>
        <w:t>Tugas</w:t>
      </w:r>
      <w:proofErr w:type="spellEnd"/>
      <w:r w:rsidRPr="0013397A">
        <w:rPr>
          <w:rFonts w:ascii="Times New Roman" w:hAnsi="Times New Roman" w:cs="Times New Roman"/>
          <w:i/>
          <w:iCs/>
          <w:sz w:val="24"/>
          <w:szCs w:val="24"/>
        </w:rPr>
        <w:t xml:space="preserve"> Dan </w:t>
      </w:r>
      <w:proofErr w:type="spellStart"/>
      <w:r w:rsidRPr="0013397A">
        <w:rPr>
          <w:rFonts w:ascii="Times New Roman" w:hAnsi="Times New Roman" w:cs="Times New Roman"/>
          <w:i/>
          <w:iCs/>
          <w:sz w:val="24"/>
          <w:szCs w:val="24"/>
        </w:rPr>
        <w:t>Wewenang</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Badan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Indonesia</w:t>
      </w:r>
      <w:proofErr w:type="gramStart"/>
      <w:r w:rsidRPr="0013397A">
        <w:rPr>
          <w:rFonts w:ascii="Times New Roman" w:hAnsi="Times New Roman" w:cs="Times New Roman"/>
          <w:sz w:val="24"/>
          <w:szCs w:val="24"/>
        </w:rPr>
        <w:t>,‖</w:t>
      </w:r>
      <w:proofErr w:type="gramEnd"/>
      <w:r w:rsidRPr="0013397A">
        <w:rPr>
          <w:rFonts w:ascii="Times New Roman" w:hAnsi="Times New Roman" w:cs="Times New Roman"/>
          <w:sz w:val="24"/>
          <w:szCs w:val="24"/>
        </w:rPr>
        <w:t xml:space="preserve">, https://www.bwi.go.id/profil-badan-wakaf-indonesia/visi-dan-misi-bwi/. </w:t>
      </w:r>
      <w:proofErr w:type="spellStart"/>
      <w:r w:rsidRPr="0013397A">
        <w:rPr>
          <w:rFonts w:ascii="Times New Roman" w:hAnsi="Times New Roman" w:cs="Times New Roman"/>
          <w:sz w:val="24"/>
          <w:szCs w:val="24"/>
        </w:rPr>
        <w:t>Diakses</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pada</w:t>
      </w:r>
      <w:proofErr w:type="spellEnd"/>
      <w:r w:rsidRPr="0013397A">
        <w:rPr>
          <w:rFonts w:ascii="Times New Roman" w:hAnsi="Times New Roman" w:cs="Times New Roman"/>
          <w:sz w:val="24"/>
          <w:szCs w:val="24"/>
        </w:rPr>
        <w:t xml:space="preserve"> 27 </w:t>
      </w:r>
      <w:proofErr w:type="spellStart"/>
      <w:r w:rsidRPr="0013397A">
        <w:rPr>
          <w:rFonts w:ascii="Times New Roman" w:hAnsi="Times New Roman" w:cs="Times New Roman"/>
          <w:sz w:val="24"/>
          <w:szCs w:val="24"/>
        </w:rPr>
        <w:t>Januari</w:t>
      </w:r>
      <w:proofErr w:type="spellEnd"/>
      <w:r w:rsidRPr="0013397A">
        <w:rPr>
          <w:rFonts w:ascii="Times New Roman" w:hAnsi="Times New Roman" w:cs="Times New Roman"/>
          <w:sz w:val="24"/>
          <w:szCs w:val="24"/>
        </w:rPr>
        <w:t xml:space="preserve"> 2023 </w:t>
      </w:r>
      <w:proofErr w:type="spellStart"/>
      <w:r w:rsidRPr="0013397A">
        <w:rPr>
          <w:rFonts w:ascii="Times New Roman" w:hAnsi="Times New Roman" w:cs="Times New Roman"/>
          <w:sz w:val="24"/>
          <w:szCs w:val="24"/>
        </w:rPr>
        <w:t>Pukul</w:t>
      </w:r>
      <w:proofErr w:type="spellEnd"/>
      <w:r w:rsidRPr="0013397A">
        <w:rPr>
          <w:rFonts w:ascii="Times New Roman" w:hAnsi="Times New Roman" w:cs="Times New Roman"/>
          <w:sz w:val="24"/>
          <w:szCs w:val="24"/>
        </w:rPr>
        <w:t xml:space="preserve"> 07.58 WIB.</w:t>
      </w:r>
    </w:p>
    <w:p w14:paraId="557172E4" w14:textId="6EE7432E" w:rsid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sidRPr="0013397A">
        <w:rPr>
          <w:rFonts w:ascii="Times New Roman" w:hAnsi="Times New Roman" w:cs="Times New Roman"/>
          <w:sz w:val="24"/>
          <w:szCs w:val="24"/>
        </w:rPr>
        <w:t>Djonet</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Santoso</w:t>
      </w:r>
      <w:proofErr w:type="spellEnd"/>
      <w:r w:rsidRPr="0013397A">
        <w:rPr>
          <w:rFonts w:ascii="Times New Roman" w:hAnsi="Times New Roman" w:cs="Times New Roman"/>
          <w:sz w:val="24"/>
          <w:szCs w:val="24"/>
        </w:rPr>
        <w:t xml:space="preserve">. 2019. </w:t>
      </w:r>
      <w:proofErr w:type="spellStart"/>
      <w:r w:rsidRPr="0013397A">
        <w:rPr>
          <w:rFonts w:ascii="Times New Roman" w:hAnsi="Times New Roman" w:cs="Times New Roman"/>
          <w:i/>
          <w:iCs/>
          <w:sz w:val="24"/>
          <w:szCs w:val="24"/>
        </w:rPr>
        <w:t>Administrasi</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Publik</w:t>
      </w:r>
      <w:proofErr w:type="spellEnd"/>
      <w:r w:rsidRPr="0013397A">
        <w:rPr>
          <w:rFonts w:ascii="Times New Roman" w:hAnsi="Times New Roman" w:cs="Times New Roman"/>
          <w:i/>
          <w:iCs/>
          <w:sz w:val="24"/>
          <w:szCs w:val="24"/>
        </w:rPr>
        <w:t>:</w:t>
      </w:r>
      <w:r w:rsidRPr="0013397A">
        <w:rPr>
          <w:rFonts w:ascii="Times New Roman" w:hAnsi="Times New Roman" w:cs="Times New Roman"/>
          <w:sz w:val="24"/>
          <w:szCs w:val="24"/>
        </w:rPr>
        <w:t xml:space="preserve"> </w:t>
      </w:r>
      <w:r w:rsidRPr="0013397A">
        <w:rPr>
          <w:rFonts w:ascii="Times New Roman" w:hAnsi="Times New Roman" w:cs="Times New Roman"/>
          <w:i/>
          <w:iCs/>
          <w:sz w:val="24"/>
          <w:szCs w:val="24"/>
        </w:rPr>
        <w:t>Sustainable Development Goals/</w:t>
      </w:r>
      <w:proofErr w:type="spellStart"/>
      <w:r w:rsidRPr="0013397A">
        <w:rPr>
          <w:rFonts w:ascii="Times New Roman" w:hAnsi="Times New Roman" w:cs="Times New Roman"/>
          <w:i/>
          <w:iCs/>
          <w:sz w:val="24"/>
          <w:szCs w:val="24"/>
        </w:rPr>
        <w:t>Tujuan</w:t>
      </w:r>
      <w:proofErr w:type="spellEnd"/>
      <w:r w:rsidRPr="0013397A">
        <w:rPr>
          <w:rFonts w:ascii="Times New Roman" w:hAnsi="Times New Roman" w:cs="Times New Roman"/>
          <w:i/>
          <w:iCs/>
          <w:sz w:val="24"/>
          <w:szCs w:val="24"/>
        </w:rPr>
        <w:t xml:space="preserve"> Pembangunan </w:t>
      </w:r>
      <w:proofErr w:type="spellStart"/>
      <w:r w:rsidRPr="0013397A">
        <w:rPr>
          <w:rFonts w:ascii="Times New Roman" w:hAnsi="Times New Roman" w:cs="Times New Roman"/>
          <w:i/>
          <w:iCs/>
          <w:sz w:val="24"/>
          <w:szCs w:val="24"/>
        </w:rPr>
        <w:t>Berkelanjutan</w:t>
      </w:r>
      <w:proofErr w:type="spellEnd"/>
      <w:r w:rsidRPr="0013397A">
        <w:rPr>
          <w:rFonts w:ascii="Times New Roman" w:hAnsi="Times New Roman" w:cs="Times New Roman"/>
          <w:sz w:val="24"/>
          <w:szCs w:val="24"/>
        </w:rPr>
        <w:t xml:space="preserve"> (TPB), Jakarta: </w:t>
      </w:r>
      <w:proofErr w:type="spellStart"/>
      <w:r w:rsidRPr="0013397A">
        <w:rPr>
          <w:rFonts w:ascii="Times New Roman" w:hAnsi="Times New Roman" w:cs="Times New Roman"/>
          <w:sz w:val="24"/>
          <w:szCs w:val="24"/>
        </w:rPr>
        <w:t>Yayasan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Obor</w:t>
      </w:r>
      <w:proofErr w:type="spellEnd"/>
      <w:r w:rsidRPr="0013397A">
        <w:rPr>
          <w:rFonts w:ascii="Times New Roman" w:hAnsi="Times New Roman" w:cs="Times New Roman"/>
          <w:sz w:val="24"/>
          <w:szCs w:val="24"/>
        </w:rPr>
        <w:t xml:space="preserve"> Indonesia</w:t>
      </w:r>
      <w:r>
        <w:rPr>
          <w:rFonts w:ascii="Times New Roman" w:hAnsi="Times New Roman" w:cs="Times New Roman"/>
          <w:sz w:val="24"/>
          <w:szCs w:val="24"/>
        </w:rPr>
        <w:t>.</w:t>
      </w:r>
    </w:p>
    <w:p w14:paraId="7A22EB31" w14:textId="23417CCE" w:rsidR="00DB14F9" w:rsidRDefault="0013397A" w:rsidP="00DB14F9">
      <w:pPr>
        <w:tabs>
          <w:tab w:val="left" w:pos="5235"/>
        </w:tabs>
        <w:spacing w:after="0"/>
        <w:ind w:left="426" w:hanging="426"/>
        <w:jc w:val="both"/>
        <w:rPr>
          <w:rFonts w:ascii="Times New Roman" w:hAnsi="Times New Roman" w:cs="Times New Roman"/>
          <w:sz w:val="24"/>
          <w:szCs w:val="24"/>
          <w:lang w:val="id-ID"/>
        </w:rPr>
      </w:pPr>
      <w:proofErr w:type="spellStart"/>
      <w:r w:rsidRPr="0013397A">
        <w:rPr>
          <w:rFonts w:ascii="Times New Roman" w:hAnsi="Times New Roman" w:cs="Times New Roman"/>
          <w:sz w:val="24"/>
          <w:szCs w:val="24"/>
        </w:rPr>
        <w:t>Inayah</w:t>
      </w:r>
      <w:proofErr w:type="spellEnd"/>
      <w:r w:rsidRPr="0013397A">
        <w:rPr>
          <w:rFonts w:ascii="Times New Roman" w:hAnsi="Times New Roman" w:cs="Times New Roman"/>
          <w:sz w:val="24"/>
          <w:szCs w:val="24"/>
        </w:rPr>
        <w:t xml:space="preserve"> Rahman </w:t>
      </w:r>
      <w:proofErr w:type="spellStart"/>
      <w:r w:rsidRPr="0013397A">
        <w:rPr>
          <w:rFonts w:ascii="Times New Roman" w:hAnsi="Times New Roman" w:cs="Times New Roman"/>
          <w:sz w:val="24"/>
          <w:szCs w:val="24"/>
        </w:rPr>
        <w:t>dan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Tika</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Widiastuti</w:t>
      </w:r>
      <w:proofErr w:type="spellEnd"/>
      <w:r w:rsidRPr="0013397A">
        <w:rPr>
          <w:rFonts w:ascii="Times New Roman" w:hAnsi="Times New Roman" w:cs="Times New Roman"/>
          <w:sz w:val="24"/>
          <w:szCs w:val="24"/>
        </w:rPr>
        <w:t xml:space="preserve">. 2020. </w:t>
      </w:r>
      <w:r w:rsidRPr="0013397A">
        <w:rPr>
          <w:rFonts w:ascii="Times New Roman" w:hAnsi="Times New Roman" w:cs="Times New Roman"/>
          <w:i/>
          <w:iCs/>
          <w:sz w:val="24"/>
          <w:szCs w:val="24"/>
        </w:rPr>
        <w:t xml:space="preserve">Model </w:t>
      </w:r>
      <w:proofErr w:type="spellStart"/>
      <w:r w:rsidRPr="0013397A">
        <w:rPr>
          <w:rFonts w:ascii="Times New Roman" w:hAnsi="Times New Roman" w:cs="Times New Roman"/>
          <w:i/>
          <w:iCs/>
          <w:sz w:val="24"/>
          <w:szCs w:val="24"/>
        </w:rPr>
        <w:t>Pengelolaan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Produktif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Sektor</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Pertanian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Untuk</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Meningkatkan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Kesejahteraan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Petani</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Studi</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Kasus</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Pimpinan</w:t>
      </w:r>
      <w:proofErr w:type="spellEnd"/>
      <w:r w:rsidRPr="0013397A">
        <w:rPr>
          <w:rFonts w:ascii="Times New Roman" w:hAnsi="Times New Roman" w:cs="Times New Roman"/>
          <w:sz w:val="24"/>
          <w:szCs w:val="24"/>
        </w:rPr>
        <w:t xml:space="preserve"> Ranting </w:t>
      </w:r>
      <w:proofErr w:type="spellStart"/>
      <w:r w:rsidRPr="0013397A">
        <w:rPr>
          <w:rFonts w:ascii="Times New Roman" w:hAnsi="Times New Roman" w:cs="Times New Roman"/>
          <w:sz w:val="24"/>
          <w:szCs w:val="24"/>
        </w:rPr>
        <w:t>Muhammadiyah</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Penatarsewu</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Sidoarjo</w:t>
      </w:r>
      <w:proofErr w:type="spellEnd"/>
      <w:r w:rsidRPr="0013397A">
        <w:rPr>
          <w:rFonts w:ascii="Times New Roman" w:hAnsi="Times New Roman" w:cs="Times New Roman"/>
          <w:sz w:val="24"/>
          <w:szCs w:val="24"/>
        </w:rPr>
        <w:t>)</w:t>
      </w:r>
      <w:proofErr w:type="gramStart"/>
      <w:r w:rsidRPr="0013397A">
        <w:rPr>
          <w:rFonts w:ascii="Times New Roman" w:hAnsi="Times New Roman" w:cs="Times New Roman"/>
          <w:sz w:val="24"/>
          <w:szCs w:val="24"/>
        </w:rPr>
        <w:t>,‖</w:t>
      </w:r>
      <w:proofErr w:type="gramEnd"/>
      <w:r w:rsidRPr="0013397A">
        <w:rPr>
          <w:rFonts w:ascii="Times New Roman" w:hAnsi="Times New Roman" w:cs="Times New Roman"/>
          <w:sz w:val="24"/>
          <w:szCs w:val="24"/>
        </w:rPr>
        <w:t xml:space="preserve"> </w:t>
      </w:r>
      <w:proofErr w:type="spellStart"/>
      <w:r w:rsidRPr="0013397A">
        <w:rPr>
          <w:rFonts w:ascii="Times New Roman" w:hAnsi="Times New Roman" w:cs="Times New Roman"/>
          <w:i/>
          <w:iCs/>
          <w:sz w:val="24"/>
          <w:szCs w:val="24"/>
        </w:rPr>
        <w:t>Jurnal</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Ekonomi</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Syariah</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Teori</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dan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Terapan</w:t>
      </w:r>
      <w:proofErr w:type="spellEnd"/>
      <w:r w:rsidRPr="0013397A">
        <w:rPr>
          <w:rFonts w:ascii="Times New Roman" w:hAnsi="Times New Roman" w:cs="Times New Roman"/>
          <w:sz w:val="24"/>
          <w:szCs w:val="24"/>
        </w:rPr>
        <w:t xml:space="preserve"> 7, no. 3</w:t>
      </w:r>
    </w:p>
    <w:p w14:paraId="6130ADAA" w14:textId="77777777" w:rsidR="00DB14F9" w:rsidRPr="003D3806" w:rsidRDefault="00DB14F9" w:rsidP="00DB14F9">
      <w:pPr>
        <w:tabs>
          <w:tab w:val="left" w:pos="5235"/>
        </w:tabs>
        <w:spacing w:after="0"/>
        <w:ind w:left="426" w:hanging="426"/>
        <w:jc w:val="both"/>
        <w:rPr>
          <w:rFonts w:ascii="Times New Roman" w:hAnsi="Times New Roman" w:cs="Times New Roman"/>
          <w:noProof/>
          <w:sz w:val="24"/>
          <w:szCs w:val="24"/>
          <w:lang w:val="sv-SE"/>
        </w:rPr>
      </w:pPr>
      <w:r w:rsidRPr="003D3806">
        <w:rPr>
          <w:rFonts w:ascii="Times New Roman" w:hAnsi="Times New Roman" w:cs="Times New Roman"/>
          <w:sz w:val="24"/>
          <w:szCs w:val="24"/>
        </w:rPr>
        <w:t>Ismail Koto. (2021). “</w:t>
      </w:r>
      <w:proofErr w:type="spellStart"/>
      <w:r w:rsidRPr="003D3806">
        <w:rPr>
          <w:rFonts w:ascii="Times New Roman" w:hAnsi="Times New Roman" w:cs="Times New Roman"/>
          <w:sz w:val="24"/>
          <w:szCs w:val="24"/>
        </w:rPr>
        <w:t>Perlindungan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Hukum</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Terhadap</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Korban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Tindak</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Pidana</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Terorisme</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i/>
          <w:sz w:val="24"/>
          <w:szCs w:val="24"/>
        </w:rPr>
        <w:t>Proceding</w:t>
      </w:r>
      <w:proofErr w:type="spellEnd"/>
      <w:r w:rsidRPr="003D3806">
        <w:rPr>
          <w:rFonts w:ascii="Times New Roman" w:hAnsi="Times New Roman" w:cs="Times New Roman"/>
          <w:i/>
          <w:sz w:val="24"/>
          <w:szCs w:val="24"/>
        </w:rPr>
        <w:t xml:space="preserve"> Seminar </w:t>
      </w:r>
      <w:proofErr w:type="spellStart"/>
      <w:r w:rsidRPr="003D3806">
        <w:rPr>
          <w:rFonts w:ascii="Times New Roman" w:hAnsi="Times New Roman" w:cs="Times New Roman"/>
          <w:i/>
          <w:sz w:val="24"/>
          <w:szCs w:val="24"/>
        </w:rPr>
        <w:t>Nasional</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Kewirausahaan</w:t>
      </w:r>
      <w:proofErr w:type="spellEnd"/>
      <w:r w:rsidRPr="003D3806">
        <w:rPr>
          <w:rFonts w:ascii="Times New Roman" w:hAnsi="Times New Roman" w:cs="Times New Roman"/>
          <w:sz w:val="24"/>
          <w:szCs w:val="24"/>
        </w:rPr>
        <w:t>, 2 No. 1.</w:t>
      </w:r>
    </w:p>
    <w:p w14:paraId="23833FDB" w14:textId="77777777" w:rsidR="00DB14F9" w:rsidRPr="003D3806" w:rsidRDefault="00DB14F9" w:rsidP="00DB14F9">
      <w:pPr>
        <w:tabs>
          <w:tab w:val="left" w:pos="5235"/>
        </w:tabs>
        <w:spacing w:after="0"/>
        <w:ind w:left="426" w:hanging="426"/>
        <w:jc w:val="both"/>
        <w:rPr>
          <w:rFonts w:ascii="Times New Roman" w:hAnsi="Times New Roman" w:cs="Times New Roman"/>
          <w:sz w:val="24"/>
          <w:szCs w:val="24"/>
        </w:rPr>
      </w:pPr>
      <w:r w:rsidRPr="003D3806">
        <w:rPr>
          <w:rFonts w:ascii="Times New Roman" w:hAnsi="Times New Roman" w:cs="Times New Roman"/>
          <w:sz w:val="24"/>
          <w:szCs w:val="24"/>
        </w:rPr>
        <w:t xml:space="preserve">Ismail Koto. (2020). “Review Of Criminal Law On The Consumption Of Food And Drug Containing Narcotics And </w:t>
      </w:r>
      <w:proofErr w:type="spellStart"/>
      <w:r w:rsidRPr="003D3806">
        <w:rPr>
          <w:rFonts w:ascii="Times New Roman" w:hAnsi="Times New Roman" w:cs="Times New Roman"/>
          <w:sz w:val="24"/>
          <w:szCs w:val="24"/>
        </w:rPr>
        <w:t>Psychotropics</w:t>
      </w:r>
      <w:proofErr w:type="spellEnd"/>
      <w:r w:rsidRPr="003D3806">
        <w:rPr>
          <w:rFonts w:ascii="Times New Roman" w:hAnsi="Times New Roman" w:cs="Times New Roman"/>
          <w:sz w:val="24"/>
          <w:szCs w:val="24"/>
        </w:rPr>
        <w:t xml:space="preserve"> (Analysis Of Decision NO. 17 K/MIL/2016), </w:t>
      </w:r>
      <w:r w:rsidRPr="003D3806">
        <w:rPr>
          <w:rFonts w:ascii="Times New Roman" w:hAnsi="Times New Roman" w:cs="Times New Roman"/>
          <w:i/>
          <w:sz w:val="24"/>
          <w:szCs w:val="24"/>
        </w:rPr>
        <w:t>International Proceeding Of Law &amp; Economics</w:t>
      </w:r>
      <w:r w:rsidRPr="003D3806">
        <w:rPr>
          <w:rFonts w:ascii="Times New Roman" w:hAnsi="Times New Roman" w:cs="Times New Roman"/>
          <w:sz w:val="24"/>
          <w:szCs w:val="24"/>
        </w:rPr>
        <w:t>.</w:t>
      </w:r>
    </w:p>
    <w:p w14:paraId="69905599" w14:textId="7D357A04" w:rsidR="00DB14F9" w:rsidRDefault="00DB14F9" w:rsidP="00DB14F9">
      <w:pPr>
        <w:tabs>
          <w:tab w:val="left" w:pos="5235"/>
        </w:tabs>
        <w:spacing w:after="0"/>
        <w:ind w:left="426" w:hanging="426"/>
        <w:jc w:val="both"/>
        <w:rPr>
          <w:rFonts w:ascii="Times New Roman" w:hAnsi="Times New Roman" w:cs="Times New Roman"/>
          <w:sz w:val="24"/>
          <w:szCs w:val="24"/>
          <w:lang w:val="id-ID"/>
        </w:rPr>
      </w:pPr>
      <w:r w:rsidRPr="003D3806">
        <w:rPr>
          <w:rFonts w:ascii="Times New Roman" w:hAnsi="Times New Roman" w:cs="Times New Roman"/>
          <w:sz w:val="24"/>
          <w:szCs w:val="24"/>
        </w:rPr>
        <w:t>Ismail Koto. (2022). “</w:t>
      </w:r>
      <w:proofErr w:type="spellStart"/>
      <w:r w:rsidRPr="003D3806">
        <w:rPr>
          <w:rFonts w:ascii="Times New Roman" w:hAnsi="Times New Roman" w:cs="Times New Roman"/>
          <w:sz w:val="24"/>
          <w:szCs w:val="24"/>
        </w:rPr>
        <w:t>Kebijakan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Hukum</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Terhadap</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Perbuatan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Penggunan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Merek</w:t>
      </w:r>
      <w:proofErr w:type="spellEnd"/>
      <w:r w:rsidRPr="003D3806">
        <w:rPr>
          <w:rFonts w:ascii="Times New Roman" w:hAnsi="Times New Roman" w:cs="Times New Roman"/>
          <w:sz w:val="24"/>
          <w:szCs w:val="24"/>
        </w:rPr>
        <w:t xml:space="preserve"> Yang </w:t>
      </w:r>
      <w:proofErr w:type="spellStart"/>
      <w:r w:rsidRPr="003D3806">
        <w:rPr>
          <w:rFonts w:ascii="Times New Roman" w:hAnsi="Times New Roman" w:cs="Times New Roman"/>
          <w:sz w:val="24"/>
          <w:szCs w:val="24"/>
        </w:rPr>
        <w:t>Sama</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Pada</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Pokoknya</w:t>
      </w:r>
      <w:proofErr w:type="spellEnd"/>
      <w:r w:rsidRPr="003D3806">
        <w:rPr>
          <w:rFonts w:ascii="Times New Roman" w:hAnsi="Times New Roman" w:cs="Times New Roman"/>
          <w:sz w:val="24"/>
          <w:szCs w:val="24"/>
        </w:rPr>
        <w:t xml:space="preserve">”, </w:t>
      </w:r>
      <w:r w:rsidRPr="003D3806">
        <w:rPr>
          <w:rFonts w:ascii="Times New Roman" w:hAnsi="Times New Roman" w:cs="Times New Roman"/>
          <w:i/>
          <w:sz w:val="24"/>
          <w:szCs w:val="24"/>
        </w:rPr>
        <w:t xml:space="preserve">SANKSI: Seminar </w:t>
      </w:r>
      <w:proofErr w:type="spellStart"/>
      <w:r w:rsidRPr="003D3806">
        <w:rPr>
          <w:rFonts w:ascii="Times New Roman" w:hAnsi="Times New Roman" w:cs="Times New Roman"/>
          <w:i/>
          <w:sz w:val="24"/>
          <w:szCs w:val="24"/>
        </w:rPr>
        <w:t>Nasional</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Hukum</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Sosial</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dan</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Ekonomi</w:t>
      </w:r>
      <w:proofErr w:type="spellEnd"/>
    </w:p>
    <w:p w14:paraId="6E45E5B9" w14:textId="0E944EC6" w:rsidR="00DB14F9" w:rsidRDefault="00DB14F9" w:rsidP="00DB14F9">
      <w:pPr>
        <w:tabs>
          <w:tab w:val="left" w:pos="5235"/>
        </w:tabs>
        <w:spacing w:after="0"/>
        <w:ind w:left="426" w:hanging="426"/>
        <w:jc w:val="both"/>
        <w:rPr>
          <w:rFonts w:ascii="Times New Roman" w:hAnsi="Times New Roman" w:cs="Times New Roman"/>
          <w:sz w:val="24"/>
          <w:szCs w:val="24"/>
        </w:rPr>
      </w:pPr>
      <w:r w:rsidRPr="00DB14F9">
        <w:rPr>
          <w:rFonts w:ascii="Times New Roman" w:hAnsi="Times New Roman" w:cs="Times New Roman"/>
          <w:sz w:val="24"/>
          <w:szCs w:val="24"/>
          <w:lang w:val="id-ID"/>
        </w:rPr>
        <w:t>Marzuki, P. M. (2011). Penelitian Hukum. Jakarta: Prenada Media Grup</w:t>
      </w:r>
      <w:r w:rsidR="0013397A">
        <w:rPr>
          <w:rFonts w:ascii="Times New Roman" w:hAnsi="Times New Roman" w:cs="Times New Roman"/>
          <w:sz w:val="24"/>
          <w:szCs w:val="24"/>
        </w:rPr>
        <w:t>.</w:t>
      </w:r>
    </w:p>
    <w:p w14:paraId="33C8B8F1" w14:textId="40B568E9" w:rsidR="0013397A" w:rsidRDefault="0013397A" w:rsidP="00DB14F9">
      <w:pPr>
        <w:tabs>
          <w:tab w:val="left" w:pos="5235"/>
        </w:tabs>
        <w:spacing w:after="0"/>
        <w:ind w:left="426" w:hanging="426"/>
        <w:jc w:val="both"/>
        <w:rPr>
          <w:rFonts w:ascii="Times New Roman" w:hAnsi="Times New Roman" w:cs="Times New Roman"/>
        </w:rPr>
      </w:pPr>
      <w:proofErr w:type="spellStart"/>
      <w:r w:rsidRPr="0013397A">
        <w:rPr>
          <w:rFonts w:ascii="Times New Roman" w:hAnsi="Times New Roman" w:cs="Times New Roman"/>
        </w:rPr>
        <w:t>Mundzir</w:t>
      </w:r>
      <w:proofErr w:type="spellEnd"/>
      <w:r w:rsidRPr="0013397A">
        <w:rPr>
          <w:rFonts w:ascii="Times New Roman" w:hAnsi="Times New Roman" w:cs="Times New Roman"/>
        </w:rPr>
        <w:t xml:space="preserve"> </w:t>
      </w:r>
      <w:proofErr w:type="spellStart"/>
      <w:r w:rsidRPr="0013397A">
        <w:rPr>
          <w:rFonts w:ascii="Times New Roman" w:hAnsi="Times New Roman" w:cs="Times New Roman"/>
        </w:rPr>
        <w:t>Qahaf</w:t>
      </w:r>
      <w:proofErr w:type="spellEnd"/>
      <w:r w:rsidRPr="0013397A">
        <w:rPr>
          <w:rFonts w:ascii="Times New Roman" w:hAnsi="Times New Roman" w:cs="Times New Roman"/>
        </w:rPr>
        <w:t xml:space="preserve">. 2005. </w:t>
      </w:r>
      <w:proofErr w:type="spellStart"/>
      <w:r w:rsidRPr="0013397A">
        <w:rPr>
          <w:rFonts w:ascii="Times New Roman" w:hAnsi="Times New Roman" w:cs="Times New Roman"/>
          <w:i/>
          <w:iCs/>
        </w:rPr>
        <w:t>Manajemen</w:t>
      </w:r>
      <w:proofErr w:type="spellEnd"/>
      <w:r w:rsidRPr="0013397A">
        <w:rPr>
          <w:rFonts w:ascii="Times New Roman" w:hAnsi="Times New Roman" w:cs="Times New Roman"/>
          <w:i/>
          <w:iCs/>
        </w:rPr>
        <w:t xml:space="preserve"> </w:t>
      </w:r>
      <w:proofErr w:type="spellStart"/>
      <w:r w:rsidRPr="0013397A">
        <w:rPr>
          <w:rFonts w:ascii="Times New Roman" w:hAnsi="Times New Roman" w:cs="Times New Roman"/>
          <w:i/>
          <w:iCs/>
        </w:rPr>
        <w:t>Wakaf</w:t>
      </w:r>
      <w:proofErr w:type="spellEnd"/>
      <w:r w:rsidRPr="0013397A">
        <w:rPr>
          <w:rFonts w:ascii="Times New Roman" w:hAnsi="Times New Roman" w:cs="Times New Roman"/>
          <w:i/>
          <w:iCs/>
        </w:rPr>
        <w:t xml:space="preserve"> </w:t>
      </w:r>
      <w:proofErr w:type="spellStart"/>
      <w:r w:rsidRPr="0013397A">
        <w:rPr>
          <w:rFonts w:ascii="Times New Roman" w:hAnsi="Times New Roman" w:cs="Times New Roman"/>
          <w:i/>
          <w:iCs/>
        </w:rPr>
        <w:t>Produktif</w:t>
      </w:r>
      <w:proofErr w:type="spellEnd"/>
      <w:r>
        <w:rPr>
          <w:rFonts w:ascii="Times New Roman" w:hAnsi="Times New Roman" w:cs="Times New Roman"/>
        </w:rPr>
        <w:t xml:space="preserve"> </w:t>
      </w:r>
      <w:r w:rsidRPr="0013397A">
        <w:rPr>
          <w:rFonts w:ascii="Times New Roman" w:hAnsi="Times New Roman" w:cs="Times New Roman"/>
        </w:rPr>
        <w:t>Jakarta: KHALIFA</w:t>
      </w:r>
      <w:r>
        <w:rPr>
          <w:rFonts w:ascii="Times New Roman" w:hAnsi="Times New Roman" w:cs="Times New Roman"/>
        </w:rPr>
        <w:t>.</w:t>
      </w:r>
    </w:p>
    <w:p w14:paraId="40436AEF" w14:textId="5196DA5F" w:rsidR="0013397A" w:rsidRDefault="0013397A" w:rsidP="00DB14F9">
      <w:pPr>
        <w:tabs>
          <w:tab w:val="left" w:pos="5235"/>
        </w:tabs>
        <w:spacing w:after="0"/>
        <w:ind w:left="426" w:hanging="426"/>
        <w:jc w:val="both"/>
        <w:rPr>
          <w:rFonts w:ascii="Times New Roman" w:hAnsi="Times New Roman" w:cs="Times New Roman"/>
        </w:rPr>
      </w:pPr>
      <w:proofErr w:type="spellStart"/>
      <w:r w:rsidRPr="0013397A">
        <w:rPr>
          <w:rFonts w:ascii="Times New Roman" w:hAnsi="Times New Roman" w:cs="Times New Roman"/>
        </w:rPr>
        <w:t>Muhamad</w:t>
      </w:r>
      <w:proofErr w:type="spellEnd"/>
      <w:r w:rsidRPr="0013397A">
        <w:rPr>
          <w:rFonts w:ascii="Times New Roman" w:hAnsi="Times New Roman" w:cs="Times New Roman"/>
        </w:rPr>
        <w:t xml:space="preserve"> </w:t>
      </w:r>
      <w:proofErr w:type="spellStart"/>
      <w:r w:rsidRPr="0013397A">
        <w:rPr>
          <w:rFonts w:ascii="Times New Roman" w:hAnsi="Times New Roman" w:cs="Times New Roman"/>
        </w:rPr>
        <w:t>Sadi</w:t>
      </w:r>
      <w:proofErr w:type="spellEnd"/>
      <w:r w:rsidRPr="0013397A">
        <w:rPr>
          <w:rFonts w:ascii="Times New Roman" w:hAnsi="Times New Roman" w:cs="Times New Roman"/>
        </w:rPr>
        <w:t xml:space="preserve"> Is </w:t>
      </w:r>
      <w:proofErr w:type="spellStart"/>
      <w:r w:rsidRPr="0013397A">
        <w:rPr>
          <w:rFonts w:ascii="Times New Roman" w:hAnsi="Times New Roman" w:cs="Times New Roman"/>
        </w:rPr>
        <w:t>dan</w:t>
      </w:r>
      <w:proofErr w:type="spellEnd"/>
      <w:r w:rsidRPr="0013397A">
        <w:rPr>
          <w:rFonts w:ascii="Times New Roman" w:hAnsi="Times New Roman" w:cs="Times New Roman"/>
        </w:rPr>
        <w:t xml:space="preserve"> </w:t>
      </w:r>
      <w:proofErr w:type="spellStart"/>
      <w:r w:rsidRPr="0013397A">
        <w:rPr>
          <w:rFonts w:ascii="Times New Roman" w:hAnsi="Times New Roman" w:cs="Times New Roman"/>
        </w:rPr>
        <w:t>Sofyan</w:t>
      </w:r>
      <w:proofErr w:type="spellEnd"/>
      <w:r w:rsidRPr="0013397A">
        <w:rPr>
          <w:rFonts w:ascii="Times New Roman" w:hAnsi="Times New Roman" w:cs="Times New Roman"/>
        </w:rPr>
        <w:t xml:space="preserve"> </w:t>
      </w:r>
      <w:proofErr w:type="spellStart"/>
      <w:r w:rsidRPr="0013397A">
        <w:rPr>
          <w:rFonts w:ascii="Times New Roman" w:hAnsi="Times New Roman" w:cs="Times New Roman"/>
        </w:rPr>
        <w:t>Hasan</w:t>
      </w:r>
      <w:proofErr w:type="spellEnd"/>
      <w:r w:rsidRPr="0013397A">
        <w:rPr>
          <w:rFonts w:ascii="Times New Roman" w:hAnsi="Times New Roman" w:cs="Times New Roman"/>
        </w:rPr>
        <w:t xml:space="preserve">. 2021. </w:t>
      </w:r>
      <w:proofErr w:type="spellStart"/>
      <w:r w:rsidRPr="0013397A">
        <w:rPr>
          <w:rFonts w:ascii="Times New Roman" w:hAnsi="Times New Roman" w:cs="Times New Roman"/>
          <w:i/>
          <w:iCs/>
        </w:rPr>
        <w:t>Hukum</w:t>
      </w:r>
      <w:proofErr w:type="spellEnd"/>
      <w:r w:rsidRPr="0013397A">
        <w:rPr>
          <w:rFonts w:ascii="Times New Roman" w:hAnsi="Times New Roman" w:cs="Times New Roman"/>
          <w:i/>
          <w:iCs/>
        </w:rPr>
        <w:t xml:space="preserve"> Zakat </w:t>
      </w:r>
      <w:proofErr w:type="spellStart"/>
      <w:r w:rsidRPr="0013397A">
        <w:rPr>
          <w:rFonts w:ascii="Times New Roman" w:hAnsi="Times New Roman" w:cs="Times New Roman"/>
          <w:i/>
          <w:iCs/>
        </w:rPr>
        <w:t>dan</w:t>
      </w:r>
      <w:proofErr w:type="spellEnd"/>
      <w:r w:rsidRPr="0013397A">
        <w:rPr>
          <w:rFonts w:ascii="Times New Roman" w:hAnsi="Times New Roman" w:cs="Times New Roman"/>
          <w:i/>
          <w:iCs/>
        </w:rPr>
        <w:t xml:space="preserve"> </w:t>
      </w:r>
      <w:proofErr w:type="spellStart"/>
      <w:r w:rsidRPr="0013397A">
        <w:rPr>
          <w:rFonts w:ascii="Times New Roman" w:hAnsi="Times New Roman" w:cs="Times New Roman"/>
          <w:i/>
          <w:iCs/>
        </w:rPr>
        <w:t>Wakaf</w:t>
      </w:r>
      <w:proofErr w:type="spellEnd"/>
      <w:r w:rsidRPr="0013397A">
        <w:rPr>
          <w:rFonts w:ascii="Times New Roman" w:hAnsi="Times New Roman" w:cs="Times New Roman"/>
          <w:i/>
          <w:iCs/>
        </w:rPr>
        <w:t xml:space="preserve"> di Indonesia</w:t>
      </w:r>
      <w:r>
        <w:rPr>
          <w:rFonts w:ascii="Times New Roman" w:hAnsi="Times New Roman" w:cs="Times New Roman"/>
        </w:rPr>
        <w:t xml:space="preserve"> </w:t>
      </w:r>
      <w:r w:rsidRPr="0013397A">
        <w:rPr>
          <w:rFonts w:ascii="Times New Roman" w:hAnsi="Times New Roman" w:cs="Times New Roman"/>
        </w:rPr>
        <w:t xml:space="preserve">Palembang: </w:t>
      </w:r>
      <w:proofErr w:type="spellStart"/>
      <w:r w:rsidRPr="0013397A">
        <w:rPr>
          <w:rFonts w:ascii="Times New Roman" w:hAnsi="Times New Roman" w:cs="Times New Roman"/>
        </w:rPr>
        <w:t>Kencana</w:t>
      </w:r>
      <w:proofErr w:type="spellEnd"/>
      <w:r>
        <w:rPr>
          <w:rFonts w:ascii="Times New Roman" w:hAnsi="Times New Roman" w:cs="Times New Roman"/>
        </w:rPr>
        <w:t>.</w:t>
      </w:r>
    </w:p>
    <w:p w14:paraId="1133E2E6" w14:textId="67EF6DF0" w:rsidR="0013397A" w:rsidRP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Pr>
          <w:rFonts w:ascii="Times New Roman" w:hAnsi="Times New Roman" w:cs="Times New Roman"/>
        </w:rPr>
        <w:t>Muratdho</w:t>
      </w:r>
      <w:proofErr w:type="spellEnd"/>
      <w:r>
        <w:rPr>
          <w:rFonts w:ascii="Times New Roman" w:hAnsi="Times New Roman" w:cs="Times New Roman"/>
        </w:rPr>
        <w:t xml:space="preserve"> </w:t>
      </w:r>
      <w:proofErr w:type="spellStart"/>
      <w:r>
        <w:rPr>
          <w:rFonts w:ascii="Times New Roman" w:hAnsi="Times New Roman" w:cs="Times New Roman"/>
        </w:rPr>
        <w:t>Ridwan</w:t>
      </w:r>
      <w:proofErr w:type="spellEnd"/>
      <w:r>
        <w:rPr>
          <w:rFonts w:ascii="Times New Roman" w:hAnsi="Times New Roman" w:cs="Times New Roman"/>
        </w:rPr>
        <w:t>. 2017.</w:t>
      </w:r>
      <w:r w:rsidRPr="00C36A0A">
        <w:rPr>
          <w:rFonts w:ascii="Times New Roman" w:hAnsi="Times New Roman" w:cs="Times New Roman"/>
        </w:rPr>
        <w:t xml:space="preserve"> </w:t>
      </w:r>
      <w:proofErr w:type="spellStart"/>
      <w:r w:rsidRPr="001313FA">
        <w:rPr>
          <w:rFonts w:ascii="Times New Roman" w:hAnsi="Times New Roman" w:cs="Times New Roman"/>
          <w:i/>
          <w:iCs/>
        </w:rPr>
        <w:t>Wakaf</w:t>
      </w:r>
      <w:proofErr w:type="spellEnd"/>
      <w:r w:rsidRPr="001313FA">
        <w:rPr>
          <w:rFonts w:ascii="Times New Roman" w:hAnsi="Times New Roman" w:cs="Times New Roman"/>
          <w:i/>
          <w:iCs/>
        </w:rPr>
        <w:t xml:space="preserve"> </w:t>
      </w:r>
      <w:proofErr w:type="spellStart"/>
      <w:r w:rsidRPr="001313FA">
        <w:rPr>
          <w:rFonts w:ascii="Times New Roman" w:hAnsi="Times New Roman" w:cs="Times New Roman"/>
          <w:i/>
          <w:iCs/>
        </w:rPr>
        <w:t>dan</w:t>
      </w:r>
      <w:proofErr w:type="spellEnd"/>
      <w:r w:rsidRPr="001313FA">
        <w:rPr>
          <w:rFonts w:ascii="Times New Roman" w:hAnsi="Times New Roman" w:cs="Times New Roman"/>
          <w:i/>
          <w:iCs/>
        </w:rPr>
        <w:t xml:space="preserve"> Pembangunan </w:t>
      </w:r>
      <w:proofErr w:type="spellStart"/>
      <w:r w:rsidRPr="001313FA">
        <w:rPr>
          <w:rFonts w:ascii="Times New Roman" w:hAnsi="Times New Roman" w:cs="Times New Roman"/>
          <w:i/>
          <w:iCs/>
        </w:rPr>
        <w:t>Ekonomi</w:t>
      </w:r>
      <w:proofErr w:type="spellEnd"/>
      <w:proofErr w:type="gramStart"/>
      <w:r w:rsidRPr="00C36A0A">
        <w:rPr>
          <w:rFonts w:ascii="Times New Roman" w:hAnsi="Times New Roman" w:cs="Times New Roman"/>
        </w:rPr>
        <w:t>,‖</w:t>
      </w:r>
      <w:proofErr w:type="gramEnd"/>
      <w:r w:rsidRPr="00C36A0A">
        <w:rPr>
          <w:rFonts w:ascii="Times New Roman" w:hAnsi="Times New Roman" w:cs="Times New Roman"/>
        </w:rPr>
        <w:t xml:space="preserve"> </w:t>
      </w:r>
      <w:proofErr w:type="spellStart"/>
      <w:r w:rsidRPr="00C36A0A">
        <w:rPr>
          <w:rFonts w:ascii="Times New Roman" w:hAnsi="Times New Roman" w:cs="Times New Roman"/>
        </w:rPr>
        <w:t>Jurnal</w:t>
      </w:r>
      <w:proofErr w:type="spellEnd"/>
      <w:r w:rsidRPr="00C36A0A">
        <w:rPr>
          <w:rFonts w:ascii="Times New Roman" w:hAnsi="Times New Roman" w:cs="Times New Roman"/>
        </w:rPr>
        <w:t xml:space="preserve"> Zakat </w:t>
      </w:r>
      <w:proofErr w:type="spellStart"/>
      <w:r w:rsidRPr="00C36A0A">
        <w:rPr>
          <w:rFonts w:ascii="Times New Roman" w:hAnsi="Times New Roman" w:cs="Times New Roman"/>
        </w:rPr>
        <w:t>dan</w:t>
      </w:r>
      <w:proofErr w:type="spellEnd"/>
      <w:r w:rsidRPr="00C36A0A">
        <w:rPr>
          <w:rFonts w:ascii="Times New Roman" w:hAnsi="Times New Roman" w:cs="Times New Roman"/>
        </w:rPr>
        <w:t xml:space="preserve"> </w:t>
      </w:r>
      <w:proofErr w:type="spellStart"/>
      <w:r w:rsidRPr="00C36A0A">
        <w:rPr>
          <w:rFonts w:ascii="Times New Roman" w:hAnsi="Times New Roman" w:cs="Times New Roman"/>
        </w:rPr>
        <w:t>Wakaf</w:t>
      </w:r>
      <w:proofErr w:type="spellEnd"/>
      <w:r w:rsidRPr="00C36A0A">
        <w:rPr>
          <w:rFonts w:ascii="Times New Roman" w:hAnsi="Times New Roman" w:cs="Times New Roman"/>
        </w:rPr>
        <w:t xml:space="preserve"> 4, no.1</w:t>
      </w:r>
      <w:r>
        <w:rPr>
          <w:rFonts w:ascii="Times New Roman" w:hAnsi="Times New Roman" w:cs="Times New Roman"/>
        </w:rPr>
        <w:t>.</w:t>
      </w:r>
    </w:p>
    <w:p w14:paraId="4BCABA06" w14:textId="77777777" w:rsidR="00DB14F9" w:rsidRPr="003D3806" w:rsidRDefault="00DB14F9" w:rsidP="00DB14F9">
      <w:pPr>
        <w:tabs>
          <w:tab w:val="left" w:pos="5235"/>
        </w:tabs>
        <w:spacing w:after="0"/>
        <w:ind w:left="426" w:hanging="426"/>
        <w:jc w:val="both"/>
        <w:rPr>
          <w:rFonts w:ascii="Times New Roman" w:hAnsi="Times New Roman" w:cs="Times New Roman"/>
          <w:sz w:val="24"/>
          <w:szCs w:val="24"/>
        </w:rPr>
      </w:pPr>
      <w:proofErr w:type="spellStart"/>
      <w:r w:rsidRPr="003D3806">
        <w:rPr>
          <w:rFonts w:ascii="Times New Roman" w:hAnsi="Times New Roman" w:cs="Times New Roman"/>
          <w:sz w:val="24"/>
          <w:szCs w:val="24"/>
        </w:rPr>
        <w:t>Rahimah</w:t>
      </w:r>
      <w:proofErr w:type="spellEnd"/>
      <w:r w:rsidRPr="003D3806">
        <w:rPr>
          <w:rFonts w:ascii="Times New Roman" w:hAnsi="Times New Roman" w:cs="Times New Roman"/>
          <w:sz w:val="24"/>
          <w:szCs w:val="24"/>
        </w:rPr>
        <w:t xml:space="preserve"> &amp; Ismail Koto. (2022). “</w:t>
      </w:r>
      <w:r w:rsidRPr="003D3806">
        <w:rPr>
          <w:rFonts w:ascii="Times New Roman" w:hAnsi="Times New Roman" w:cs="Times New Roman"/>
          <w:sz w:val="24"/>
          <w:szCs w:val="24"/>
          <w:lang w:val="id-ID"/>
        </w:rPr>
        <w:t>Implications of Parenting Patterns in the Development of Early Childhood Social Attitudes</w:t>
      </w:r>
      <w:r w:rsidRPr="003D3806">
        <w:rPr>
          <w:rFonts w:ascii="Times New Roman" w:hAnsi="Times New Roman" w:cs="Times New Roman"/>
          <w:sz w:val="24"/>
          <w:szCs w:val="24"/>
        </w:rPr>
        <w:t xml:space="preserve">”. </w:t>
      </w:r>
      <w:r w:rsidRPr="003D3806">
        <w:rPr>
          <w:rFonts w:ascii="Times New Roman" w:hAnsi="Times New Roman" w:cs="Times New Roman"/>
          <w:i/>
          <w:sz w:val="24"/>
          <w:szCs w:val="24"/>
        </w:rPr>
        <w:t xml:space="preserve">IJRS: International Journal </w:t>
      </w:r>
      <w:proofErr w:type="spellStart"/>
      <w:r w:rsidRPr="003D3806">
        <w:rPr>
          <w:rFonts w:ascii="Times New Roman" w:hAnsi="Times New Roman" w:cs="Times New Roman"/>
          <w:i/>
          <w:sz w:val="24"/>
          <w:szCs w:val="24"/>
        </w:rPr>
        <w:t>Reglement</w:t>
      </w:r>
      <w:proofErr w:type="spellEnd"/>
      <w:r w:rsidRPr="003D3806">
        <w:rPr>
          <w:rFonts w:ascii="Times New Roman" w:hAnsi="Times New Roman" w:cs="Times New Roman"/>
          <w:i/>
          <w:sz w:val="24"/>
          <w:szCs w:val="24"/>
        </w:rPr>
        <w:t xml:space="preserve"> &amp; Society</w:t>
      </w:r>
      <w:r w:rsidRPr="003D3806">
        <w:rPr>
          <w:rFonts w:ascii="Times New Roman" w:hAnsi="Times New Roman" w:cs="Times New Roman"/>
          <w:sz w:val="24"/>
          <w:szCs w:val="24"/>
        </w:rPr>
        <w:t xml:space="preserve"> 3, No. 2</w:t>
      </w:r>
    </w:p>
    <w:p w14:paraId="3B4F44D5" w14:textId="77777777" w:rsidR="00DB14F9" w:rsidRPr="003D3806" w:rsidRDefault="00DB14F9" w:rsidP="00DB14F9">
      <w:pPr>
        <w:tabs>
          <w:tab w:val="left" w:pos="5235"/>
        </w:tabs>
        <w:spacing w:after="0"/>
        <w:ind w:left="426" w:hanging="426"/>
        <w:jc w:val="both"/>
        <w:rPr>
          <w:rFonts w:ascii="Times New Roman" w:hAnsi="Times New Roman" w:cs="Times New Roman"/>
          <w:sz w:val="24"/>
          <w:szCs w:val="24"/>
        </w:rPr>
      </w:pPr>
      <w:proofErr w:type="spellStart"/>
      <w:r w:rsidRPr="003D3806">
        <w:rPr>
          <w:rFonts w:ascii="Times New Roman" w:hAnsi="Times New Roman" w:cs="Times New Roman"/>
          <w:sz w:val="24"/>
          <w:szCs w:val="24"/>
        </w:rPr>
        <w:t>Rahmat</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Ramadhani</w:t>
      </w:r>
      <w:proofErr w:type="spellEnd"/>
      <w:r w:rsidRPr="003D3806">
        <w:rPr>
          <w:rFonts w:ascii="Times New Roman" w:hAnsi="Times New Roman" w:cs="Times New Roman"/>
          <w:sz w:val="24"/>
          <w:szCs w:val="24"/>
        </w:rPr>
        <w:t>. (2020). “</w:t>
      </w:r>
      <w:proofErr w:type="gramStart"/>
      <w:r w:rsidRPr="003D3806">
        <w:rPr>
          <w:rFonts w:ascii="Times New Roman" w:hAnsi="Times New Roman" w:cs="Times New Roman"/>
          <w:sz w:val="24"/>
          <w:szCs w:val="24"/>
        </w:rPr>
        <w:t>:Legal</w:t>
      </w:r>
      <w:proofErr w:type="gramEnd"/>
      <w:r w:rsidRPr="003D3806">
        <w:rPr>
          <w:rFonts w:ascii="Times New Roman" w:hAnsi="Times New Roman" w:cs="Times New Roman"/>
          <w:sz w:val="24"/>
          <w:szCs w:val="24"/>
        </w:rPr>
        <w:t xml:space="preserve"> Consequences of Transfer of Home Ownership Loans without Creditors' Permission”, </w:t>
      </w:r>
      <w:proofErr w:type="spellStart"/>
      <w:r w:rsidRPr="003D3806">
        <w:rPr>
          <w:rFonts w:ascii="Times New Roman" w:hAnsi="Times New Roman" w:cs="Times New Roman"/>
          <w:i/>
          <w:sz w:val="24"/>
          <w:szCs w:val="24"/>
        </w:rPr>
        <w:t>IJRS:International</w:t>
      </w:r>
      <w:proofErr w:type="spellEnd"/>
      <w:r w:rsidRPr="003D3806">
        <w:rPr>
          <w:rFonts w:ascii="Times New Roman" w:hAnsi="Times New Roman" w:cs="Times New Roman"/>
          <w:i/>
          <w:sz w:val="24"/>
          <w:szCs w:val="24"/>
        </w:rPr>
        <w:t xml:space="preserve"> Journal </w:t>
      </w:r>
      <w:proofErr w:type="spellStart"/>
      <w:r w:rsidRPr="003D3806">
        <w:rPr>
          <w:rFonts w:ascii="Times New Roman" w:hAnsi="Times New Roman" w:cs="Times New Roman"/>
          <w:i/>
          <w:sz w:val="24"/>
          <w:szCs w:val="24"/>
        </w:rPr>
        <w:t>Reglement</w:t>
      </w:r>
      <w:proofErr w:type="spellEnd"/>
      <w:r w:rsidRPr="003D3806">
        <w:rPr>
          <w:rFonts w:ascii="Times New Roman" w:hAnsi="Times New Roman" w:cs="Times New Roman"/>
          <w:i/>
          <w:sz w:val="24"/>
          <w:szCs w:val="24"/>
        </w:rPr>
        <w:t xml:space="preserve"> &amp; Society</w:t>
      </w:r>
      <w:r w:rsidRPr="003D3806">
        <w:rPr>
          <w:rFonts w:ascii="Times New Roman" w:hAnsi="Times New Roman" w:cs="Times New Roman"/>
          <w:sz w:val="24"/>
          <w:szCs w:val="24"/>
        </w:rPr>
        <w:t xml:space="preserve"> 1, No. 2.</w:t>
      </w:r>
    </w:p>
    <w:p w14:paraId="7F6B2080" w14:textId="6B10723F" w:rsidR="00DB14F9" w:rsidRDefault="00DB14F9" w:rsidP="00DB14F9">
      <w:pPr>
        <w:tabs>
          <w:tab w:val="left" w:pos="5235"/>
        </w:tabs>
        <w:spacing w:after="0"/>
        <w:ind w:left="426" w:hanging="426"/>
        <w:jc w:val="both"/>
        <w:rPr>
          <w:rFonts w:ascii="Times New Roman" w:hAnsi="Times New Roman" w:cs="Times New Roman"/>
          <w:sz w:val="24"/>
          <w:szCs w:val="24"/>
        </w:rPr>
      </w:pPr>
      <w:proofErr w:type="spellStart"/>
      <w:r w:rsidRPr="003D3806">
        <w:rPr>
          <w:rFonts w:ascii="Times New Roman" w:hAnsi="Times New Roman" w:cs="Times New Roman"/>
          <w:sz w:val="24"/>
          <w:szCs w:val="24"/>
        </w:rPr>
        <w:t>Rahmat</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Ramadhani</w:t>
      </w:r>
      <w:proofErr w:type="spellEnd"/>
      <w:r w:rsidRPr="003D3806">
        <w:rPr>
          <w:rFonts w:ascii="Times New Roman" w:hAnsi="Times New Roman" w:cs="Times New Roman"/>
          <w:sz w:val="24"/>
          <w:szCs w:val="24"/>
        </w:rPr>
        <w:t xml:space="preserve">. (2021). “Legal Protection for Land Rights Holders Who Are Victims of the Land Mafia”, </w:t>
      </w:r>
      <w:proofErr w:type="spellStart"/>
      <w:r w:rsidRPr="003D3806">
        <w:rPr>
          <w:rFonts w:ascii="Times New Roman" w:hAnsi="Times New Roman" w:cs="Times New Roman"/>
          <w:i/>
          <w:sz w:val="24"/>
          <w:szCs w:val="24"/>
        </w:rPr>
        <w:t>IJRS</w:t>
      </w:r>
      <w:proofErr w:type="gramStart"/>
      <w:r w:rsidRPr="003D3806">
        <w:rPr>
          <w:rFonts w:ascii="Times New Roman" w:hAnsi="Times New Roman" w:cs="Times New Roman"/>
          <w:i/>
          <w:sz w:val="24"/>
          <w:szCs w:val="24"/>
        </w:rPr>
        <w:t>:International</w:t>
      </w:r>
      <w:proofErr w:type="spellEnd"/>
      <w:proofErr w:type="gramEnd"/>
      <w:r w:rsidRPr="003D3806">
        <w:rPr>
          <w:rFonts w:ascii="Times New Roman" w:hAnsi="Times New Roman" w:cs="Times New Roman"/>
          <w:i/>
          <w:sz w:val="24"/>
          <w:szCs w:val="24"/>
        </w:rPr>
        <w:t xml:space="preserve"> Journal </w:t>
      </w:r>
      <w:proofErr w:type="spellStart"/>
      <w:r w:rsidRPr="003D3806">
        <w:rPr>
          <w:rFonts w:ascii="Times New Roman" w:hAnsi="Times New Roman" w:cs="Times New Roman"/>
          <w:i/>
          <w:sz w:val="24"/>
          <w:szCs w:val="24"/>
        </w:rPr>
        <w:t>Reglement</w:t>
      </w:r>
      <w:proofErr w:type="spellEnd"/>
      <w:r w:rsidRPr="003D3806">
        <w:rPr>
          <w:rFonts w:ascii="Times New Roman" w:hAnsi="Times New Roman" w:cs="Times New Roman"/>
          <w:i/>
          <w:sz w:val="24"/>
          <w:szCs w:val="24"/>
        </w:rPr>
        <w:t xml:space="preserve"> &amp; Society</w:t>
      </w:r>
      <w:r w:rsidRPr="003D3806">
        <w:rPr>
          <w:rFonts w:ascii="Times New Roman" w:hAnsi="Times New Roman" w:cs="Times New Roman"/>
          <w:sz w:val="24"/>
          <w:szCs w:val="24"/>
        </w:rPr>
        <w:t xml:space="preserve"> 2, No. 2.</w:t>
      </w:r>
    </w:p>
    <w:p w14:paraId="3519B61F" w14:textId="33BC6D5E" w:rsid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sidRPr="0013397A">
        <w:rPr>
          <w:rFonts w:ascii="Times New Roman" w:hAnsi="Times New Roman" w:cs="Times New Roman"/>
          <w:sz w:val="24"/>
          <w:szCs w:val="24"/>
        </w:rPr>
        <w:t>Rozalinda</w:t>
      </w:r>
      <w:proofErr w:type="spellEnd"/>
      <w:r w:rsidRPr="0013397A">
        <w:rPr>
          <w:rFonts w:ascii="Times New Roman" w:hAnsi="Times New Roman" w:cs="Times New Roman"/>
          <w:iCs/>
          <w:sz w:val="24"/>
          <w:szCs w:val="24"/>
        </w:rPr>
        <w:t>. 2011.</w:t>
      </w:r>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Efek</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Ganda</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Pengelolaan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Uang</w:t>
      </w:r>
      <w:proofErr w:type="spellEnd"/>
      <w:proofErr w:type="gramStart"/>
      <w:r w:rsidRPr="0013397A">
        <w:rPr>
          <w:rFonts w:ascii="Times New Roman" w:hAnsi="Times New Roman" w:cs="Times New Roman"/>
          <w:sz w:val="24"/>
          <w:szCs w:val="24"/>
        </w:rPr>
        <w:t>,‖</w:t>
      </w:r>
      <w:proofErr w:type="gramEnd"/>
      <w:r w:rsidRPr="0013397A">
        <w:rPr>
          <w:rFonts w:ascii="Times New Roman" w:hAnsi="Times New Roman" w:cs="Times New Roman"/>
          <w:sz w:val="24"/>
          <w:szCs w:val="24"/>
        </w:rPr>
        <w:t xml:space="preserve"> MIQOT: </w:t>
      </w:r>
      <w:proofErr w:type="spellStart"/>
      <w:r w:rsidRPr="0013397A">
        <w:rPr>
          <w:rFonts w:ascii="Times New Roman" w:hAnsi="Times New Roman" w:cs="Times New Roman"/>
          <w:sz w:val="24"/>
          <w:szCs w:val="24"/>
        </w:rPr>
        <w:t>Jurnal</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IlmuIlmu</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Keislaman</w:t>
      </w:r>
      <w:proofErr w:type="spellEnd"/>
      <w:r w:rsidRPr="0013397A">
        <w:rPr>
          <w:rFonts w:ascii="Times New Roman" w:hAnsi="Times New Roman" w:cs="Times New Roman"/>
          <w:sz w:val="24"/>
          <w:szCs w:val="24"/>
        </w:rPr>
        <w:t xml:space="preserve"> 35, no.2</w:t>
      </w:r>
      <w:r>
        <w:rPr>
          <w:rFonts w:ascii="Times New Roman" w:hAnsi="Times New Roman" w:cs="Times New Roman"/>
          <w:sz w:val="24"/>
          <w:szCs w:val="24"/>
        </w:rPr>
        <w:t>.</w:t>
      </w:r>
    </w:p>
    <w:p w14:paraId="365CDFDC" w14:textId="6D3E7B15" w:rsidR="0013397A" w:rsidRDefault="0013397A" w:rsidP="00DB14F9">
      <w:pPr>
        <w:tabs>
          <w:tab w:val="left" w:pos="5235"/>
        </w:tabs>
        <w:spacing w:after="0"/>
        <w:ind w:left="426" w:hanging="426"/>
        <w:jc w:val="both"/>
        <w:rPr>
          <w:rFonts w:ascii="Times New Roman" w:hAnsi="Times New Roman" w:cs="Times New Roman"/>
          <w:sz w:val="24"/>
          <w:szCs w:val="24"/>
        </w:rPr>
      </w:pPr>
      <w:proofErr w:type="spellStart"/>
      <w:r w:rsidRPr="0013397A">
        <w:rPr>
          <w:rFonts w:ascii="Times New Roman" w:hAnsi="Times New Roman" w:cs="Times New Roman"/>
          <w:sz w:val="24"/>
          <w:szCs w:val="24"/>
        </w:rPr>
        <w:t>Rozalinda</w:t>
      </w:r>
      <w:proofErr w:type="spellEnd"/>
      <w:r w:rsidRPr="0013397A">
        <w:rPr>
          <w:rFonts w:ascii="Times New Roman" w:hAnsi="Times New Roman" w:cs="Times New Roman"/>
          <w:sz w:val="24"/>
          <w:szCs w:val="24"/>
        </w:rPr>
        <w:t xml:space="preserve">. 2015. </w:t>
      </w:r>
      <w:proofErr w:type="spellStart"/>
      <w:r w:rsidRPr="0013397A">
        <w:rPr>
          <w:rFonts w:ascii="Times New Roman" w:hAnsi="Times New Roman" w:cs="Times New Roman"/>
          <w:i/>
          <w:iCs/>
          <w:sz w:val="24"/>
          <w:szCs w:val="24"/>
        </w:rPr>
        <w:t>Manajemen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Produktif</w:t>
      </w:r>
      <w:proofErr w:type="spellEnd"/>
      <w:r w:rsidRPr="0013397A">
        <w:rPr>
          <w:rFonts w:ascii="Times New Roman" w:hAnsi="Times New Roman" w:cs="Times New Roman"/>
          <w:sz w:val="24"/>
          <w:szCs w:val="24"/>
        </w:rPr>
        <w:t xml:space="preserve">, Jakarta: </w:t>
      </w:r>
      <w:proofErr w:type="spellStart"/>
      <w:r w:rsidRPr="0013397A">
        <w:rPr>
          <w:rFonts w:ascii="Times New Roman" w:hAnsi="Times New Roman" w:cs="Times New Roman"/>
          <w:sz w:val="24"/>
          <w:szCs w:val="24"/>
        </w:rPr>
        <w:t>Rajawali</w:t>
      </w:r>
      <w:proofErr w:type="spellEnd"/>
      <w:r w:rsidRPr="0013397A">
        <w:rPr>
          <w:rFonts w:ascii="Times New Roman" w:hAnsi="Times New Roman" w:cs="Times New Roman"/>
          <w:sz w:val="24"/>
          <w:szCs w:val="24"/>
        </w:rPr>
        <w:t xml:space="preserve"> Pers</w:t>
      </w:r>
      <w:r>
        <w:rPr>
          <w:rFonts w:ascii="Times New Roman" w:hAnsi="Times New Roman" w:cs="Times New Roman"/>
          <w:sz w:val="24"/>
          <w:szCs w:val="24"/>
        </w:rPr>
        <w:t>.</w:t>
      </w:r>
    </w:p>
    <w:p w14:paraId="4C8A8D16" w14:textId="0C45087A" w:rsidR="007965DF" w:rsidRDefault="007965DF" w:rsidP="00DB14F9">
      <w:pPr>
        <w:tabs>
          <w:tab w:val="left" w:pos="5235"/>
        </w:tabs>
        <w:spacing w:after="0"/>
        <w:ind w:left="426" w:hanging="426"/>
        <w:jc w:val="both"/>
        <w:rPr>
          <w:rFonts w:ascii="Times New Roman" w:hAnsi="Times New Roman" w:cs="Times New Roman"/>
          <w:sz w:val="24"/>
          <w:szCs w:val="24"/>
          <w:lang w:val="id"/>
        </w:rPr>
      </w:pPr>
      <w:r w:rsidRPr="007965DF">
        <w:rPr>
          <w:rFonts w:ascii="Times New Roman" w:hAnsi="Times New Roman" w:cs="Times New Roman"/>
          <w:sz w:val="24"/>
          <w:szCs w:val="24"/>
          <w:lang w:val="id"/>
        </w:rPr>
        <w:t>Simatupang, R. S. A., Siagian, A. H., &amp; Zulyadi, R. 2022. Kajian Hukum Terhadap Anak Yang Melakuka</w:t>
      </w:r>
      <w:bookmarkStart w:id="1" w:name="_GoBack"/>
      <w:bookmarkEnd w:id="1"/>
      <w:r w:rsidRPr="007965DF">
        <w:rPr>
          <w:rFonts w:ascii="Times New Roman" w:hAnsi="Times New Roman" w:cs="Times New Roman"/>
          <w:sz w:val="24"/>
          <w:szCs w:val="24"/>
          <w:lang w:val="id"/>
        </w:rPr>
        <w:t xml:space="preserve">n Tindak Pidana Narkotika Dalam Perspektif Kriminologi Studi di Polresta Deli Serdang. </w:t>
      </w:r>
      <w:r w:rsidRPr="007965DF">
        <w:rPr>
          <w:rFonts w:ascii="Times New Roman" w:hAnsi="Times New Roman" w:cs="Times New Roman"/>
          <w:i/>
          <w:sz w:val="24"/>
          <w:szCs w:val="24"/>
          <w:lang w:val="id"/>
        </w:rPr>
        <w:t>Journal of Education, Humaniora and Social Sciences (JEHSS)</w:t>
      </w:r>
      <w:r w:rsidRPr="007965DF">
        <w:rPr>
          <w:rFonts w:ascii="Times New Roman" w:hAnsi="Times New Roman" w:cs="Times New Roman"/>
          <w:sz w:val="24"/>
          <w:szCs w:val="24"/>
          <w:lang w:val="id"/>
        </w:rPr>
        <w:t>, 5, No. 2.</w:t>
      </w:r>
    </w:p>
    <w:p w14:paraId="30CAAE68" w14:textId="4BEE5699" w:rsidR="003D3806" w:rsidRDefault="00DB14F9" w:rsidP="0013397A">
      <w:pPr>
        <w:tabs>
          <w:tab w:val="left" w:pos="5235"/>
        </w:tabs>
        <w:spacing w:after="0"/>
        <w:ind w:left="426" w:hanging="426"/>
        <w:jc w:val="both"/>
        <w:rPr>
          <w:rFonts w:ascii="Times New Roman" w:hAnsi="Times New Roman" w:cs="Times New Roman"/>
          <w:sz w:val="24"/>
          <w:szCs w:val="24"/>
          <w:lang w:val="id"/>
        </w:rPr>
      </w:pPr>
      <w:r w:rsidRPr="00DB14F9">
        <w:rPr>
          <w:rFonts w:ascii="Times New Roman" w:hAnsi="Times New Roman" w:cs="Times New Roman"/>
          <w:sz w:val="24"/>
          <w:szCs w:val="24"/>
          <w:lang w:val="id"/>
        </w:rPr>
        <w:t>Soekanto, S., &amp; Sri M. (2011). Penelitian Hukum Normatif, Suatu Tinjauan Singkat.</w:t>
      </w:r>
    </w:p>
    <w:p w14:paraId="05C35AAE" w14:textId="4246CE59" w:rsidR="0013397A" w:rsidRPr="00DB14F9" w:rsidRDefault="0013397A" w:rsidP="0013397A">
      <w:pPr>
        <w:tabs>
          <w:tab w:val="left" w:pos="5235"/>
        </w:tabs>
        <w:spacing w:after="0"/>
        <w:ind w:left="426" w:hanging="426"/>
        <w:jc w:val="both"/>
        <w:rPr>
          <w:rFonts w:ascii="Times New Roman" w:hAnsi="Times New Roman" w:cs="Times New Roman"/>
          <w:sz w:val="24"/>
          <w:szCs w:val="24"/>
          <w:lang w:val="id"/>
        </w:rPr>
      </w:pPr>
      <w:proofErr w:type="spellStart"/>
      <w:r w:rsidRPr="0013397A">
        <w:rPr>
          <w:rFonts w:ascii="Times New Roman" w:hAnsi="Times New Roman" w:cs="Times New Roman"/>
          <w:sz w:val="24"/>
          <w:szCs w:val="24"/>
        </w:rPr>
        <w:t>Wildan</w:t>
      </w:r>
      <w:proofErr w:type="spellEnd"/>
      <w:r w:rsidRPr="0013397A">
        <w:rPr>
          <w:rFonts w:ascii="Times New Roman" w:hAnsi="Times New Roman" w:cs="Times New Roman"/>
          <w:sz w:val="24"/>
          <w:szCs w:val="24"/>
        </w:rPr>
        <w:t xml:space="preserve"> </w:t>
      </w:r>
      <w:proofErr w:type="spellStart"/>
      <w:r w:rsidRPr="0013397A">
        <w:rPr>
          <w:rFonts w:ascii="Times New Roman" w:hAnsi="Times New Roman" w:cs="Times New Roman"/>
          <w:sz w:val="24"/>
          <w:szCs w:val="24"/>
        </w:rPr>
        <w:t>Munawar</w:t>
      </w:r>
      <w:proofErr w:type="spellEnd"/>
      <w:r w:rsidRPr="0013397A">
        <w:rPr>
          <w:rFonts w:ascii="Times New Roman" w:hAnsi="Times New Roman" w:cs="Times New Roman"/>
          <w:sz w:val="24"/>
          <w:szCs w:val="24"/>
        </w:rPr>
        <w:t xml:space="preserve">. 2021. </w:t>
      </w:r>
      <w:proofErr w:type="spellStart"/>
      <w:r w:rsidRPr="0013397A">
        <w:rPr>
          <w:rFonts w:ascii="Times New Roman" w:hAnsi="Times New Roman" w:cs="Times New Roman"/>
          <w:i/>
          <w:iCs/>
          <w:sz w:val="24"/>
          <w:szCs w:val="24"/>
        </w:rPr>
        <w:t>Profesionalitas</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Nazir</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Studi</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Manajemen</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Produktif</w:t>
      </w:r>
      <w:proofErr w:type="spellEnd"/>
      <w:r w:rsidRPr="0013397A">
        <w:rPr>
          <w:rFonts w:ascii="Times New Roman" w:hAnsi="Times New Roman" w:cs="Times New Roman"/>
          <w:i/>
          <w:iCs/>
          <w:sz w:val="24"/>
          <w:szCs w:val="24"/>
        </w:rPr>
        <w:t xml:space="preserve"> di </w:t>
      </w:r>
      <w:proofErr w:type="spellStart"/>
      <w:r w:rsidRPr="0013397A">
        <w:rPr>
          <w:rFonts w:ascii="Times New Roman" w:hAnsi="Times New Roman" w:cs="Times New Roman"/>
          <w:i/>
          <w:iCs/>
          <w:sz w:val="24"/>
          <w:szCs w:val="24"/>
        </w:rPr>
        <w:t>Lembaga</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Wakaf</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Daarut</w:t>
      </w:r>
      <w:proofErr w:type="spellEnd"/>
      <w:r w:rsidRPr="0013397A">
        <w:rPr>
          <w:rFonts w:ascii="Times New Roman" w:hAnsi="Times New Roman" w:cs="Times New Roman"/>
          <w:i/>
          <w:iCs/>
          <w:sz w:val="24"/>
          <w:szCs w:val="24"/>
        </w:rPr>
        <w:t xml:space="preserve"> </w:t>
      </w:r>
      <w:proofErr w:type="spellStart"/>
      <w:r w:rsidRPr="0013397A">
        <w:rPr>
          <w:rFonts w:ascii="Times New Roman" w:hAnsi="Times New Roman" w:cs="Times New Roman"/>
          <w:i/>
          <w:iCs/>
          <w:sz w:val="24"/>
          <w:szCs w:val="24"/>
        </w:rPr>
        <w:t>Tauhiid</w:t>
      </w:r>
      <w:proofErr w:type="spellEnd"/>
      <w:proofErr w:type="gramStart"/>
      <w:r w:rsidRPr="0013397A">
        <w:rPr>
          <w:rFonts w:ascii="Times New Roman" w:hAnsi="Times New Roman" w:cs="Times New Roman"/>
          <w:i/>
          <w:iCs/>
          <w:sz w:val="24"/>
          <w:szCs w:val="24"/>
        </w:rPr>
        <w:t>,‖</w:t>
      </w:r>
      <w:proofErr w:type="gramEnd"/>
      <w:r w:rsidRPr="0013397A">
        <w:rPr>
          <w:rFonts w:ascii="Times New Roman" w:hAnsi="Times New Roman" w:cs="Times New Roman"/>
          <w:i/>
          <w:iCs/>
          <w:sz w:val="24"/>
          <w:szCs w:val="24"/>
        </w:rPr>
        <w:t xml:space="preserve"> Journal of Islamic Economics and Finance Studies</w:t>
      </w:r>
      <w:r w:rsidRPr="0013397A">
        <w:rPr>
          <w:rFonts w:ascii="Times New Roman" w:hAnsi="Times New Roman" w:cs="Times New Roman"/>
          <w:sz w:val="24"/>
          <w:szCs w:val="24"/>
        </w:rPr>
        <w:t xml:space="preserve"> 2, no. 1</w:t>
      </w:r>
      <w:r>
        <w:rPr>
          <w:rFonts w:ascii="Times New Roman" w:hAnsi="Times New Roman" w:cs="Times New Roman"/>
          <w:sz w:val="24"/>
          <w:szCs w:val="24"/>
        </w:rPr>
        <w:t>.</w:t>
      </w:r>
    </w:p>
    <w:p w14:paraId="067378D2" w14:textId="7889B1A8" w:rsidR="0013397A" w:rsidRPr="003D4E8F" w:rsidRDefault="003D3806" w:rsidP="0013397A">
      <w:pPr>
        <w:tabs>
          <w:tab w:val="left" w:pos="5235"/>
        </w:tabs>
        <w:spacing w:after="0"/>
        <w:ind w:left="426" w:hanging="426"/>
        <w:jc w:val="both"/>
        <w:rPr>
          <w:rFonts w:ascii="Times New Roman" w:hAnsi="Times New Roman" w:cs="Times New Roman"/>
          <w:sz w:val="24"/>
          <w:szCs w:val="24"/>
        </w:rPr>
      </w:pPr>
      <w:proofErr w:type="spellStart"/>
      <w:r w:rsidRPr="003D3806">
        <w:rPr>
          <w:rFonts w:ascii="Times New Roman" w:hAnsi="Times New Roman" w:cs="Times New Roman"/>
          <w:sz w:val="24"/>
          <w:szCs w:val="24"/>
        </w:rPr>
        <w:lastRenderedPageBreak/>
        <w:t>Zainuddin</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Rahmat</w:t>
      </w:r>
      <w:proofErr w:type="spellEnd"/>
      <w:r w:rsidRPr="003D3806">
        <w:rPr>
          <w:rFonts w:ascii="Times New Roman" w:hAnsi="Times New Roman" w:cs="Times New Roman"/>
          <w:sz w:val="24"/>
          <w:szCs w:val="24"/>
        </w:rPr>
        <w:t xml:space="preserve"> </w:t>
      </w:r>
      <w:proofErr w:type="spellStart"/>
      <w:r w:rsidRPr="003D3806">
        <w:rPr>
          <w:rFonts w:ascii="Times New Roman" w:hAnsi="Times New Roman" w:cs="Times New Roman"/>
          <w:sz w:val="24"/>
          <w:szCs w:val="24"/>
        </w:rPr>
        <w:t>Ramadhani</w:t>
      </w:r>
      <w:proofErr w:type="spellEnd"/>
      <w:r w:rsidRPr="003D3806">
        <w:rPr>
          <w:rFonts w:ascii="Times New Roman" w:hAnsi="Times New Roman" w:cs="Times New Roman"/>
          <w:sz w:val="24"/>
          <w:szCs w:val="24"/>
        </w:rPr>
        <w:t xml:space="preserve">. (2021). “The Legal Force </w:t>
      </w:r>
      <w:proofErr w:type="gramStart"/>
      <w:r w:rsidRPr="003D3806">
        <w:rPr>
          <w:rFonts w:ascii="Times New Roman" w:hAnsi="Times New Roman" w:cs="Times New Roman"/>
          <w:sz w:val="24"/>
          <w:szCs w:val="24"/>
        </w:rPr>
        <w:t>Of</w:t>
      </w:r>
      <w:proofErr w:type="gramEnd"/>
      <w:r w:rsidRPr="003D3806">
        <w:rPr>
          <w:rFonts w:ascii="Times New Roman" w:hAnsi="Times New Roman" w:cs="Times New Roman"/>
          <w:sz w:val="24"/>
          <w:szCs w:val="24"/>
        </w:rPr>
        <w:t xml:space="preserve"> Electronic </w:t>
      </w:r>
      <w:proofErr w:type="spellStart"/>
      <w:r w:rsidRPr="003D3806">
        <w:rPr>
          <w:rFonts w:ascii="Times New Roman" w:hAnsi="Times New Roman" w:cs="Times New Roman"/>
          <w:sz w:val="24"/>
          <w:szCs w:val="24"/>
        </w:rPr>
        <w:t>Signaturesin</w:t>
      </w:r>
      <w:proofErr w:type="spellEnd"/>
      <w:r w:rsidRPr="003D3806">
        <w:rPr>
          <w:rFonts w:ascii="Times New Roman" w:hAnsi="Times New Roman" w:cs="Times New Roman"/>
          <w:sz w:val="24"/>
          <w:szCs w:val="24"/>
        </w:rPr>
        <w:t xml:space="preserve"> Online Mortgage Registration”, </w:t>
      </w:r>
      <w:proofErr w:type="spellStart"/>
      <w:r w:rsidRPr="003D3806">
        <w:rPr>
          <w:rFonts w:ascii="Times New Roman" w:hAnsi="Times New Roman" w:cs="Times New Roman"/>
          <w:i/>
          <w:sz w:val="24"/>
          <w:szCs w:val="24"/>
        </w:rPr>
        <w:t>Jurnal</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Penelitian</w:t>
      </w:r>
      <w:proofErr w:type="spellEnd"/>
      <w:r w:rsidRPr="003D3806">
        <w:rPr>
          <w:rFonts w:ascii="Times New Roman" w:hAnsi="Times New Roman" w:cs="Times New Roman"/>
          <w:i/>
          <w:sz w:val="24"/>
          <w:szCs w:val="24"/>
        </w:rPr>
        <w:t xml:space="preserve"> </w:t>
      </w:r>
      <w:proofErr w:type="spellStart"/>
      <w:r w:rsidRPr="003D3806">
        <w:rPr>
          <w:rFonts w:ascii="Times New Roman" w:hAnsi="Times New Roman" w:cs="Times New Roman"/>
          <w:i/>
          <w:sz w:val="24"/>
          <w:szCs w:val="24"/>
        </w:rPr>
        <w:t>Hukum</w:t>
      </w:r>
      <w:proofErr w:type="spellEnd"/>
      <w:r w:rsidRPr="003D3806">
        <w:rPr>
          <w:rFonts w:ascii="Times New Roman" w:hAnsi="Times New Roman" w:cs="Times New Roman"/>
          <w:i/>
          <w:sz w:val="24"/>
          <w:szCs w:val="24"/>
        </w:rPr>
        <w:t xml:space="preserve"> De Jure</w:t>
      </w:r>
      <w:r w:rsidRPr="003D3806">
        <w:rPr>
          <w:rFonts w:ascii="Times New Roman" w:hAnsi="Times New Roman" w:cs="Times New Roman"/>
          <w:sz w:val="24"/>
          <w:szCs w:val="24"/>
        </w:rPr>
        <w:t xml:space="preserve"> 21, No. 2</w:t>
      </w:r>
      <w:bookmarkEnd w:id="0"/>
      <w:r w:rsidR="003D4E8F">
        <w:rPr>
          <w:rFonts w:ascii="Times New Roman" w:hAnsi="Times New Roman" w:cs="Times New Roman"/>
          <w:sz w:val="24"/>
          <w:szCs w:val="24"/>
        </w:rPr>
        <w:t>.</w:t>
      </w:r>
    </w:p>
    <w:sectPr w:rsidR="0013397A" w:rsidRPr="003D4E8F" w:rsidSect="0094413C">
      <w:headerReference w:type="default" r:id="rId10"/>
      <w:footerReference w:type="default" r:id="rId11"/>
      <w:pgSz w:w="11907" w:h="16840" w:code="9"/>
      <w:pgMar w:top="1701" w:right="1701" w:bottom="1701" w:left="1701" w:header="720" w:footer="720" w:gutter="0"/>
      <w:pgNumType w:start="3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FA24C" w14:textId="77777777" w:rsidR="00335654" w:rsidRDefault="00335654" w:rsidP="00281155">
      <w:pPr>
        <w:spacing w:after="0" w:line="240" w:lineRule="auto"/>
      </w:pPr>
      <w:r>
        <w:separator/>
      </w:r>
    </w:p>
  </w:endnote>
  <w:endnote w:type="continuationSeparator" w:id="0">
    <w:p w14:paraId="69B12D40" w14:textId="77777777" w:rsidR="00335654" w:rsidRDefault="00335654" w:rsidP="0028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64558917"/>
      <w:docPartObj>
        <w:docPartGallery w:val="Page Numbers (Bottom of Page)"/>
        <w:docPartUnique/>
      </w:docPartObj>
    </w:sdtPr>
    <w:sdtEndPr>
      <w:rPr>
        <w:noProof/>
      </w:rPr>
    </w:sdtEndPr>
    <w:sdtContent>
      <w:p w14:paraId="63B0C0F9" w14:textId="723F5557" w:rsidR="00CD2FB7" w:rsidRPr="00CD2FB7" w:rsidRDefault="00CD2FB7">
        <w:pPr>
          <w:pStyle w:val="Footer"/>
          <w:jc w:val="right"/>
          <w:rPr>
            <w:rFonts w:ascii="Times New Roman" w:hAnsi="Times New Roman" w:cs="Times New Roman"/>
          </w:rPr>
        </w:pPr>
        <w:r w:rsidRPr="00CD2FB7">
          <w:rPr>
            <w:rFonts w:ascii="Times New Roman" w:hAnsi="Times New Roman" w:cs="Times New Roman"/>
          </w:rPr>
          <w:fldChar w:fldCharType="begin"/>
        </w:r>
        <w:r w:rsidRPr="00CD2FB7">
          <w:rPr>
            <w:rFonts w:ascii="Times New Roman" w:hAnsi="Times New Roman" w:cs="Times New Roman"/>
          </w:rPr>
          <w:instrText xml:space="preserve"> PAGE   \* MERGEFORMAT </w:instrText>
        </w:r>
        <w:r w:rsidRPr="00CD2FB7">
          <w:rPr>
            <w:rFonts w:ascii="Times New Roman" w:hAnsi="Times New Roman" w:cs="Times New Roman"/>
          </w:rPr>
          <w:fldChar w:fldCharType="separate"/>
        </w:r>
        <w:r w:rsidR="007965DF">
          <w:rPr>
            <w:rFonts w:ascii="Times New Roman" w:hAnsi="Times New Roman" w:cs="Times New Roman"/>
            <w:noProof/>
          </w:rPr>
          <w:t>341</w:t>
        </w:r>
        <w:r w:rsidRPr="00CD2FB7">
          <w:rPr>
            <w:rFonts w:ascii="Times New Roman" w:hAnsi="Times New Roman" w:cs="Times New Roman"/>
            <w:noProof/>
          </w:rPr>
          <w:fldChar w:fldCharType="end"/>
        </w:r>
      </w:p>
    </w:sdtContent>
  </w:sdt>
  <w:p w14:paraId="2DC6ADDE" w14:textId="77777777" w:rsidR="00CD2FB7" w:rsidRPr="00CD2FB7" w:rsidRDefault="00CD2FB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9A9C3" w14:textId="77777777" w:rsidR="00335654" w:rsidRDefault="00335654" w:rsidP="00281155">
      <w:pPr>
        <w:spacing w:after="0" w:line="240" w:lineRule="auto"/>
      </w:pPr>
      <w:r>
        <w:separator/>
      </w:r>
    </w:p>
  </w:footnote>
  <w:footnote w:type="continuationSeparator" w:id="0">
    <w:p w14:paraId="29D95CED" w14:textId="77777777" w:rsidR="00335654" w:rsidRDefault="00335654" w:rsidP="00281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0A85B" w14:textId="2E917E6C" w:rsidR="00C06358" w:rsidRDefault="00C06358">
    <w:pPr>
      <w:pStyle w:val="Header"/>
    </w:pPr>
    <w:r w:rsidRPr="00FC5677">
      <w:rPr>
        <w:noProof/>
      </w:rPr>
      <w:drawing>
        <wp:anchor distT="0" distB="0" distL="114300" distR="114300" simplePos="0" relativeHeight="251659264" behindDoc="1" locked="0" layoutInCell="1" allowOverlap="1" wp14:anchorId="798B2170" wp14:editId="2E788156">
          <wp:simplePos x="0" y="0"/>
          <wp:positionH relativeFrom="page">
            <wp:posOffset>9525</wp:posOffset>
          </wp:positionH>
          <wp:positionV relativeFrom="paragraph">
            <wp:posOffset>-445135</wp:posOffset>
          </wp:positionV>
          <wp:extent cx="3350895" cy="9175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One\Pictures\WhatsApp Image 2023-03-18 at 20.14.5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50895" cy="91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B6CAD37" wp14:editId="6DBBAEA9">
              <wp:simplePos x="0" y="0"/>
              <wp:positionH relativeFrom="margin">
                <wp:posOffset>3781425</wp:posOffset>
              </wp:positionH>
              <wp:positionV relativeFrom="paragraph">
                <wp:posOffset>-400050</wp:posOffset>
              </wp:positionV>
              <wp:extent cx="262890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28900" cy="6000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2FE7F1" w14:textId="77777777" w:rsidR="00C06358" w:rsidRPr="00C06358" w:rsidRDefault="00C06358" w:rsidP="00C06358">
                          <w:pPr>
                            <w:rPr>
                              <w:rFonts w:ascii="Arial Black" w:hAnsi="Arial Black"/>
                              <w:b/>
                              <w:color w:val="000000" w:themeColor="text1"/>
                              <w:sz w:val="44"/>
                            </w:rPr>
                          </w:pPr>
                          <w:r w:rsidRPr="00C06358">
                            <w:rPr>
                              <w:rFonts w:ascii="Arial Black" w:hAnsi="Arial Black" w:cs="Arial"/>
                              <w:b/>
                              <w:color w:val="000000" w:themeColor="text1"/>
                              <w:sz w:val="36"/>
                              <w:szCs w:val="20"/>
                              <w:shd w:val="clear" w:color="auto" w:fill="FFFFFF"/>
                            </w:rPr>
                            <w:t xml:space="preserve">E-ISSN: </w:t>
                          </w:r>
                          <w:hyperlink r:id="rId2" w:tgtFrame="_self" w:tooltip="E_ISSN" w:history="1">
                            <w:r w:rsidRPr="00C06358">
                              <w:rPr>
                                <w:rStyle w:val="Hyperlink"/>
                                <w:rFonts w:ascii="Arial Black" w:hAnsi="Arial Black" w:cs="Arial"/>
                                <w:b/>
                                <w:color w:val="000000" w:themeColor="text1"/>
                                <w:sz w:val="36"/>
                                <w:szCs w:val="20"/>
                                <w:u w:val="none"/>
                                <w:shd w:val="clear" w:color="auto" w:fill="FFFFFF"/>
                              </w:rPr>
                              <w:t>2828-3910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CAD37" id="_x0000_t202" coordsize="21600,21600" o:spt="202" path="m,l,21600r21600,l21600,xe">
              <v:stroke joinstyle="miter"/>
              <v:path gradientshapeok="t" o:connecttype="rect"/>
            </v:shapetype>
            <v:shape id="Text Box 3" o:spid="_x0000_s1026" type="#_x0000_t202" style="position:absolute;margin-left:297.75pt;margin-top:-31.5pt;width:207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" fillcolor="white [3212]" strokecolor="white [3212]" strokeweight=".5pt">
              <v:textbox>
                <w:txbxContent>
                  <w:p w14:paraId="112FE7F1" w14:textId="77777777" w:rsidR="00C06358" w:rsidRPr="00C06358" w:rsidRDefault="00C06358" w:rsidP="00C06358">
                    <w:pPr>
                      <w:rPr>
                        <w:rFonts w:ascii="Arial Black" w:hAnsi="Arial Black"/>
                        <w:b/>
                        <w:color w:val="000000" w:themeColor="text1"/>
                        <w:sz w:val="44"/>
                      </w:rPr>
                    </w:pPr>
                    <w:r w:rsidRPr="00C06358">
                      <w:rPr>
                        <w:rFonts w:ascii="Arial Black" w:hAnsi="Arial Black" w:cs="Arial"/>
                        <w:b/>
                        <w:color w:val="000000" w:themeColor="text1"/>
                        <w:sz w:val="36"/>
                        <w:szCs w:val="20"/>
                        <w:shd w:val="clear" w:color="auto" w:fill="FFFFFF"/>
                      </w:rPr>
                      <w:t xml:space="preserve">E-ISSN: </w:t>
                    </w:r>
                    <w:hyperlink r:id="rId3" w:tgtFrame="_self" w:tooltip="E_ISSN" w:history="1">
                      <w:r w:rsidRPr="00C06358">
                        <w:rPr>
                          <w:rStyle w:val="Hyperlink"/>
                          <w:rFonts w:ascii="Arial Black" w:hAnsi="Arial Black" w:cs="Arial"/>
                          <w:b/>
                          <w:color w:val="000000" w:themeColor="text1"/>
                          <w:sz w:val="36"/>
                          <w:szCs w:val="20"/>
                          <w:u w:val="none"/>
                          <w:shd w:val="clear" w:color="auto" w:fill="FFFFFF"/>
                        </w:rPr>
                        <w:t>2828-3910</w:t>
                      </w:r>
                    </w:hyperlink>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3FE"/>
    <w:multiLevelType w:val="hybridMultilevel"/>
    <w:tmpl w:val="5C0461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C0037F"/>
    <w:multiLevelType w:val="hybridMultilevel"/>
    <w:tmpl w:val="0B225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7795"/>
    <w:multiLevelType w:val="hybridMultilevel"/>
    <w:tmpl w:val="A96655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4167B4"/>
    <w:multiLevelType w:val="hybridMultilevel"/>
    <w:tmpl w:val="36C2079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FB2829"/>
    <w:multiLevelType w:val="hybridMultilevel"/>
    <w:tmpl w:val="C0D8D384"/>
    <w:lvl w:ilvl="0" w:tplc="0D74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E2BBB"/>
    <w:multiLevelType w:val="hybridMultilevel"/>
    <w:tmpl w:val="902EA6E6"/>
    <w:lvl w:ilvl="0" w:tplc="3DFAFB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F136D"/>
    <w:multiLevelType w:val="hybridMultilevel"/>
    <w:tmpl w:val="8DE02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D1CA8"/>
    <w:multiLevelType w:val="hybridMultilevel"/>
    <w:tmpl w:val="0FE40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33C47"/>
    <w:multiLevelType w:val="hybridMultilevel"/>
    <w:tmpl w:val="98207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25F0C"/>
    <w:multiLevelType w:val="hybridMultilevel"/>
    <w:tmpl w:val="18C227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35AE3"/>
    <w:multiLevelType w:val="hybridMultilevel"/>
    <w:tmpl w:val="0CE287CC"/>
    <w:lvl w:ilvl="0" w:tplc="0409000F">
      <w:start w:val="1"/>
      <w:numFmt w:val="decimal"/>
      <w:lvlText w:val="%1."/>
      <w:lvlJc w:val="left"/>
      <w:pPr>
        <w:ind w:left="720" w:hanging="360"/>
      </w:pPr>
      <w:rPr>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287058"/>
    <w:multiLevelType w:val="multilevel"/>
    <w:tmpl w:val="45F4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106329"/>
    <w:multiLevelType w:val="hybridMultilevel"/>
    <w:tmpl w:val="DEE8F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32BB9"/>
    <w:multiLevelType w:val="multilevel"/>
    <w:tmpl w:val="A94EBC7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222A89"/>
    <w:multiLevelType w:val="hybridMultilevel"/>
    <w:tmpl w:val="9C2A6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A2AFA"/>
    <w:multiLevelType w:val="hybridMultilevel"/>
    <w:tmpl w:val="856E4F1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D018E0"/>
    <w:multiLevelType w:val="hybridMultilevel"/>
    <w:tmpl w:val="260E62BE"/>
    <w:lvl w:ilvl="0" w:tplc="6A98DB4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D02DD"/>
    <w:multiLevelType w:val="hybridMultilevel"/>
    <w:tmpl w:val="DECE0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C5265"/>
    <w:multiLevelType w:val="hybridMultilevel"/>
    <w:tmpl w:val="9EA0FA3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6D4BB8"/>
    <w:multiLevelType w:val="hybridMultilevel"/>
    <w:tmpl w:val="CB88B284"/>
    <w:lvl w:ilvl="0" w:tplc="04090011">
      <w:start w:val="1"/>
      <w:numFmt w:val="decimal"/>
      <w:lvlText w:val="%1)"/>
      <w:lvlJc w:val="left"/>
      <w:pPr>
        <w:ind w:left="1286" w:hanging="360"/>
      </w:p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20">
    <w:nsid w:val="38845697"/>
    <w:multiLevelType w:val="hybridMultilevel"/>
    <w:tmpl w:val="1E5AECF0"/>
    <w:lvl w:ilvl="0" w:tplc="5F1C4A9E">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9A7726F"/>
    <w:multiLevelType w:val="hybridMultilevel"/>
    <w:tmpl w:val="FF8A17F2"/>
    <w:lvl w:ilvl="0" w:tplc="E4B6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321EA3"/>
    <w:multiLevelType w:val="multilevel"/>
    <w:tmpl w:val="F5D805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1B692C"/>
    <w:multiLevelType w:val="hybridMultilevel"/>
    <w:tmpl w:val="E3D2AF2C"/>
    <w:lvl w:ilvl="0" w:tplc="15387D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F87507"/>
    <w:multiLevelType w:val="hybridMultilevel"/>
    <w:tmpl w:val="0B503F52"/>
    <w:lvl w:ilvl="0" w:tplc="215E69D8">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6B14260"/>
    <w:multiLevelType w:val="hybridMultilevel"/>
    <w:tmpl w:val="83C0F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04CDF"/>
    <w:multiLevelType w:val="hybridMultilevel"/>
    <w:tmpl w:val="7990E8C0"/>
    <w:lvl w:ilvl="0" w:tplc="04210019">
      <w:start w:val="1"/>
      <w:numFmt w:val="lowerLetter"/>
      <w:lvlText w:val="%1."/>
      <w:lvlJc w:val="left"/>
      <w:pPr>
        <w:ind w:left="1915" w:hanging="360"/>
      </w:pPr>
    </w:lvl>
    <w:lvl w:ilvl="1" w:tplc="04210019" w:tentative="1">
      <w:start w:val="1"/>
      <w:numFmt w:val="lowerLetter"/>
      <w:lvlText w:val="%2."/>
      <w:lvlJc w:val="left"/>
      <w:pPr>
        <w:ind w:left="2635" w:hanging="360"/>
      </w:p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27">
    <w:nsid w:val="4B257F0E"/>
    <w:multiLevelType w:val="hybridMultilevel"/>
    <w:tmpl w:val="90A23642"/>
    <w:lvl w:ilvl="0" w:tplc="D7E65520">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D045A23"/>
    <w:multiLevelType w:val="hybridMultilevel"/>
    <w:tmpl w:val="FC3055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78793D"/>
    <w:multiLevelType w:val="hybridMultilevel"/>
    <w:tmpl w:val="D75EB6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E306F5"/>
    <w:multiLevelType w:val="hybridMultilevel"/>
    <w:tmpl w:val="2DA8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B2732F9"/>
    <w:multiLevelType w:val="hybridMultilevel"/>
    <w:tmpl w:val="86640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86011"/>
    <w:multiLevelType w:val="hybridMultilevel"/>
    <w:tmpl w:val="759A18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CB4CD4"/>
    <w:multiLevelType w:val="hybridMultilevel"/>
    <w:tmpl w:val="98D493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59E3185"/>
    <w:multiLevelType w:val="hybridMultilevel"/>
    <w:tmpl w:val="45EE0C6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66D71E21"/>
    <w:multiLevelType w:val="hybridMultilevel"/>
    <w:tmpl w:val="7788F7C8"/>
    <w:lvl w:ilvl="0" w:tplc="417C826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07207BE"/>
    <w:multiLevelType w:val="hybridMultilevel"/>
    <w:tmpl w:val="6B0299E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3F37826"/>
    <w:multiLevelType w:val="multilevel"/>
    <w:tmpl w:val="73F37826"/>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8">
    <w:nsid w:val="761F5B6A"/>
    <w:multiLevelType w:val="hybridMultilevel"/>
    <w:tmpl w:val="F0D0EDEC"/>
    <w:lvl w:ilvl="0" w:tplc="0F5E0FA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9C136DF"/>
    <w:multiLevelType w:val="hybridMultilevel"/>
    <w:tmpl w:val="B3040E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7673BE"/>
    <w:multiLevelType w:val="hybridMultilevel"/>
    <w:tmpl w:val="301A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1D6960"/>
    <w:multiLevelType w:val="hybridMultilevel"/>
    <w:tmpl w:val="6812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16"/>
  </w:num>
  <w:num w:numId="4">
    <w:abstractNumId w:val="4"/>
  </w:num>
  <w:num w:numId="5">
    <w:abstractNumId w:val="17"/>
  </w:num>
  <w:num w:numId="6">
    <w:abstractNumId w:val="21"/>
  </w:num>
  <w:num w:numId="7">
    <w:abstractNumId w:val="23"/>
  </w:num>
  <w:num w:numId="8">
    <w:abstractNumId w:val="8"/>
  </w:num>
  <w:num w:numId="9">
    <w:abstractNumId w:val="25"/>
  </w:num>
  <w:num w:numId="10">
    <w:abstractNumId w:val="6"/>
  </w:num>
  <w:num w:numId="11">
    <w:abstractNumId w:val="1"/>
  </w:num>
  <w:num w:numId="12">
    <w:abstractNumId w:val="32"/>
  </w:num>
  <w:num w:numId="13">
    <w:abstractNumId w:val="35"/>
  </w:num>
  <w:num w:numId="14">
    <w:abstractNumId w:val="12"/>
  </w:num>
  <w:num w:numId="15">
    <w:abstractNumId w:val="7"/>
  </w:num>
  <w:num w:numId="16">
    <w:abstractNumId w:val="36"/>
  </w:num>
  <w:num w:numId="17">
    <w:abstractNumId w:val="10"/>
  </w:num>
  <w:num w:numId="18">
    <w:abstractNumId w:val="15"/>
  </w:num>
  <w:num w:numId="19">
    <w:abstractNumId w:val="41"/>
  </w:num>
  <w:num w:numId="20">
    <w:abstractNumId w:val="3"/>
  </w:num>
  <w:num w:numId="21">
    <w:abstractNumId w:val="18"/>
  </w:num>
  <w:num w:numId="22">
    <w:abstractNumId w:val="19"/>
  </w:num>
  <w:num w:numId="23">
    <w:abstractNumId w:val="14"/>
  </w:num>
  <w:num w:numId="24">
    <w:abstractNumId w:val="2"/>
  </w:num>
  <w:num w:numId="25">
    <w:abstractNumId w:val="30"/>
  </w:num>
  <w:num w:numId="26">
    <w:abstractNumId w:val="31"/>
  </w:num>
  <w:num w:numId="27">
    <w:abstractNumId w:val="39"/>
  </w:num>
  <w:num w:numId="28">
    <w:abstractNumId w:val="20"/>
  </w:num>
  <w:num w:numId="29">
    <w:abstractNumId w:val="0"/>
  </w:num>
  <w:num w:numId="30">
    <w:abstractNumId w:val="34"/>
  </w:num>
  <w:num w:numId="31">
    <w:abstractNumId w:val="9"/>
  </w:num>
  <w:num w:numId="32">
    <w:abstractNumId w:val="37"/>
  </w:num>
  <w:num w:numId="33">
    <w:abstractNumId w:val="26"/>
  </w:num>
  <w:num w:numId="34">
    <w:abstractNumId w:val="5"/>
  </w:num>
  <w:num w:numId="35">
    <w:abstractNumId w:val="24"/>
  </w:num>
  <w:num w:numId="36">
    <w:abstractNumId w:val="11"/>
  </w:num>
  <w:num w:numId="37">
    <w:abstractNumId w:val="13"/>
  </w:num>
  <w:num w:numId="38">
    <w:abstractNumId w:val="22"/>
  </w:num>
  <w:num w:numId="39">
    <w:abstractNumId w:val="33"/>
  </w:num>
  <w:num w:numId="40">
    <w:abstractNumId w:val="28"/>
  </w:num>
  <w:num w:numId="41">
    <w:abstractNumId w:val="2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B1"/>
    <w:rsid w:val="000065ED"/>
    <w:rsid w:val="000272D5"/>
    <w:rsid w:val="00067B1E"/>
    <w:rsid w:val="00086C7F"/>
    <w:rsid w:val="00090CDA"/>
    <w:rsid w:val="00093A48"/>
    <w:rsid w:val="000941C6"/>
    <w:rsid w:val="00097D0A"/>
    <w:rsid w:val="000A718F"/>
    <w:rsid w:val="000F27A6"/>
    <w:rsid w:val="00113CFB"/>
    <w:rsid w:val="00114CA5"/>
    <w:rsid w:val="00115D6E"/>
    <w:rsid w:val="00132CB1"/>
    <w:rsid w:val="0013397A"/>
    <w:rsid w:val="00146930"/>
    <w:rsid w:val="00197ECA"/>
    <w:rsid w:val="001B62E4"/>
    <w:rsid w:val="001D7066"/>
    <w:rsid w:val="002470ED"/>
    <w:rsid w:val="00281155"/>
    <w:rsid w:val="002D39DA"/>
    <w:rsid w:val="003010A2"/>
    <w:rsid w:val="00335654"/>
    <w:rsid w:val="00347391"/>
    <w:rsid w:val="003945BB"/>
    <w:rsid w:val="003A1C3B"/>
    <w:rsid w:val="003B3816"/>
    <w:rsid w:val="003C2A10"/>
    <w:rsid w:val="003D15C4"/>
    <w:rsid w:val="003D3806"/>
    <w:rsid w:val="003D4E8F"/>
    <w:rsid w:val="003D51C8"/>
    <w:rsid w:val="00414AD3"/>
    <w:rsid w:val="004357F1"/>
    <w:rsid w:val="00482955"/>
    <w:rsid w:val="004D6FF9"/>
    <w:rsid w:val="004E316E"/>
    <w:rsid w:val="004E3F5D"/>
    <w:rsid w:val="005756B1"/>
    <w:rsid w:val="005E4041"/>
    <w:rsid w:val="006206D3"/>
    <w:rsid w:val="00642357"/>
    <w:rsid w:val="00651D37"/>
    <w:rsid w:val="006531AE"/>
    <w:rsid w:val="0065336D"/>
    <w:rsid w:val="00697009"/>
    <w:rsid w:val="006A0525"/>
    <w:rsid w:val="006C3FBF"/>
    <w:rsid w:val="006C5F2A"/>
    <w:rsid w:val="006F258F"/>
    <w:rsid w:val="00720142"/>
    <w:rsid w:val="00720EA1"/>
    <w:rsid w:val="00765D3C"/>
    <w:rsid w:val="007752EC"/>
    <w:rsid w:val="007965DF"/>
    <w:rsid w:val="0080338D"/>
    <w:rsid w:val="00847EFE"/>
    <w:rsid w:val="008778E2"/>
    <w:rsid w:val="008A199B"/>
    <w:rsid w:val="008C60EB"/>
    <w:rsid w:val="008C63F1"/>
    <w:rsid w:val="008D1062"/>
    <w:rsid w:val="008D2640"/>
    <w:rsid w:val="00905B33"/>
    <w:rsid w:val="00907731"/>
    <w:rsid w:val="00910579"/>
    <w:rsid w:val="00920046"/>
    <w:rsid w:val="00927456"/>
    <w:rsid w:val="0094413C"/>
    <w:rsid w:val="009643C4"/>
    <w:rsid w:val="00995C91"/>
    <w:rsid w:val="009B4956"/>
    <w:rsid w:val="009C3FB4"/>
    <w:rsid w:val="009C5488"/>
    <w:rsid w:val="009D5ACB"/>
    <w:rsid w:val="00A20200"/>
    <w:rsid w:val="00A46C6E"/>
    <w:rsid w:val="00AC3332"/>
    <w:rsid w:val="00AE27EA"/>
    <w:rsid w:val="00AF0759"/>
    <w:rsid w:val="00AF52A4"/>
    <w:rsid w:val="00B06CC9"/>
    <w:rsid w:val="00B36B90"/>
    <w:rsid w:val="00B66FA0"/>
    <w:rsid w:val="00BC7DFF"/>
    <w:rsid w:val="00C047BC"/>
    <w:rsid w:val="00C06358"/>
    <w:rsid w:val="00C143B7"/>
    <w:rsid w:val="00C50E26"/>
    <w:rsid w:val="00C91B3E"/>
    <w:rsid w:val="00CA629F"/>
    <w:rsid w:val="00CB1C5B"/>
    <w:rsid w:val="00CD2FB7"/>
    <w:rsid w:val="00D16146"/>
    <w:rsid w:val="00D1703C"/>
    <w:rsid w:val="00D22672"/>
    <w:rsid w:val="00D44290"/>
    <w:rsid w:val="00D5177A"/>
    <w:rsid w:val="00D7211F"/>
    <w:rsid w:val="00DA0C01"/>
    <w:rsid w:val="00DA6685"/>
    <w:rsid w:val="00DB14F9"/>
    <w:rsid w:val="00E05406"/>
    <w:rsid w:val="00E275F9"/>
    <w:rsid w:val="00E506D2"/>
    <w:rsid w:val="00EA206E"/>
    <w:rsid w:val="00F111D0"/>
    <w:rsid w:val="00F25C41"/>
    <w:rsid w:val="00F924E3"/>
    <w:rsid w:val="00F92FE2"/>
    <w:rsid w:val="00FC1373"/>
    <w:rsid w:val="00FC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435BA"/>
  <w15:chartTrackingRefBased/>
  <w15:docId w15:val="{07F0F104-4731-4333-8836-3C951B35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B1"/>
    <w:pPr>
      <w:ind w:left="720"/>
      <w:contextualSpacing/>
    </w:pPr>
  </w:style>
  <w:style w:type="table" w:styleId="TableGrid">
    <w:name w:val="Table Grid"/>
    <w:basedOn w:val="TableNormal"/>
    <w:uiPriority w:val="59"/>
    <w:rsid w:val="00F92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78E2"/>
    <w:rPr>
      <w:color w:val="0563C1" w:themeColor="hyperlink"/>
      <w:u w:val="single"/>
    </w:rPr>
  </w:style>
  <w:style w:type="paragraph" w:styleId="FootnoteText">
    <w:name w:val="footnote text"/>
    <w:basedOn w:val="Normal"/>
    <w:link w:val="FootnoteTextChar"/>
    <w:uiPriority w:val="99"/>
    <w:semiHidden/>
    <w:unhideWhenUsed/>
    <w:rsid w:val="00281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155"/>
    <w:rPr>
      <w:sz w:val="20"/>
      <w:szCs w:val="20"/>
    </w:rPr>
  </w:style>
  <w:style w:type="character" w:styleId="FootnoteReference">
    <w:name w:val="footnote reference"/>
    <w:aliases w:val="Footnote text,BVI fnr,fr"/>
    <w:basedOn w:val="DefaultParagraphFont"/>
    <w:uiPriority w:val="99"/>
    <w:unhideWhenUsed/>
    <w:qFormat/>
    <w:rsid w:val="00281155"/>
    <w:rPr>
      <w:vertAlign w:val="superscript"/>
    </w:rPr>
  </w:style>
  <w:style w:type="paragraph" w:styleId="Header">
    <w:name w:val="header"/>
    <w:basedOn w:val="Normal"/>
    <w:link w:val="HeaderChar"/>
    <w:uiPriority w:val="99"/>
    <w:unhideWhenUsed/>
    <w:rsid w:val="00247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ED"/>
  </w:style>
  <w:style w:type="paragraph" w:styleId="Footer">
    <w:name w:val="footer"/>
    <w:basedOn w:val="Normal"/>
    <w:link w:val="FooterChar"/>
    <w:uiPriority w:val="99"/>
    <w:unhideWhenUsed/>
    <w:rsid w:val="00247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ED"/>
  </w:style>
  <w:style w:type="paragraph" w:customStyle="1" w:styleId="TableParagraph">
    <w:name w:val="Table Paragraph"/>
    <w:basedOn w:val="Normal"/>
    <w:uiPriority w:val="1"/>
    <w:qFormat/>
    <w:rsid w:val="004E3F5D"/>
    <w:pPr>
      <w:widowControl w:val="0"/>
      <w:autoSpaceDE w:val="0"/>
      <w:autoSpaceDN w:val="0"/>
      <w:spacing w:after="0" w:line="268" w:lineRule="exact"/>
      <w:ind w:left="107"/>
    </w:pPr>
    <w:rPr>
      <w:rFonts w:ascii="Times New Roman" w:eastAsia="Times New Roman" w:hAnsi="Times New Roman" w:cs="Times New Roman"/>
      <w:lang w:val="id"/>
    </w:rPr>
  </w:style>
  <w:style w:type="paragraph" w:styleId="BodyText">
    <w:name w:val="Body Text"/>
    <w:basedOn w:val="Normal"/>
    <w:link w:val="BodyTextChar"/>
    <w:uiPriority w:val="99"/>
    <w:semiHidden/>
    <w:unhideWhenUsed/>
    <w:rsid w:val="004E3F5D"/>
    <w:pPr>
      <w:spacing w:after="120"/>
    </w:pPr>
  </w:style>
  <w:style w:type="character" w:customStyle="1" w:styleId="BodyTextChar">
    <w:name w:val="Body Text Char"/>
    <w:basedOn w:val="DefaultParagraphFont"/>
    <w:link w:val="BodyText"/>
    <w:uiPriority w:val="99"/>
    <w:semiHidden/>
    <w:rsid w:val="004E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sal@umsu.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20C%20E%20R\Downloads\rajarifsyahakbarsimatupang@umsu.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20220214480983555" TargetMode="External"/><Relationship Id="rId2" Type="http://schemas.openxmlformats.org/officeDocument/2006/relationships/hyperlink" Target="https://issn.lipi.go.id/terbit/detail/2022021448098355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8D1F7C2-3796-4000-BF8D-E8C36C96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TaufiQ</dc:creator>
  <cp:keywords/>
  <dc:description/>
  <cp:lastModifiedBy>A C E R</cp:lastModifiedBy>
  <cp:revision>5</cp:revision>
  <dcterms:created xsi:type="dcterms:W3CDTF">2024-06-20T06:18:00Z</dcterms:created>
  <dcterms:modified xsi:type="dcterms:W3CDTF">2024-06-20T07:52:00Z</dcterms:modified>
</cp:coreProperties>
</file>